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odttf" ContentType="application/vnd.openxmlformats-officedocument.obfuscatedFon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3.xml" ContentType="application/vnd.openxmlformats-officedocument.wordprocessingml.header+xml"/>
  <Override PartName="/word/footer6.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footer7.xml" ContentType="application/vnd.openxmlformats-officedocument.wordprocessingml.footer+xml"/>
  <Override PartName="/word/footer8.xml" ContentType="application/vnd.openxmlformats-officedocument.wordprocessingml.footer+xml"/>
  <Override PartName="/word/header7.xml" ContentType="application/vnd.openxmlformats-officedocument.wordprocessingml.header+xml"/>
  <Override PartName="/word/footer9.xml" ContentType="application/vnd.openxmlformats-officedocument.wordprocessingml.footer+xml"/>
  <Override PartName="/word/header8.xml" ContentType="application/vnd.openxmlformats-officedocument.wordprocessingml.header+xml"/>
  <Override PartName="/word/header9.xml" ContentType="application/vnd.openxmlformats-officedocument.wordprocessingml.header+xml"/>
  <Override PartName="/word/footer10.xml" ContentType="application/vnd.openxmlformats-officedocument.wordprocessingml.footer+xml"/>
  <Override PartName="/word/footer11.xml" ContentType="application/vnd.openxmlformats-officedocument.wordprocessingml.footer+xml"/>
  <Override PartName="/word/header10.xml" ContentType="application/vnd.openxmlformats-officedocument.wordprocessingml.header+xml"/>
  <Override PartName="/word/footer12.xml" ContentType="application/vnd.openxmlformats-officedocument.wordprocessingml.footer+xml"/>
  <Override PartName="/word/header11.xml" ContentType="application/vnd.openxmlformats-officedocument.wordprocessingml.header+xml"/>
  <Override PartName="/word/header12.xml" ContentType="application/vnd.openxmlformats-officedocument.wordprocessingml.header+xml"/>
  <Override PartName="/word/footer13.xml" ContentType="application/vnd.openxmlformats-officedocument.wordprocessingml.footer+xml"/>
  <Override PartName="/word/footer14.xml" ContentType="application/vnd.openxmlformats-officedocument.wordprocessingml.footer+xml"/>
  <Override PartName="/word/header13.xml" ContentType="application/vnd.openxmlformats-officedocument.wordprocessingml.header+xml"/>
  <Override PartName="/word/footer15.xml" ContentType="application/vnd.openxmlformats-officedocument.wordprocessingml.footer+xml"/>
  <Override PartName="/word/header14.xml" ContentType="application/vnd.openxmlformats-officedocument.wordprocessingml.header+xml"/>
  <Override PartName="/word/header15.xml" ContentType="application/vnd.openxmlformats-officedocument.wordprocessingml.header+xml"/>
  <Override PartName="/word/footer16.xml" ContentType="application/vnd.openxmlformats-officedocument.wordprocessingml.footer+xml"/>
  <Override PartName="/word/footer17.xml" ContentType="application/vnd.openxmlformats-officedocument.wordprocessingml.footer+xml"/>
  <Override PartName="/word/header16.xml" ContentType="application/vnd.openxmlformats-officedocument.wordprocessingml.header+xml"/>
  <Override PartName="/word/footer18.xml" ContentType="application/vnd.openxmlformats-officedocument.wordprocessingml.footer+xml"/>
  <Override PartName="/word/header17.xml" ContentType="application/vnd.openxmlformats-officedocument.wordprocessingml.header+xml"/>
  <Override PartName="/word/header18.xml" ContentType="application/vnd.openxmlformats-officedocument.wordprocessingml.header+xml"/>
  <Override PartName="/word/footer19.xml" ContentType="application/vnd.openxmlformats-officedocument.wordprocessingml.footer+xml"/>
  <Override PartName="/word/footer20.xml" ContentType="application/vnd.openxmlformats-officedocument.wordprocessingml.footer+xml"/>
  <Override PartName="/word/header19.xml" ContentType="application/vnd.openxmlformats-officedocument.wordprocessingml.header+xml"/>
  <Override PartName="/word/footer21.xml" ContentType="application/vnd.openxmlformats-officedocument.wordprocessingml.footer+xml"/>
  <Override PartName="/word/header20.xml" ContentType="application/vnd.openxmlformats-officedocument.wordprocessingml.header+xml"/>
  <Override PartName="/word/header21.xml" ContentType="application/vnd.openxmlformats-officedocument.wordprocessingml.header+xml"/>
  <Override PartName="/word/footer22.xml" ContentType="application/vnd.openxmlformats-officedocument.wordprocessingml.footer+xml"/>
  <Override PartName="/word/footer23.xml" ContentType="application/vnd.openxmlformats-officedocument.wordprocessingml.footer+xml"/>
  <Override PartName="/word/header22.xml" ContentType="application/vnd.openxmlformats-officedocument.wordprocessingml.header+xml"/>
  <Override PartName="/word/footer24.xml" ContentType="application/vnd.openxmlformats-officedocument.wordprocessingml.footer+xml"/>
  <Override PartName="/word/header23.xml" ContentType="application/vnd.openxmlformats-officedocument.wordprocessingml.header+xml"/>
  <Override PartName="/word/header24.xml" ContentType="application/vnd.openxmlformats-officedocument.wordprocessingml.header+xml"/>
  <Override PartName="/word/footer25.xml" ContentType="application/vnd.openxmlformats-officedocument.wordprocessingml.footer+xml"/>
  <Override PartName="/word/footer26.xml" ContentType="application/vnd.openxmlformats-officedocument.wordprocessingml.footer+xml"/>
  <Override PartName="/word/header25.xml" ContentType="application/vnd.openxmlformats-officedocument.wordprocessingml.header+xml"/>
  <Override PartName="/word/footer27.xml" ContentType="application/vnd.openxmlformats-officedocument.wordprocessingml.footer+xml"/>
  <Override PartName="/word/footer28.xml" ContentType="application/vnd.openxmlformats-officedocument.wordprocessingml.footer+xml"/>
  <Override PartName="/word/fontTable.xml" ContentType="application/vnd.openxmlformats-officedocument.wordprocessingml.fontTable+xml"/>
  <Override PartName="/word/webextensions/taskpanes.xml" ContentType="application/vnd.ms-office.webextensiontaskpanes+xml"/>
  <Override PartName="/word/webextensions/webextension1.xml" ContentType="application/vnd.ms-office.webextensio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microsoft.com/office/2011/relationships/webextensiontaskpanes" Target="word/webextensions/taskpanes.xml"/><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BD1B6CB" w14:textId="5147A168" w:rsidR="00E66A1A" w:rsidRPr="00E66A1A" w:rsidRDefault="00E66A1A" w:rsidP="00E66A1A">
      <w:pPr>
        <w:spacing w:line="276" w:lineRule="auto"/>
        <w:jc w:val="center"/>
      </w:pPr>
      <w:r>
        <w:rPr>
          <w:noProof/>
        </w:rPr>
        <w:drawing>
          <wp:inline distT="0" distB="0" distL="0" distR="0" wp14:anchorId="1B4175D1" wp14:editId="3951826E">
            <wp:extent cx="5740400" cy="601345"/>
            <wp:effectExtent l="0" t="0" r="0" b="0"/>
            <wp:docPr id="1" name="image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6.jpg"/>
                    <pic:cNvPicPr>
                      <a:picLocks noChangeAspect="1" noChangeArrowheads="1"/>
                    </pic:cNvPicPr>
                  </pic:nvPicPr>
                  <pic:blipFill>
                    <a:blip r:embed="rId8"/>
                    <a:stretch>
                      <a:fillRect/>
                    </a:stretch>
                  </pic:blipFill>
                  <pic:spPr bwMode="auto">
                    <a:xfrm>
                      <a:off x="0" y="0"/>
                      <a:ext cx="5740400" cy="601345"/>
                    </a:xfrm>
                    <a:prstGeom prst="rect">
                      <a:avLst/>
                    </a:prstGeom>
                    <a:noFill/>
                  </pic:spPr>
                </pic:pic>
              </a:graphicData>
            </a:graphic>
          </wp:inline>
        </w:drawing>
      </w:r>
    </w:p>
    <w:p w14:paraId="475E786A" w14:textId="77777777" w:rsidR="00E66A1A" w:rsidRDefault="00E66A1A" w:rsidP="00E66A1A">
      <w:pPr>
        <w:rPr>
          <w:color w:val="000000"/>
          <w:sz w:val="24"/>
          <w:szCs w:val="24"/>
        </w:rPr>
      </w:pPr>
    </w:p>
    <w:p w14:paraId="0E3E5F37" w14:textId="77777777" w:rsidR="00E66A1A" w:rsidRDefault="00E66A1A" w:rsidP="00E66A1A">
      <w:pPr>
        <w:spacing w:before="154"/>
        <w:rPr>
          <w:color w:val="000000"/>
          <w:sz w:val="24"/>
          <w:szCs w:val="24"/>
        </w:rPr>
      </w:pPr>
    </w:p>
    <w:p w14:paraId="09D77941" w14:textId="77777777" w:rsidR="00E66A1A" w:rsidRDefault="00E66A1A" w:rsidP="00E66A1A">
      <w:pPr>
        <w:ind w:left="2289" w:right="1861"/>
        <w:jc w:val="center"/>
        <w:rPr>
          <w:rFonts w:ascii="Palatino Linotype" w:eastAsia="Palatino Linotype" w:hAnsi="Palatino Linotype" w:cs="Palatino Linotype"/>
          <w:b/>
          <w:sz w:val="24"/>
          <w:szCs w:val="24"/>
        </w:rPr>
      </w:pPr>
      <w:r>
        <w:rPr>
          <w:rFonts w:ascii="Palatino Linotype" w:eastAsia="Palatino Linotype" w:hAnsi="Palatino Linotype" w:cs="Palatino Linotype"/>
          <w:b/>
          <w:sz w:val="24"/>
          <w:szCs w:val="24"/>
        </w:rPr>
        <w:t>République Algérienne Démocratique et Populaire Université Abou Bekr Belkaid– Tlemcen</w:t>
      </w:r>
    </w:p>
    <w:p w14:paraId="2A5375E7" w14:textId="77777777" w:rsidR="00E66A1A" w:rsidRDefault="00E66A1A" w:rsidP="00E66A1A">
      <w:pPr>
        <w:ind w:left="2289" w:right="1866"/>
        <w:jc w:val="center"/>
        <w:rPr>
          <w:rFonts w:ascii="Palatino Linotype" w:eastAsia="Palatino Linotype" w:hAnsi="Palatino Linotype" w:cs="Palatino Linotype"/>
          <w:b/>
          <w:sz w:val="24"/>
          <w:szCs w:val="24"/>
        </w:rPr>
      </w:pPr>
      <w:r>
        <w:rPr>
          <w:rFonts w:ascii="Palatino Linotype" w:eastAsia="Palatino Linotype" w:hAnsi="Palatino Linotype" w:cs="Palatino Linotype"/>
          <w:b/>
          <w:sz w:val="24"/>
          <w:szCs w:val="24"/>
        </w:rPr>
        <w:t>Faculté des Sciences</w:t>
      </w:r>
    </w:p>
    <w:p w14:paraId="5EDED6BD" w14:textId="77777777" w:rsidR="00E66A1A" w:rsidRDefault="00E66A1A" w:rsidP="00E66A1A">
      <w:pPr>
        <w:ind w:left="1426" w:right="1001"/>
        <w:jc w:val="center"/>
        <w:rPr>
          <w:rFonts w:ascii="Palatino Linotype" w:eastAsia="Palatino Linotype" w:hAnsi="Palatino Linotype" w:cs="Palatino Linotype"/>
          <w:b/>
          <w:sz w:val="24"/>
          <w:szCs w:val="24"/>
        </w:rPr>
      </w:pPr>
      <w:r>
        <w:rPr>
          <w:rFonts w:ascii="Palatino Linotype" w:eastAsia="Palatino Linotype" w:hAnsi="Palatino Linotype" w:cs="Palatino Linotype"/>
          <w:b/>
          <w:sz w:val="24"/>
          <w:szCs w:val="24"/>
        </w:rPr>
        <w:t>Département d’Informatique</w:t>
      </w:r>
    </w:p>
    <w:p w14:paraId="25E0F6DD" w14:textId="77777777" w:rsidR="00E66A1A" w:rsidRDefault="00E66A1A" w:rsidP="00E66A1A">
      <w:pPr>
        <w:rPr>
          <w:rFonts w:ascii="Palatino Linotype" w:eastAsia="Palatino Linotype" w:hAnsi="Palatino Linotype" w:cs="Palatino Linotype"/>
          <w:b/>
          <w:color w:val="000000"/>
          <w:sz w:val="24"/>
          <w:szCs w:val="24"/>
        </w:rPr>
      </w:pPr>
    </w:p>
    <w:p w14:paraId="426B4CD5" w14:textId="77777777" w:rsidR="00E66A1A" w:rsidRDefault="00E66A1A" w:rsidP="00E66A1A">
      <w:pPr>
        <w:rPr>
          <w:rFonts w:ascii="Palatino Linotype" w:eastAsia="Palatino Linotype" w:hAnsi="Palatino Linotype" w:cs="Palatino Linotype"/>
          <w:b/>
          <w:color w:val="000000"/>
          <w:sz w:val="24"/>
          <w:szCs w:val="24"/>
        </w:rPr>
      </w:pPr>
    </w:p>
    <w:p w14:paraId="296F6B56" w14:textId="77777777" w:rsidR="00E66A1A" w:rsidRDefault="00E66A1A" w:rsidP="00E66A1A">
      <w:pPr>
        <w:spacing w:before="176"/>
        <w:rPr>
          <w:rFonts w:ascii="Palatino Linotype" w:eastAsia="Palatino Linotype" w:hAnsi="Palatino Linotype" w:cs="Palatino Linotype"/>
          <w:b/>
          <w:color w:val="000000"/>
          <w:sz w:val="24"/>
          <w:szCs w:val="24"/>
        </w:rPr>
      </w:pPr>
    </w:p>
    <w:p w14:paraId="3275818F" w14:textId="77777777" w:rsidR="00E66A1A" w:rsidRDefault="00E66A1A" w:rsidP="00E66A1A">
      <w:pPr>
        <w:spacing w:before="1"/>
        <w:ind w:left="1425" w:right="1001"/>
        <w:jc w:val="center"/>
        <w:rPr>
          <w:rFonts w:ascii="Calibri" w:eastAsia="Calibri" w:hAnsi="Calibri" w:cs="Calibri"/>
          <w:b/>
          <w:sz w:val="24"/>
          <w:szCs w:val="24"/>
        </w:rPr>
      </w:pPr>
      <w:r>
        <w:rPr>
          <w:rFonts w:ascii="Calibri" w:eastAsia="Calibri" w:hAnsi="Calibri" w:cs="Calibri"/>
          <w:b/>
          <w:sz w:val="24"/>
          <w:szCs w:val="24"/>
        </w:rPr>
        <w:t>Mémoire de fin d’études</w:t>
      </w:r>
    </w:p>
    <w:p w14:paraId="60F81115" w14:textId="77777777" w:rsidR="00E66A1A" w:rsidRDefault="00E66A1A" w:rsidP="00E66A1A">
      <w:pPr>
        <w:spacing w:before="1"/>
        <w:rPr>
          <w:rFonts w:ascii="Calibri" w:eastAsia="Calibri" w:hAnsi="Calibri" w:cs="Calibri"/>
          <w:b/>
          <w:color w:val="000000"/>
          <w:sz w:val="24"/>
          <w:szCs w:val="24"/>
        </w:rPr>
      </w:pPr>
    </w:p>
    <w:p w14:paraId="27B42D12" w14:textId="77777777" w:rsidR="00E66A1A" w:rsidRDefault="00E66A1A" w:rsidP="00E66A1A">
      <w:pPr>
        <w:spacing w:before="1"/>
        <w:ind w:left="1423" w:right="1001"/>
        <w:jc w:val="center"/>
        <w:rPr>
          <w:rFonts w:ascii="Calibri" w:eastAsia="Calibri" w:hAnsi="Calibri" w:cs="Calibri"/>
          <w:b/>
          <w:sz w:val="24"/>
          <w:szCs w:val="24"/>
        </w:rPr>
      </w:pPr>
      <w:r>
        <w:rPr>
          <w:rFonts w:ascii="Calibri" w:eastAsia="Calibri" w:hAnsi="Calibri" w:cs="Calibri"/>
          <w:b/>
          <w:sz w:val="24"/>
          <w:szCs w:val="24"/>
        </w:rPr>
        <w:t>Pour l’obtention du diplôme de Master en Informatique</w:t>
      </w:r>
    </w:p>
    <w:p w14:paraId="4631C83B" w14:textId="77777777" w:rsidR="00E66A1A" w:rsidRDefault="00E66A1A" w:rsidP="00E66A1A">
      <w:pPr>
        <w:rPr>
          <w:rFonts w:ascii="Calibri" w:eastAsia="Calibri" w:hAnsi="Calibri" w:cs="Calibri"/>
          <w:b/>
          <w:color w:val="000000"/>
          <w:sz w:val="24"/>
          <w:szCs w:val="24"/>
        </w:rPr>
      </w:pPr>
    </w:p>
    <w:p w14:paraId="7EDB5E37" w14:textId="77777777" w:rsidR="00E66A1A" w:rsidRDefault="00E66A1A" w:rsidP="00E66A1A">
      <w:pPr>
        <w:spacing w:before="44"/>
        <w:rPr>
          <w:rFonts w:ascii="Calibri" w:eastAsia="Calibri" w:hAnsi="Calibri" w:cs="Calibri"/>
          <w:b/>
          <w:color w:val="000000"/>
          <w:sz w:val="24"/>
          <w:szCs w:val="24"/>
        </w:rPr>
      </w:pPr>
    </w:p>
    <w:p w14:paraId="40BA5B91" w14:textId="37290ACD" w:rsidR="00E66A1A" w:rsidRDefault="00E66A1A" w:rsidP="00E66A1A">
      <w:pPr>
        <w:spacing w:before="1"/>
        <w:ind w:left="2289" w:right="1866"/>
        <w:jc w:val="center"/>
        <w:rPr>
          <w:rFonts w:ascii="Calibri" w:eastAsia="Calibri" w:hAnsi="Calibri" w:cs="Calibri"/>
          <w:i/>
          <w:sz w:val="24"/>
          <w:szCs w:val="24"/>
        </w:rPr>
      </w:pPr>
      <w:r>
        <w:rPr>
          <w:rFonts w:ascii="Calibri" w:eastAsia="Calibri" w:hAnsi="Calibri" w:cs="Calibri"/>
          <w:b/>
          <w:i/>
          <w:sz w:val="24"/>
          <w:szCs w:val="24"/>
        </w:rPr>
        <w:t xml:space="preserve">Option : </w:t>
      </w:r>
      <w:r w:rsidR="00151F03">
        <w:rPr>
          <w:rFonts w:ascii="Calibri" w:eastAsia="Calibri" w:hAnsi="Calibri" w:cs="Calibri"/>
          <w:i/>
          <w:sz w:val="24"/>
          <w:szCs w:val="24"/>
        </w:rPr>
        <w:t>Génie Logiciel</w:t>
      </w:r>
      <w:r>
        <w:rPr>
          <w:rFonts w:ascii="Calibri" w:eastAsia="Calibri" w:hAnsi="Calibri" w:cs="Calibri"/>
          <w:i/>
          <w:sz w:val="24"/>
          <w:szCs w:val="24"/>
        </w:rPr>
        <w:t xml:space="preserve"> (G.L)</w:t>
      </w:r>
    </w:p>
    <w:p w14:paraId="48579F9E" w14:textId="77777777" w:rsidR="00E66A1A" w:rsidRDefault="00E66A1A" w:rsidP="008B04D6">
      <w:pPr>
        <w:spacing w:before="122"/>
        <w:ind w:left="2289" w:right="1866"/>
        <w:jc w:val="center"/>
        <w:rPr>
          <w:b/>
          <w:i/>
          <w:sz w:val="72"/>
          <w:szCs w:val="72"/>
        </w:rPr>
      </w:pPr>
      <w:r>
        <w:rPr>
          <w:b/>
          <w:i/>
          <w:sz w:val="72"/>
          <w:szCs w:val="72"/>
        </w:rPr>
        <w:t>Thème</w:t>
      </w:r>
    </w:p>
    <w:p w14:paraId="64935759" w14:textId="7A41F0FE" w:rsidR="00E66A1A" w:rsidRDefault="00E66A1A" w:rsidP="00E66A1A">
      <w:pPr>
        <w:spacing w:before="56"/>
        <w:rPr>
          <w:b/>
          <w:i/>
          <w:color w:val="000000"/>
          <w:sz w:val="20"/>
          <w:szCs w:val="20"/>
        </w:rPr>
      </w:pPr>
    </w:p>
    <w:p w14:paraId="038AE134" w14:textId="4EC729C6" w:rsidR="00E66A1A" w:rsidRDefault="008B04D6" w:rsidP="00E66A1A">
      <w:pPr>
        <w:rPr>
          <w:b/>
          <w:i/>
          <w:color w:val="000000"/>
          <w:sz w:val="24"/>
          <w:szCs w:val="24"/>
        </w:rPr>
      </w:pPr>
      <w:r>
        <w:rPr>
          <w:b/>
          <w:i/>
          <w:noProof/>
          <w:color w:val="000000"/>
          <w:sz w:val="20"/>
          <w:szCs w:val="20"/>
        </w:rPr>
        <mc:AlternateContent>
          <mc:Choice Requires="wps">
            <w:drawing>
              <wp:anchor distT="4445" distB="33655" distL="4445" distR="36830" simplePos="0" relativeHeight="251650048" behindDoc="0" locked="0" layoutInCell="0" allowOverlap="1" wp14:anchorId="070595F3" wp14:editId="34620E30">
                <wp:simplePos x="0" y="0"/>
                <wp:positionH relativeFrom="page">
                  <wp:posOffset>1725432</wp:posOffset>
                </wp:positionH>
                <wp:positionV relativeFrom="page">
                  <wp:posOffset>5637475</wp:posOffset>
                </wp:positionV>
                <wp:extent cx="4611757" cy="530860"/>
                <wp:effectExtent l="0" t="0" r="0" b="2540"/>
                <wp:wrapTopAndBottom/>
                <wp:docPr id="2" name="Rectangle 263"/>
                <wp:cNvGraphicFramePr/>
                <a:graphic xmlns:a="http://schemas.openxmlformats.org/drawingml/2006/main">
                  <a:graphicData uri="http://schemas.microsoft.com/office/word/2010/wordprocessingShape">
                    <wps:wsp>
                      <wps:cNvSpPr/>
                      <wps:spPr>
                        <a:xfrm>
                          <a:off x="0" y="0"/>
                          <a:ext cx="4611757" cy="530860"/>
                        </a:xfrm>
                        <a:prstGeom prst="rect">
                          <a:avLst/>
                        </a:prstGeom>
                        <a:noFill/>
                        <a:ln w="9525">
                          <a:solidFill>
                            <a:srgbClr val="000000"/>
                          </a:solidFill>
                          <a:round/>
                        </a:ln>
                      </wps:spPr>
                      <wps:style>
                        <a:lnRef idx="0">
                          <a:scrgbClr r="0" g="0" b="0"/>
                        </a:lnRef>
                        <a:fillRef idx="0">
                          <a:scrgbClr r="0" g="0" b="0"/>
                        </a:fillRef>
                        <a:effectRef idx="0">
                          <a:scrgbClr r="0" g="0" b="0"/>
                        </a:effectRef>
                        <a:fontRef idx="minor"/>
                      </wps:style>
                      <wps:txbx>
                        <w:txbxContent>
                          <w:p w14:paraId="568DB90F" w14:textId="46EDF64B" w:rsidR="00D86018" w:rsidRDefault="00D86018" w:rsidP="008B04D6">
                            <w:pPr>
                              <w:pStyle w:val="Subtitle"/>
                              <w:spacing w:before="2" w:line="358" w:lineRule="auto"/>
                              <w:ind w:right="32"/>
                              <w:jc w:val="center"/>
                            </w:pPr>
                            <w:r w:rsidRPr="008B04D6">
                              <w:rPr>
                                <w:b/>
                                <w:color w:val="000000"/>
                                <w:sz w:val="24"/>
                              </w:rPr>
                              <w:t>Plateforme Unifiée de Gestion des Stocks et des Ventes : Développement Web et Mobile</w:t>
                            </w:r>
                          </w:p>
                        </w:txbxContent>
                      </wps:txbx>
                      <wps:bodyPr wrap="square" lIns="0" tIns="0" rIns="0" bIns="0" anchor="t" upright="1">
                        <a:prstTxWarp prst="textNoShape">
                          <a:avLst/>
                        </a:prstTxWarp>
                        <a:noAutofit/>
                      </wps:bodyPr>
                    </wps:wsp>
                  </a:graphicData>
                </a:graphic>
                <wp14:sizeRelH relativeFrom="margin">
                  <wp14:pctWidth>0</wp14:pctWidth>
                </wp14:sizeRelH>
              </wp:anchor>
            </w:drawing>
          </mc:Choice>
          <mc:Fallback>
            <w:pict>
              <v:rect w14:anchorId="070595F3" id="Rectangle 263" o:spid="_x0000_s1026" style="position:absolute;margin-left:135.85pt;margin-top:443.9pt;width:363.15pt;height:41.8pt;z-index:251650048;visibility:visible;mso-wrap-style:square;mso-width-percent:0;mso-wrap-distance-left:.35pt;mso-wrap-distance-top:.35pt;mso-wrap-distance-right:2.9pt;mso-wrap-distance-bottom:2.65pt;mso-position-horizontal:absolute;mso-position-horizontal-relative:page;mso-position-vertical:absolute;mso-position-vertical-relative:page;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" o:allowincell="f" filled="f">
                <v:stroke joinstyle="round"/>
                <v:textbox inset="0,0,0,0">
                  <w:txbxContent>
                    <w:p w14:paraId="568DB90F" w14:textId="46EDF64B" w:rsidR="00D86018" w:rsidRDefault="00D86018" w:rsidP="008B04D6">
                      <w:pPr>
                        <w:pStyle w:val="Subtitle"/>
                        <w:spacing w:before="2" w:line="358" w:lineRule="auto"/>
                        <w:ind w:right="32"/>
                        <w:jc w:val="center"/>
                      </w:pPr>
                      <w:r w:rsidRPr="008B04D6">
                        <w:rPr>
                          <w:b/>
                          <w:color w:val="000000"/>
                          <w:sz w:val="24"/>
                        </w:rPr>
                        <w:t>Plateforme Unifiée de Gestion des Stocks et des Ventes : Développement Web et Mobile</w:t>
                      </w:r>
                    </w:p>
                  </w:txbxContent>
                </v:textbox>
                <w10:wrap type="topAndBottom" anchorx="page" anchory="page"/>
              </v:rect>
            </w:pict>
          </mc:Fallback>
        </mc:AlternateContent>
      </w:r>
    </w:p>
    <w:p w14:paraId="01EE42A3" w14:textId="77777777" w:rsidR="00E66A1A" w:rsidRDefault="00E66A1A" w:rsidP="00E66A1A">
      <w:pPr>
        <w:spacing w:before="193"/>
        <w:rPr>
          <w:b/>
          <w:i/>
          <w:color w:val="000000"/>
          <w:sz w:val="24"/>
          <w:szCs w:val="24"/>
        </w:rPr>
      </w:pPr>
    </w:p>
    <w:p w14:paraId="2C7F2A47" w14:textId="77777777" w:rsidR="00E66A1A" w:rsidRDefault="00E66A1A" w:rsidP="00E66A1A">
      <w:pPr>
        <w:spacing w:before="1"/>
        <w:ind w:left="1419"/>
        <w:rPr>
          <w:rFonts w:ascii="Calibri" w:eastAsia="Calibri" w:hAnsi="Calibri" w:cs="Calibri"/>
          <w:b/>
          <w:sz w:val="24"/>
          <w:szCs w:val="24"/>
        </w:rPr>
      </w:pPr>
      <w:r>
        <w:rPr>
          <w:rFonts w:ascii="Calibri" w:eastAsia="Calibri" w:hAnsi="Calibri" w:cs="Calibri"/>
          <w:b/>
          <w:sz w:val="24"/>
          <w:szCs w:val="24"/>
          <w:u w:val="single" w:color="FFFFFF"/>
        </w:rPr>
        <w:t>- Réalisé par :</w:t>
      </w:r>
    </w:p>
    <w:p w14:paraId="2585AF14" w14:textId="77777777" w:rsidR="00E66A1A" w:rsidRDefault="00E66A1A" w:rsidP="00E66A1A">
      <w:pPr>
        <w:numPr>
          <w:ilvl w:val="0"/>
          <w:numId w:val="9"/>
        </w:numPr>
        <w:tabs>
          <w:tab w:val="left" w:pos="2671"/>
        </w:tabs>
        <w:spacing w:before="151"/>
        <w:ind w:left="2671" w:hanging="359"/>
        <w:rPr>
          <w:rFonts w:ascii="Calibri" w:eastAsia="Calibri" w:hAnsi="Calibri" w:cs="Calibri"/>
          <w:b/>
          <w:color w:val="000000"/>
          <w:sz w:val="24"/>
          <w:szCs w:val="24"/>
        </w:rPr>
      </w:pPr>
      <w:r>
        <w:rPr>
          <w:rFonts w:ascii="Calibri" w:eastAsia="Calibri" w:hAnsi="Calibri" w:cs="Calibri"/>
          <w:b/>
          <w:color w:val="000000"/>
          <w:sz w:val="24"/>
          <w:szCs w:val="24"/>
        </w:rPr>
        <w:t>BENZERDJEB MOHAMED Adnane</w:t>
      </w:r>
    </w:p>
    <w:p w14:paraId="149A4F1C" w14:textId="41DF72F4" w:rsidR="00E66A1A" w:rsidRDefault="00892FEF" w:rsidP="00E66A1A">
      <w:pPr>
        <w:spacing w:before="151"/>
        <w:ind w:left="1419"/>
        <w:rPr>
          <w:rFonts w:ascii="Calibri" w:eastAsia="Calibri" w:hAnsi="Calibri" w:cs="Calibri"/>
          <w:i/>
          <w:sz w:val="24"/>
          <w:szCs w:val="24"/>
        </w:rPr>
      </w:pPr>
      <w:r>
        <w:rPr>
          <w:rFonts w:ascii="Calibri" w:eastAsia="Calibri" w:hAnsi="Calibri" w:cs="Calibri"/>
          <w:i/>
          <w:sz w:val="24"/>
          <w:szCs w:val="24"/>
        </w:rPr>
        <w:t>Présenté le 28</w:t>
      </w:r>
      <w:r w:rsidR="00E66A1A">
        <w:rPr>
          <w:rFonts w:ascii="Calibri" w:eastAsia="Calibri" w:hAnsi="Calibri" w:cs="Calibri"/>
          <w:i/>
          <w:sz w:val="24"/>
          <w:szCs w:val="24"/>
        </w:rPr>
        <w:t xml:space="preserve"> juin 2025 devant le jury composé de MM.</w:t>
      </w:r>
    </w:p>
    <w:p w14:paraId="7ED9AB87" w14:textId="77777777" w:rsidR="00E66A1A" w:rsidRDefault="00E66A1A" w:rsidP="00E66A1A">
      <w:pPr>
        <w:spacing w:before="151"/>
        <w:ind w:left="1419"/>
        <w:rPr>
          <w:rFonts w:ascii="Calibri" w:eastAsia="Calibri" w:hAnsi="Calibri" w:cs="Calibri"/>
          <w:i/>
          <w:sz w:val="24"/>
          <w:szCs w:val="24"/>
        </w:rPr>
      </w:pPr>
    </w:p>
    <w:p w14:paraId="7F964962" w14:textId="77777777" w:rsidR="00E66A1A" w:rsidRDefault="00E66A1A" w:rsidP="00E66A1A">
      <w:pPr>
        <w:spacing w:before="4"/>
        <w:rPr>
          <w:rFonts w:ascii="Calibri" w:eastAsia="Calibri" w:hAnsi="Calibri" w:cs="Calibri"/>
          <w:i/>
          <w:color w:val="000000"/>
          <w:sz w:val="16"/>
          <w:szCs w:val="16"/>
        </w:rPr>
      </w:pPr>
    </w:p>
    <w:tbl>
      <w:tblPr>
        <w:tblW w:w="6268" w:type="dxa"/>
        <w:tblInd w:w="2487" w:type="dxa"/>
        <w:tblLayout w:type="fixed"/>
        <w:tblLook w:val="0000" w:firstRow="0" w:lastRow="0" w:firstColumn="0" w:lastColumn="0" w:noHBand="0" w:noVBand="0"/>
      </w:tblPr>
      <w:tblGrid>
        <w:gridCol w:w="3561"/>
        <w:gridCol w:w="2707"/>
      </w:tblGrid>
      <w:tr w:rsidR="00E66A1A" w14:paraId="17086CDD" w14:textId="77777777" w:rsidTr="00D12EE6">
        <w:trPr>
          <w:trHeight w:val="406"/>
        </w:trPr>
        <w:tc>
          <w:tcPr>
            <w:tcW w:w="3561" w:type="dxa"/>
          </w:tcPr>
          <w:p w14:paraId="438A31CF" w14:textId="61D2F96D" w:rsidR="00E66A1A" w:rsidRPr="00D12EE6" w:rsidRDefault="00E66A1A" w:rsidP="00A23DBA">
            <w:pPr>
              <w:tabs>
                <w:tab w:val="left" w:pos="409"/>
              </w:tabs>
              <w:spacing w:line="278" w:lineRule="auto"/>
              <w:ind w:left="50"/>
              <w:rPr>
                <w:rFonts w:ascii="Calibri" w:eastAsia="Calibri" w:hAnsi="Calibri" w:cs="Calibri"/>
                <w:i/>
                <w:iCs/>
                <w:color w:val="000000"/>
                <w:sz w:val="24"/>
                <w:szCs w:val="24"/>
              </w:rPr>
            </w:pPr>
            <w:r w:rsidRPr="00D12EE6">
              <w:rPr>
                <w:rFonts w:ascii="Calibri" w:hAnsi="Calibri" w:cs="Calibri"/>
                <w:i/>
                <w:iCs/>
                <w:color w:val="000000"/>
                <w:sz w:val="24"/>
                <w:szCs w:val="24"/>
              </w:rPr>
              <w:t>-</w:t>
            </w:r>
            <w:r w:rsidR="00D12EE6" w:rsidRPr="00D12EE6">
              <w:rPr>
                <w:rFonts w:ascii="Calibri" w:hAnsi="Calibri" w:cs="Calibri"/>
                <w:i/>
                <w:iCs/>
                <w:color w:val="000000"/>
                <w:sz w:val="24"/>
                <w:szCs w:val="24"/>
              </w:rPr>
              <w:t xml:space="preserve"> Mme </w:t>
            </w:r>
            <w:r w:rsidR="00A23DBA">
              <w:rPr>
                <w:rFonts w:ascii="Calibri" w:hAnsi="Calibri" w:cs="Calibri"/>
                <w:i/>
                <w:iCs/>
                <w:color w:val="000000"/>
                <w:sz w:val="24"/>
                <w:szCs w:val="24"/>
              </w:rPr>
              <w:t>Marouf</w:t>
            </w:r>
            <w:r w:rsidR="00D12EE6" w:rsidRPr="00D12EE6">
              <w:rPr>
                <w:rFonts w:ascii="Calibri" w:hAnsi="Calibri" w:cs="Calibri"/>
                <w:i/>
                <w:iCs/>
                <w:color w:val="000000"/>
                <w:sz w:val="24"/>
                <w:szCs w:val="24"/>
              </w:rPr>
              <w:t xml:space="preserve"> Radja</w:t>
            </w:r>
            <w:r w:rsidR="00892FEF">
              <w:rPr>
                <w:rFonts w:ascii="Calibri" w:hAnsi="Calibri" w:cs="Calibri"/>
                <w:i/>
                <w:iCs/>
                <w:color w:val="000000"/>
                <w:sz w:val="24"/>
                <w:szCs w:val="24"/>
              </w:rPr>
              <w:t>a</w:t>
            </w:r>
          </w:p>
        </w:tc>
        <w:tc>
          <w:tcPr>
            <w:tcW w:w="2707" w:type="dxa"/>
          </w:tcPr>
          <w:p w14:paraId="27A599C2" w14:textId="3B329250" w:rsidR="00E66A1A" w:rsidRPr="00D12EE6" w:rsidRDefault="00E66A1A" w:rsidP="00FD5EA6">
            <w:pPr>
              <w:spacing w:line="278" w:lineRule="auto"/>
              <w:ind w:left="967"/>
              <w:rPr>
                <w:rFonts w:ascii="Calibri" w:eastAsia="Calibri" w:hAnsi="Calibri" w:cs="Calibri"/>
                <w:i/>
                <w:color w:val="000000"/>
                <w:sz w:val="24"/>
                <w:szCs w:val="24"/>
              </w:rPr>
            </w:pPr>
            <w:r w:rsidRPr="00D12EE6">
              <w:rPr>
                <w:rFonts w:ascii="Calibri" w:eastAsia="Calibri" w:hAnsi="Calibri" w:cs="Calibri"/>
                <w:i/>
                <w:color w:val="000000"/>
                <w:sz w:val="24"/>
                <w:szCs w:val="24"/>
              </w:rPr>
              <w:t>(Président</w:t>
            </w:r>
            <w:r w:rsidR="006E533B">
              <w:rPr>
                <w:rFonts w:ascii="Calibri" w:eastAsia="Calibri" w:hAnsi="Calibri" w:cs="Calibri"/>
                <w:i/>
                <w:color w:val="000000"/>
                <w:sz w:val="24"/>
                <w:szCs w:val="24"/>
              </w:rPr>
              <w:t>e</w:t>
            </w:r>
            <w:r w:rsidRPr="00D12EE6">
              <w:rPr>
                <w:rFonts w:ascii="Calibri" w:eastAsia="Calibri" w:hAnsi="Calibri" w:cs="Calibri"/>
                <w:i/>
                <w:color w:val="000000"/>
                <w:sz w:val="24"/>
                <w:szCs w:val="24"/>
              </w:rPr>
              <w:t>)</w:t>
            </w:r>
          </w:p>
        </w:tc>
      </w:tr>
      <w:tr w:rsidR="00E66A1A" w14:paraId="4BC082D4" w14:textId="77777777" w:rsidTr="00D12EE6">
        <w:trPr>
          <w:trHeight w:val="536"/>
        </w:trPr>
        <w:tc>
          <w:tcPr>
            <w:tcW w:w="3561" w:type="dxa"/>
          </w:tcPr>
          <w:p w14:paraId="39451568" w14:textId="6CC9F043" w:rsidR="00E66A1A" w:rsidRPr="00D12EE6" w:rsidRDefault="00D12EE6" w:rsidP="00A23DBA">
            <w:pPr>
              <w:tabs>
                <w:tab w:val="left" w:pos="409"/>
              </w:tabs>
              <w:spacing w:before="117"/>
              <w:rPr>
                <w:rFonts w:ascii="Calibri" w:eastAsia="Calibri" w:hAnsi="Calibri" w:cs="Calibri"/>
                <w:i/>
                <w:iCs/>
                <w:color w:val="000000"/>
                <w:sz w:val="24"/>
                <w:szCs w:val="24"/>
              </w:rPr>
            </w:pPr>
            <w:r w:rsidRPr="00D12EE6">
              <w:rPr>
                <w:rFonts w:ascii="Calibri" w:hAnsi="Calibri" w:cs="Calibri"/>
                <w:i/>
                <w:iCs/>
                <w:color w:val="000000"/>
                <w:sz w:val="24"/>
                <w:szCs w:val="24"/>
              </w:rPr>
              <w:t xml:space="preserve">- Mme </w:t>
            </w:r>
            <w:r w:rsidR="00A23DBA">
              <w:rPr>
                <w:rFonts w:ascii="Calibri" w:hAnsi="Calibri" w:cs="Calibri"/>
                <w:i/>
                <w:iCs/>
                <w:color w:val="000000"/>
                <w:sz w:val="24"/>
                <w:szCs w:val="24"/>
              </w:rPr>
              <w:t>Yamouni</w:t>
            </w:r>
            <w:r w:rsidRPr="00D12EE6">
              <w:rPr>
                <w:rFonts w:ascii="Calibri" w:hAnsi="Calibri" w:cs="Calibri"/>
                <w:i/>
                <w:iCs/>
                <w:color w:val="000000"/>
                <w:sz w:val="24"/>
                <w:szCs w:val="24"/>
              </w:rPr>
              <w:t xml:space="preserve"> Nassima</w:t>
            </w:r>
          </w:p>
        </w:tc>
        <w:tc>
          <w:tcPr>
            <w:tcW w:w="2707" w:type="dxa"/>
          </w:tcPr>
          <w:p w14:paraId="2A52F652" w14:textId="571BC45A" w:rsidR="00E66A1A" w:rsidRPr="00D12EE6" w:rsidRDefault="006E533B" w:rsidP="00FD5EA6">
            <w:pPr>
              <w:spacing w:before="117"/>
              <w:ind w:left="967"/>
              <w:rPr>
                <w:rFonts w:ascii="Calibri" w:eastAsia="Calibri" w:hAnsi="Calibri" w:cs="Calibri"/>
                <w:i/>
                <w:color w:val="000000"/>
                <w:sz w:val="24"/>
                <w:szCs w:val="24"/>
              </w:rPr>
            </w:pPr>
            <w:r>
              <w:rPr>
                <w:rFonts w:ascii="Calibri" w:eastAsia="Calibri" w:hAnsi="Calibri" w:cs="Calibri"/>
                <w:i/>
                <w:color w:val="000000"/>
                <w:sz w:val="24"/>
                <w:szCs w:val="24"/>
              </w:rPr>
              <w:t>(Examinat</w:t>
            </w:r>
            <w:r w:rsidR="00E66A1A" w:rsidRPr="00D12EE6">
              <w:rPr>
                <w:rFonts w:ascii="Calibri" w:eastAsia="Calibri" w:hAnsi="Calibri" w:cs="Calibri"/>
                <w:i/>
                <w:color w:val="000000"/>
                <w:sz w:val="24"/>
                <w:szCs w:val="24"/>
              </w:rPr>
              <w:t>r</w:t>
            </w:r>
            <w:r>
              <w:rPr>
                <w:rFonts w:ascii="Calibri" w:eastAsia="Calibri" w:hAnsi="Calibri" w:cs="Calibri"/>
                <w:i/>
                <w:color w:val="000000"/>
                <w:sz w:val="24"/>
                <w:szCs w:val="24"/>
              </w:rPr>
              <w:t>ice</w:t>
            </w:r>
            <w:r w:rsidR="00E66A1A" w:rsidRPr="00D12EE6">
              <w:rPr>
                <w:rFonts w:ascii="Calibri" w:eastAsia="Calibri" w:hAnsi="Calibri" w:cs="Calibri"/>
                <w:i/>
                <w:color w:val="000000"/>
                <w:sz w:val="24"/>
                <w:szCs w:val="24"/>
              </w:rPr>
              <w:t>)</w:t>
            </w:r>
          </w:p>
        </w:tc>
      </w:tr>
      <w:tr w:rsidR="00E66A1A" w14:paraId="71D05339" w14:textId="77777777" w:rsidTr="00D12EE6">
        <w:trPr>
          <w:trHeight w:val="942"/>
        </w:trPr>
        <w:tc>
          <w:tcPr>
            <w:tcW w:w="3561" w:type="dxa"/>
          </w:tcPr>
          <w:p w14:paraId="3033CF89" w14:textId="6D31F1BD" w:rsidR="00E66A1A" w:rsidRPr="00D12EE6" w:rsidRDefault="00D12EE6" w:rsidP="00D12EE6">
            <w:pPr>
              <w:tabs>
                <w:tab w:val="left" w:pos="409"/>
              </w:tabs>
              <w:spacing w:before="116"/>
              <w:rPr>
                <w:rFonts w:ascii="Calibri" w:eastAsia="Calibri" w:hAnsi="Calibri" w:cs="Calibri"/>
                <w:i/>
                <w:color w:val="000000"/>
                <w:sz w:val="24"/>
                <w:szCs w:val="24"/>
              </w:rPr>
            </w:pPr>
            <w:r w:rsidRPr="00D12EE6">
              <w:rPr>
                <w:rFonts w:ascii="Calibri" w:eastAsia="Calibri" w:hAnsi="Calibri" w:cs="Calibri"/>
                <w:i/>
                <w:color w:val="000000"/>
                <w:sz w:val="24"/>
                <w:szCs w:val="24"/>
              </w:rPr>
              <w:t>- M</w:t>
            </w:r>
            <w:r w:rsidR="00E66A1A" w:rsidRPr="00D12EE6">
              <w:rPr>
                <w:rFonts w:ascii="Calibri" w:eastAsia="Calibri" w:hAnsi="Calibri" w:cs="Calibri"/>
                <w:i/>
                <w:color w:val="000000"/>
                <w:sz w:val="24"/>
                <w:szCs w:val="24"/>
              </w:rPr>
              <w:t>r. Tadlaoui Moha</w:t>
            </w:r>
            <w:r w:rsidR="005820A9" w:rsidRPr="00D12EE6">
              <w:rPr>
                <w:rFonts w:ascii="Calibri" w:eastAsia="Calibri" w:hAnsi="Calibri" w:cs="Calibri"/>
                <w:i/>
                <w:color w:val="000000"/>
                <w:sz w:val="24"/>
                <w:szCs w:val="24"/>
              </w:rPr>
              <w:t>m</w:t>
            </w:r>
            <w:r w:rsidR="00E66A1A" w:rsidRPr="00D12EE6">
              <w:rPr>
                <w:rFonts w:ascii="Calibri" w:eastAsia="Calibri" w:hAnsi="Calibri" w:cs="Calibri"/>
                <w:i/>
                <w:color w:val="000000"/>
                <w:sz w:val="24"/>
                <w:szCs w:val="24"/>
              </w:rPr>
              <w:t>med</w:t>
            </w:r>
          </w:p>
        </w:tc>
        <w:tc>
          <w:tcPr>
            <w:tcW w:w="2707" w:type="dxa"/>
          </w:tcPr>
          <w:p w14:paraId="4EAD8EFD" w14:textId="77777777" w:rsidR="00E66A1A" w:rsidRPr="00D12EE6" w:rsidRDefault="00E66A1A" w:rsidP="00FD5EA6">
            <w:pPr>
              <w:spacing w:before="116"/>
              <w:ind w:left="967"/>
              <w:rPr>
                <w:rFonts w:ascii="Calibri" w:eastAsia="Calibri" w:hAnsi="Calibri" w:cs="Calibri"/>
                <w:i/>
                <w:color w:val="000000"/>
                <w:sz w:val="24"/>
                <w:szCs w:val="24"/>
              </w:rPr>
            </w:pPr>
            <w:r w:rsidRPr="00D12EE6">
              <w:rPr>
                <w:rFonts w:ascii="Calibri" w:eastAsia="Calibri" w:hAnsi="Calibri" w:cs="Calibri"/>
                <w:i/>
                <w:color w:val="000000"/>
                <w:sz w:val="24"/>
                <w:szCs w:val="24"/>
              </w:rPr>
              <w:t>(Encadreur)</w:t>
            </w:r>
          </w:p>
          <w:p w14:paraId="7353600A" w14:textId="77777777" w:rsidR="00E66A1A" w:rsidRPr="00D12EE6" w:rsidRDefault="00E66A1A" w:rsidP="00FD5EA6">
            <w:pPr>
              <w:spacing w:before="116"/>
              <w:ind w:left="967"/>
              <w:rPr>
                <w:rFonts w:ascii="Calibri" w:eastAsia="Calibri" w:hAnsi="Calibri" w:cs="Calibri"/>
                <w:i/>
                <w:color w:val="000000"/>
                <w:sz w:val="24"/>
                <w:szCs w:val="24"/>
              </w:rPr>
            </w:pPr>
          </w:p>
          <w:p w14:paraId="6098618F" w14:textId="77777777" w:rsidR="00E66A1A" w:rsidRPr="00D12EE6" w:rsidRDefault="00E66A1A" w:rsidP="00FD5EA6">
            <w:pPr>
              <w:spacing w:before="116"/>
              <w:ind w:left="967"/>
              <w:rPr>
                <w:rFonts w:ascii="Calibri" w:eastAsia="Calibri" w:hAnsi="Calibri" w:cs="Calibri"/>
                <w:i/>
                <w:color w:val="000000"/>
                <w:sz w:val="24"/>
                <w:szCs w:val="24"/>
              </w:rPr>
            </w:pPr>
          </w:p>
          <w:p w14:paraId="50E38397" w14:textId="77777777" w:rsidR="00E66A1A" w:rsidRPr="00D12EE6" w:rsidRDefault="00E66A1A" w:rsidP="00FD5EA6">
            <w:pPr>
              <w:spacing w:before="116"/>
              <w:ind w:left="967"/>
              <w:rPr>
                <w:rFonts w:ascii="Calibri" w:eastAsia="Calibri" w:hAnsi="Calibri" w:cs="Calibri"/>
                <w:i/>
                <w:color w:val="000000"/>
                <w:sz w:val="24"/>
                <w:szCs w:val="24"/>
              </w:rPr>
            </w:pPr>
          </w:p>
          <w:p w14:paraId="433C0D20" w14:textId="77777777" w:rsidR="00E66A1A" w:rsidRPr="00D12EE6" w:rsidRDefault="00E66A1A" w:rsidP="00FD5EA6">
            <w:pPr>
              <w:spacing w:before="116"/>
              <w:rPr>
                <w:rFonts w:ascii="Calibri" w:eastAsia="Calibri" w:hAnsi="Calibri" w:cs="Calibri"/>
                <w:i/>
                <w:color w:val="000000"/>
                <w:sz w:val="24"/>
                <w:szCs w:val="24"/>
              </w:rPr>
            </w:pPr>
          </w:p>
        </w:tc>
      </w:tr>
      <w:tr w:rsidR="00581212" w14:paraId="18582FD8" w14:textId="77777777" w:rsidTr="00D12EE6">
        <w:trPr>
          <w:trHeight w:val="942"/>
        </w:trPr>
        <w:tc>
          <w:tcPr>
            <w:tcW w:w="3561" w:type="dxa"/>
          </w:tcPr>
          <w:p w14:paraId="0008A22D" w14:textId="77777777" w:rsidR="00581212" w:rsidRDefault="00581212" w:rsidP="00D12EE6">
            <w:pPr>
              <w:tabs>
                <w:tab w:val="left" w:pos="409"/>
              </w:tabs>
              <w:spacing w:before="116"/>
              <w:ind w:left="409"/>
              <w:rPr>
                <w:rFonts w:ascii="Calibri" w:eastAsia="Calibri" w:hAnsi="Calibri" w:cs="Calibri"/>
                <w:i/>
                <w:color w:val="000000"/>
                <w:sz w:val="24"/>
                <w:szCs w:val="24"/>
              </w:rPr>
            </w:pPr>
          </w:p>
        </w:tc>
        <w:tc>
          <w:tcPr>
            <w:tcW w:w="2707" w:type="dxa"/>
          </w:tcPr>
          <w:p w14:paraId="66424B86" w14:textId="77777777" w:rsidR="00581212" w:rsidRDefault="00581212" w:rsidP="00FD5EA6">
            <w:pPr>
              <w:spacing w:before="116"/>
              <w:ind w:left="967"/>
              <w:rPr>
                <w:rFonts w:ascii="Calibri" w:eastAsia="Calibri" w:hAnsi="Calibri" w:cs="Calibri"/>
                <w:i/>
                <w:color w:val="000000"/>
                <w:sz w:val="24"/>
                <w:szCs w:val="24"/>
              </w:rPr>
            </w:pPr>
          </w:p>
        </w:tc>
      </w:tr>
    </w:tbl>
    <w:p w14:paraId="6015A04D" w14:textId="77777777" w:rsidR="00E66A1A" w:rsidRDefault="00E66A1A" w:rsidP="00E66A1A">
      <w:pPr>
        <w:sectPr w:rsidR="00E66A1A" w:rsidSect="007B6304">
          <w:footerReference w:type="default" r:id="rId9"/>
          <w:pgSz w:w="11906" w:h="16838"/>
          <w:pgMar w:top="1400" w:right="510" w:bottom="278" w:left="737" w:header="0" w:footer="0" w:gutter="0"/>
          <w:pgNumType w:start="1"/>
          <w:cols w:space="720"/>
          <w:formProt w:val="0"/>
          <w:docGrid w:linePitch="299" w:charSpace="4096"/>
        </w:sectPr>
      </w:pPr>
    </w:p>
    <w:p w14:paraId="6D3AC8A6" w14:textId="585CCC05" w:rsidR="00D12EE6" w:rsidRDefault="00D12EE6" w:rsidP="007B6304">
      <w:pPr>
        <w:tabs>
          <w:tab w:val="left" w:pos="8752"/>
        </w:tabs>
        <w:jc w:val="center"/>
        <w:rPr>
          <w:b/>
          <w:bCs/>
          <w:sz w:val="80"/>
          <w:szCs w:val="80"/>
        </w:rPr>
      </w:pPr>
    </w:p>
    <w:p w14:paraId="02A393F1" w14:textId="42A8317D" w:rsidR="00581212" w:rsidRDefault="002A645B" w:rsidP="007B6304">
      <w:pPr>
        <w:tabs>
          <w:tab w:val="left" w:pos="8752"/>
        </w:tabs>
        <w:jc w:val="center"/>
        <w:rPr>
          <w:b/>
          <w:bCs/>
          <w:sz w:val="80"/>
          <w:szCs w:val="80"/>
        </w:rPr>
      </w:pPr>
      <w:r w:rsidRPr="002A645B">
        <w:rPr>
          <w:b/>
          <w:bCs/>
          <w:sz w:val="80"/>
          <w:szCs w:val="80"/>
        </w:rPr>
        <w:t>Dédicaces</w:t>
      </w:r>
    </w:p>
    <w:p w14:paraId="5498DCA7" w14:textId="77777777" w:rsidR="002A645B" w:rsidRDefault="002A645B" w:rsidP="007B6304">
      <w:pPr>
        <w:tabs>
          <w:tab w:val="left" w:pos="8752"/>
        </w:tabs>
        <w:jc w:val="center"/>
        <w:rPr>
          <w:b/>
          <w:bCs/>
          <w:sz w:val="80"/>
          <w:szCs w:val="80"/>
        </w:rPr>
      </w:pPr>
    </w:p>
    <w:p w14:paraId="5518B7EE" w14:textId="77777777" w:rsidR="002A645B" w:rsidRDefault="002A645B" w:rsidP="007B6304">
      <w:pPr>
        <w:tabs>
          <w:tab w:val="left" w:pos="8752"/>
        </w:tabs>
        <w:jc w:val="center"/>
        <w:rPr>
          <w:b/>
          <w:bCs/>
          <w:sz w:val="80"/>
          <w:szCs w:val="80"/>
        </w:rPr>
      </w:pPr>
    </w:p>
    <w:p w14:paraId="0755C851" w14:textId="497F73A2" w:rsidR="002A645B" w:rsidRPr="00D12EE6" w:rsidRDefault="00D12EE6" w:rsidP="007B6304">
      <w:pPr>
        <w:tabs>
          <w:tab w:val="left" w:pos="8752"/>
        </w:tabs>
        <w:spacing w:line="480" w:lineRule="auto"/>
        <w:jc w:val="center"/>
        <w:rPr>
          <w:sz w:val="50"/>
          <w:szCs w:val="50"/>
        </w:rPr>
      </w:pPr>
      <w:r w:rsidRPr="00D12EE6">
        <w:rPr>
          <w:sz w:val="50"/>
          <w:szCs w:val="50"/>
        </w:rPr>
        <w:t xml:space="preserve">Je dédié ce travail à </w:t>
      </w:r>
      <w:r w:rsidR="00102703" w:rsidRPr="00D12EE6">
        <w:rPr>
          <w:sz w:val="50"/>
          <w:szCs w:val="50"/>
        </w:rPr>
        <w:t>mes chers parents</w:t>
      </w:r>
    </w:p>
    <w:p w14:paraId="3672AA46" w14:textId="3983E4EB" w:rsidR="00D12EE6" w:rsidRPr="00D12EE6" w:rsidRDefault="00D12EE6" w:rsidP="007B6304">
      <w:pPr>
        <w:tabs>
          <w:tab w:val="left" w:pos="8752"/>
        </w:tabs>
        <w:spacing w:line="480" w:lineRule="auto"/>
        <w:jc w:val="center"/>
        <w:rPr>
          <w:sz w:val="50"/>
          <w:szCs w:val="50"/>
        </w:rPr>
      </w:pPr>
      <w:r w:rsidRPr="00D12EE6">
        <w:rPr>
          <w:sz w:val="50"/>
          <w:szCs w:val="50"/>
        </w:rPr>
        <w:t>A moi-même</w:t>
      </w:r>
    </w:p>
    <w:p w14:paraId="6A03F87C" w14:textId="13F1E7C3" w:rsidR="00D12EE6" w:rsidRPr="00D12EE6" w:rsidRDefault="00D12EE6" w:rsidP="007B6304">
      <w:pPr>
        <w:tabs>
          <w:tab w:val="left" w:pos="8752"/>
        </w:tabs>
        <w:spacing w:line="480" w:lineRule="auto"/>
        <w:jc w:val="center"/>
        <w:rPr>
          <w:sz w:val="50"/>
          <w:szCs w:val="50"/>
        </w:rPr>
      </w:pPr>
      <w:r w:rsidRPr="00D12EE6">
        <w:rPr>
          <w:sz w:val="50"/>
          <w:szCs w:val="50"/>
        </w:rPr>
        <w:t>Et à toute ma famille.</w:t>
      </w:r>
    </w:p>
    <w:p w14:paraId="40F40B4C" w14:textId="77777777" w:rsidR="00D12EE6" w:rsidRPr="002A645B" w:rsidRDefault="00D12EE6" w:rsidP="00E303E9">
      <w:pPr>
        <w:tabs>
          <w:tab w:val="left" w:pos="8752"/>
        </w:tabs>
        <w:spacing w:line="480" w:lineRule="auto"/>
        <w:jc w:val="both"/>
        <w:rPr>
          <w:b/>
          <w:bCs/>
          <w:sz w:val="32"/>
          <w:szCs w:val="32"/>
          <w:rtl/>
        </w:rPr>
      </w:pPr>
    </w:p>
    <w:p w14:paraId="586F39D3" w14:textId="77777777" w:rsidR="00581212" w:rsidRDefault="00581212" w:rsidP="00E303E9">
      <w:pPr>
        <w:tabs>
          <w:tab w:val="left" w:pos="8752"/>
        </w:tabs>
        <w:jc w:val="both"/>
        <w:rPr>
          <w:rtl/>
        </w:rPr>
      </w:pPr>
    </w:p>
    <w:p w14:paraId="3E0A331D" w14:textId="77777777" w:rsidR="00581212" w:rsidRDefault="00581212" w:rsidP="00E303E9">
      <w:pPr>
        <w:tabs>
          <w:tab w:val="left" w:pos="8752"/>
        </w:tabs>
        <w:jc w:val="both"/>
        <w:rPr>
          <w:rtl/>
        </w:rPr>
      </w:pPr>
    </w:p>
    <w:p w14:paraId="2857B9C0" w14:textId="77777777" w:rsidR="00581212" w:rsidRDefault="00581212" w:rsidP="00E303E9">
      <w:pPr>
        <w:tabs>
          <w:tab w:val="left" w:pos="8752"/>
        </w:tabs>
        <w:jc w:val="both"/>
        <w:rPr>
          <w:rtl/>
        </w:rPr>
      </w:pPr>
    </w:p>
    <w:p w14:paraId="487DC8E6" w14:textId="77777777" w:rsidR="00581212" w:rsidRDefault="00581212" w:rsidP="00E303E9">
      <w:pPr>
        <w:tabs>
          <w:tab w:val="left" w:pos="8752"/>
        </w:tabs>
        <w:jc w:val="both"/>
        <w:rPr>
          <w:rtl/>
        </w:rPr>
      </w:pPr>
    </w:p>
    <w:p w14:paraId="1C910AB4" w14:textId="77777777" w:rsidR="00581212" w:rsidRDefault="00581212" w:rsidP="00E303E9">
      <w:pPr>
        <w:tabs>
          <w:tab w:val="left" w:pos="8752"/>
        </w:tabs>
        <w:jc w:val="both"/>
        <w:rPr>
          <w:rtl/>
        </w:rPr>
      </w:pPr>
    </w:p>
    <w:p w14:paraId="03546B7E" w14:textId="77777777" w:rsidR="00581212" w:rsidRDefault="00581212" w:rsidP="00E303E9">
      <w:pPr>
        <w:tabs>
          <w:tab w:val="left" w:pos="8752"/>
        </w:tabs>
        <w:jc w:val="both"/>
        <w:rPr>
          <w:rtl/>
        </w:rPr>
      </w:pPr>
    </w:p>
    <w:p w14:paraId="58AC7AEB" w14:textId="77777777" w:rsidR="00581212" w:rsidRDefault="00581212" w:rsidP="00E303E9">
      <w:pPr>
        <w:tabs>
          <w:tab w:val="left" w:pos="8752"/>
        </w:tabs>
        <w:jc w:val="both"/>
        <w:rPr>
          <w:rtl/>
        </w:rPr>
      </w:pPr>
    </w:p>
    <w:p w14:paraId="6BF46169" w14:textId="77777777" w:rsidR="00581212" w:rsidRDefault="00581212" w:rsidP="00E303E9">
      <w:pPr>
        <w:tabs>
          <w:tab w:val="left" w:pos="8752"/>
        </w:tabs>
        <w:jc w:val="both"/>
        <w:rPr>
          <w:rtl/>
        </w:rPr>
      </w:pPr>
    </w:p>
    <w:p w14:paraId="1949FA66" w14:textId="77777777" w:rsidR="00581212" w:rsidRDefault="00581212" w:rsidP="00E303E9">
      <w:pPr>
        <w:tabs>
          <w:tab w:val="left" w:pos="8752"/>
        </w:tabs>
        <w:jc w:val="both"/>
        <w:rPr>
          <w:rtl/>
        </w:rPr>
      </w:pPr>
    </w:p>
    <w:p w14:paraId="4617DB45" w14:textId="77777777" w:rsidR="00581212" w:rsidRDefault="00581212" w:rsidP="00E303E9">
      <w:pPr>
        <w:tabs>
          <w:tab w:val="left" w:pos="8752"/>
        </w:tabs>
        <w:jc w:val="both"/>
        <w:rPr>
          <w:rtl/>
        </w:rPr>
      </w:pPr>
    </w:p>
    <w:p w14:paraId="1C43B318" w14:textId="77777777" w:rsidR="00581212" w:rsidRDefault="00581212" w:rsidP="00E303E9">
      <w:pPr>
        <w:tabs>
          <w:tab w:val="left" w:pos="8752"/>
        </w:tabs>
        <w:jc w:val="both"/>
        <w:rPr>
          <w:rtl/>
        </w:rPr>
      </w:pPr>
    </w:p>
    <w:p w14:paraId="6C3A6F11" w14:textId="77777777" w:rsidR="00581212" w:rsidRDefault="00581212" w:rsidP="00E303E9">
      <w:pPr>
        <w:tabs>
          <w:tab w:val="left" w:pos="8752"/>
        </w:tabs>
        <w:jc w:val="both"/>
        <w:rPr>
          <w:rtl/>
        </w:rPr>
      </w:pPr>
    </w:p>
    <w:p w14:paraId="18C3C6BB" w14:textId="77777777" w:rsidR="00581212" w:rsidRDefault="00581212" w:rsidP="00E303E9">
      <w:pPr>
        <w:tabs>
          <w:tab w:val="left" w:pos="8752"/>
        </w:tabs>
        <w:jc w:val="both"/>
        <w:rPr>
          <w:rtl/>
        </w:rPr>
      </w:pPr>
    </w:p>
    <w:p w14:paraId="29ABA89C" w14:textId="77777777" w:rsidR="00581212" w:rsidRDefault="00581212" w:rsidP="00E303E9">
      <w:pPr>
        <w:tabs>
          <w:tab w:val="left" w:pos="8752"/>
        </w:tabs>
        <w:jc w:val="both"/>
        <w:rPr>
          <w:rtl/>
        </w:rPr>
      </w:pPr>
    </w:p>
    <w:p w14:paraId="397036BF" w14:textId="77777777" w:rsidR="00581212" w:rsidRDefault="00581212" w:rsidP="00E303E9">
      <w:pPr>
        <w:tabs>
          <w:tab w:val="left" w:pos="8752"/>
        </w:tabs>
        <w:jc w:val="both"/>
        <w:rPr>
          <w:rtl/>
        </w:rPr>
      </w:pPr>
    </w:p>
    <w:p w14:paraId="3F9B9C71" w14:textId="77777777" w:rsidR="00581212" w:rsidRDefault="00581212" w:rsidP="00E303E9">
      <w:pPr>
        <w:tabs>
          <w:tab w:val="left" w:pos="8752"/>
        </w:tabs>
        <w:jc w:val="both"/>
        <w:rPr>
          <w:rtl/>
        </w:rPr>
      </w:pPr>
    </w:p>
    <w:p w14:paraId="4FCD8034" w14:textId="77777777" w:rsidR="00581212" w:rsidRDefault="00581212" w:rsidP="00E303E9">
      <w:pPr>
        <w:tabs>
          <w:tab w:val="left" w:pos="8752"/>
        </w:tabs>
        <w:jc w:val="both"/>
        <w:rPr>
          <w:rtl/>
        </w:rPr>
      </w:pPr>
    </w:p>
    <w:p w14:paraId="19BC2CF9" w14:textId="77777777" w:rsidR="00581212" w:rsidRDefault="00581212" w:rsidP="00E303E9">
      <w:pPr>
        <w:tabs>
          <w:tab w:val="left" w:pos="8752"/>
        </w:tabs>
        <w:jc w:val="both"/>
        <w:rPr>
          <w:rtl/>
        </w:rPr>
      </w:pPr>
    </w:p>
    <w:p w14:paraId="63161D61" w14:textId="77777777" w:rsidR="00581212" w:rsidRDefault="00581212" w:rsidP="00E303E9">
      <w:pPr>
        <w:tabs>
          <w:tab w:val="left" w:pos="8752"/>
        </w:tabs>
        <w:jc w:val="both"/>
        <w:rPr>
          <w:rtl/>
        </w:rPr>
      </w:pPr>
    </w:p>
    <w:p w14:paraId="619AFE7E" w14:textId="50EA504A" w:rsidR="000E78D2" w:rsidRDefault="000E78D2" w:rsidP="00E303E9">
      <w:pPr>
        <w:tabs>
          <w:tab w:val="left" w:pos="8752"/>
        </w:tabs>
        <w:jc w:val="both"/>
      </w:pPr>
    </w:p>
    <w:p w14:paraId="481716D3" w14:textId="38D384BA" w:rsidR="00C44BF4" w:rsidRDefault="00C44BF4" w:rsidP="00E303E9">
      <w:pPr>
        <w:tabs>
          <w:tab w:val="left" w:pos="8752"/>
        </w:tabs>
        <w:jc w:val="both"/>
      </w:pPr>
    </w:p>
    <w:p w14:paraId="2597B8E0" w14:textId="1FA85981" w:rsidR="00C44BF4" w:rsidRDefault="00C44BF4" w:rsidP="00E303E9">
      <w:pPr>
        <w:tabs>
          <w:tab w:val="left" w:pos="8752"/>
        </w:tabs>
        <w:jc w:val="both"/>
      </w:pPr>
    </w:p>
    <w:p w14:paraId="187E75B2" w14:textId="77777777" w:rsidR="00C44BF4" w:rsidRDefault="00C44BF4" w:rsidP="00E303E9">
      <w:pPr>
        <w:tabs>
          <w:tab w:val="left" w:pos="8752"/>
        </w:tabs>
        <w:jc w:val="both"/>
      </w:pPr>
    </w:p>
    <w:p w14:paraId="41D20599" w14:textId="312D9979" w:rsidR="000E78D2" w:rsidRDefault="000E78D2" w:rsidP="00E303E9">
      <w:pPr>
        <w:tabs>
          <w:tab w:val="left" w:pos="8752"/>
        </w:tabs>
        <w:jc w:val="both"/>
      </w:pPr>
    </w:p>
    <w:p w14:paraId="3D657719" w14:textId="7896C023" w:rsidR="000E78D2" w:rsidRDefault="000E78D2" w:rsidP="00E303E9">
      <w:pPr>
        <w:tabs>
          <w:tab w:val="left" w:pos="8752"/>
        </w:tabs>
        <w:jc w:val="both"/>
      </w:pPr>
    </w:p>
    <w:p w14:paraId="4A55F88C" w14:textId="5F2CFA2F" w:rsidR="000E78D2" w:rsidRDefault="000E78D2" w:rsidP="00E303E9">
      <w:pPr>
        <w:tabs>
          <w:tab w:val="left" w:pos="8752"/>
        </w:tabs>
        <w:jc w:val="both"/>
      </w:pPr>
    </w:p>
    <w:p w14:paraId="5B86C96B" w14:textId="77777777" w:rsidR="000E78D2" w:rsidRDefault="000E78D2" w:rsidP="00E303E9">
      <w:pPr>
        <w:tabs>
          <w:tab w:val="left" w:pos="8752"/>
        </w:tabs>
        <w:jc w:val="both"/>
        <w:rPr>
          <w:rtl/>
        </w:rPr>
      </w:pPr>
    </w:p>
    <w:p w14:paraId="4877818E" w14:textId="77777777" w:rsidR="00581212" w:rsidRDefault="00581212" w:rsidP="00E303E9">
      <w:pPr>
        <w:tabs>
          <w:tab w:val="left" w:pos="8752"/>
        </w:tabs>
        <w:jc w:val="both"/>
        <w:rPr>
          <w:rtl/>
        </w:rPr>
      </w:pPr>
    </w:p>
    <w:p w14:paraId="70D8C4C9" w14:textId="73E27D79" w:rsidR="000E78D2" w:rsidRPr="00D12EE6" w:rsidRDefault="000E78D2" w:rsidP="00E303E9">
      <w:pPr>
        <w:tabs>
          <w:tab w:val="left" w:pos="8752"/>
        </w:tabs>
        <w:jc w:val="center"/>
        <w:rPr>
          <w:b/>
          <w:bCs/>
          <w:sz w:val="50"/>
          <w:szCs w:val="50"/>
        </w:rPr>
      </w:pPr>
      <w:r w:rsidRPr="00D12EE6">
        <w:rPr>
          <w:b/>
          <w:bCs/>
          <w:sz w:val="50"/>
          <w:szCs w:val="50"/>
        </w:rPr>
        <w:lastRenderedPageBreak/>
        <w:t>Remerciement</w:t>
      </w:r>
    </w:p>
    <w:p w14:paraId="4702389F" w14:textId="77777777" w:rsidR="000E78D2" w:rsidRDefault="000E78D2" w:rsidP="00E303E9">
      <w:pPr>
        <w:tabs>
          <w:tab w:val="left" w:pos="8752"/>
        </w:tabs>
        <w:jc w:val="both"/>
        <w:rPr>
          <w:b/>
          <w:bCs/>
          <w:sz w:val="32"/>
          <w:szCs w:val="32"/>
        </w:rPr>
      </w:pPr>
    </w:p>
    <w:p w14:paraId="3B43114A" w14:textId="77777777" w:rsidR="000E78D2" w:rsidRDefault="000E78D2" w:rsidP="00E303E9">
      <w:pPr>
        <w:tabs>
          <w:tab w:val="left" w:pos="8752"/>
        </w:tabs>
        <w:jc w:val="both"/>
        <w:rPr>
          <w:b/>
          <w:bCs/>
          <w:sz w:val="32"/>
          <w:szCs w:val="32"/>
        </w:rPr>
      </w:pPr>
    </w:p>
    <w:p w14:paraId="16FB2272" w14:textId="77777777" w:rsidR="000E78D2" w:rsidRDefault="000E78D2" w:rsidP="00E303E9">
      <w:pPr>
        <w:tabs>
          <w:tab w:val="left" w:pos="8752"/>
        </w:tabs>
        <w:jc w:val="both"/>
        <w:rPr>
          <w:b/>
          <w:bCs/>
          <w:sz w:val="32"/>
          <w:szCs w:val="32"/>
        </w:rPr>
      </w:pPr>
    </w:p>
    <w:p w14:paraId="3B652BBB" w14:textId="77777777" w:rsidR="000E78D2" w:rsidRDefault="000E78D2" w:rsidP="00E303E9">
      <w:pPr>
        <w:tabs>
          <w:tab w:val="left" w:pos="8752"/>
        </w:tabs>
        <w:jc w:val="both"/>
        <w:rPr>
          <w:b/>
          <w:bCs/>
          <w:sz w:val="32"/>
          <w:szCs w:val="32"/>
        </w:rPr>
      </w:pPr>
    </w:p>
    <w:p w14:paraId="334B873E" w14:textId="77777777" w:rsidR="000E78D2" w:rsidRPr="002A645B" w:rsidRDefault="000E78D2" w:rsidP="00E303E9">
      <w:pPr>
        <w:pStyle w:val="Default"/>
        <w:spacing w:line="360" w:lineRule="auto"/>
        <w:jc w:val="both"/>
        <w:rPr>
          <w:sz w:val="28"/>
          <w:szCs w:val="28"/>
        </w:rPr>
      </w:pPr>
      <w:r w:rsidRPr="002A645B">
        <w:rPr>
          <w:sz w:val="28"/>
          <w:szCs w:val="28"/>
        </w:rPr>
        <w:t>À l'aube de ces pages qui se referment, il me tient à cœur de remercier celles et ceux dont la présence, discrète ou lumineuse, a accompagné ce chemin d'écriture, souvent semé d'incertitudes, mais habité d'espérance.</w:t>
      </w:r>
    </w:p>
    <w:p w14:paraId="739014FC" w14:textId="77777777" w:rsidR="000E78D2" w:rsidRPr="002A645B" w:rsidRDefault="000E78D2" w:rsidP="00E303E9">
      <w:pPr>
        <w:pStyle w:val="Default"/>
        <w:spacing w:line="360" w:lineRule="auto"/>
        <w:jc w:val="both"/>
        <w:rPr>
          <w:sz w:val="28"/>
          <w:szCs w:val="28"/>
        </w:rPr>
      </w:pPr>
      <w:r w:rsidRPr="002A645B">
        <w:rPr>
          <w:sz w:val="28"/>
          <w:szCs w:val="28"/>
        </w:rPr>
        <w:t xml:space="preserve">À </w:t>
      </w:r>
      <w:r>
        <w:rPr>
          <w:sz w:val="28"/>
          <w:szCs w:val="28"/>
        </w:rPr>
        <w:t xml:space="preserve">Monsieur </w:t>
      </w:r>
      <w:r w:rsidRPr="002A645B">
        <w:rPr>
          <w:b/>
          <w:bCs/>
          <w:sz w:val="28"/>
          <w:szCs w:val="28"/>
        </w:rPr>
        <w:t>TADLAOUI Mohammed</w:t>
      </w:r>
      <w:r>
        <w:rPr>
          <w:sz w:val="28"/>
          <w:szCs w:val="28"/>
        </w:rPr>
        <w:t>,</w:t>
      </w:r>
      <w:r w:rsidRPr="002A645B">
        <w:rPr>
          <w:sz w:val="28"/>
          <w:szCs w:val="28"/>
        </w:rPr>
        <w:t xml:space="preserve"> dont la patience, l'écoute attentive et la rigueur bienveillante ont su éclairer mes doutes et guider mes pas. Merci pour la confiance accordée et les mots justes qui ont su faire naitre des idées.</w:t>
      </w:r>
    </w:p>
    <w:p w14:paraId="798201FA" w14:textId="77777777" w:rsidR="000E78D2" w:rsidRPr="002A645B" w:rsidRDefault="000E78D2" w:rsidP="00E303E9">
      <w:pPr>
        <w:pStyle w:val="Default"/>
        <w:spacing w:line="360" w:lineRule="auto"/>
        <w:jc w:val="both"/>
        <w:rPr>
          <w:sz w:val="28"/>
          <w:szCs w:val="28"/>
        </w:rPr>
      </w:pPr>
      <w:r w:rsidRPr="002A645B">
        <w:rPr>
          <w:sz w:val="28"/>
          <w:szCs w:val="28"/>
        </w:rPr>
        <w:t xml:space="preserve">À </w:t>
      </w:r>
      <w:r w:rsidRPr="002A645B">
        <w:rPr>
          <w:b/>
          <w:bCs/>
          <w:sz w:val="28"/>
          <w:szCs w:val="28"/>
        </w:rPr>
        <w:t>mes parents</w:t>
      </w:r>
      <w:r w:rsidRPr="002A645B">
        <w:rPr>
          <w:sz w:val="28"/>
          <w:szCs w:val="28"/>
        </w:rPr>
        <w:t>, pilier silencieux de mes jours, pour leur amour inconditionnel.</w:t>
      </w:r>
    </w:p>
    <w:p w14:paraId="0B92CC89" w14:textId="77777777" w:rsidR="000E78D2" w:rsidRPr="002A645B" w:rsidRDefault="000E78D2" w:rsidP="00E303E9">
      <w:pPr>
        <w:pStyle w:val="Default"/>
        <w:spacing w:line="360" w:lineRule="auto"/>
        <w:jc w:val="both"/>
        <w:rPr>
          <w:sz w:val="28"/>
          <w:szCs w:val="28"/>
        </w:rPr>
      </w:pPr>
      <w:r w:rsidRPr="002A645B">
        <w:rPr>
          <w:sz w:val="28"/>
          <w:szCs w:val="28"/>
        </w:rPr>
        <w:t xml:space="preserve">À </w:t>
      </w:r>
      <w:r>
        <w:rPr>
          <w:sz w:val="28"/>
          <w:szCs w:val="28"/>
        </w:rPr>
        <w:t>mon frère Djawed</w:t>
      </w:r>
      <w:r w:rsidRPr="002A645B">
        <w:rPr>
          <w:b/>
          <w:bCs/>
          <w:sz w:val="28"/>
          <w:szCs w:val="28"/>
        </w:rPr>
        <w:t xml:space="preserve">, </w:t>
      </w:r>
      <w:r w:rsidRPr="002A645B">
        <w:rPr>
          <w:sz w:val="28"/>
          <w:szCs w:val="28"/>
        </w:rPr>
        <w:t>de sang, force et tendresse à la fois. Merci pour ton écoute, ta patience, tes gestes et de ton amour qui a souvent été mon refuge.</w:t>
      </w:r>
    </w:p>
    <w:p w14:paraId="19BD48DD" w14:textId="77777777" w:rsidR="000E78D2" w:rsidRPr="002A645B" w:rsidRDefault="000E78D2" w:rsidP="00E303E9">
      <w:pPr>
        <w:pStyle w:val="Default"/>
        <w:spacing w:line="360" w:lineRule="auto"/>
        <w:jc w:val="both"/>
        <w:rPr>
          <w:sz w:val="28"/>
          <w:szCs w:val="28"/>
        </w:rPr>
      </w:pPr>
    </w:p>
    <w:p w14:paraId="0DA0F664" w14:textId="77777777" w:rsidR="000E78D2" w:rsidRDefault="000E78D2" w:rsidP="00E303E9">
      <w:pPr>
        <w:pStyle w:val="Default"/>
        <w:spacing w:line="360" w:lineRule="auto"/>
        <w:jc w:val="both"/>
        <w:rPr>
          <w:sz w:val="28"/>
          <w:szCs w:val="28"/>
        </w:rPr>
      </w:pPr>
      <w:r w:rsidRPr="002A645B">
        <w:rPr>
          <w:sz w:val="28"/>
          <w:szCs w:val="28"/>
        </w:rPr>
        <w:t xml:space="preserve">À </w:t>
      </w:r>
      <w:r>
        <w:rPr>
          <w:sz w:val="28"/>
          <w:szCs w:val="28"/>
        </w:rPr>
        <w:t>mes amis,</w:t>
      </w:r>
      <w:r w:rsidRPr="002A645B">
        <w:rPr>
          <w:sz w:val="28"/>
          <w:szCs w:val="28"/>
        </w:rPr>
        <w:t xml:space="preserve"> </w:t>
      </w:r>
      <w:r>
        <w:rPr>
          <w:b/>
          <w:bCs/>
          <w:sz w:val="28"/>
          <w:szCs w:val="28"/>
        </w:rPr>
        <w:t xml:space="preserve">Saad – Wail – Ahmed </w:t>
      </w:r>
      <w:r w:rsidRPr="002A645B">
        <w:rPr>
          <w:sz w:val="28"/>
          <w:szCs w:val="28"/>
        </w:rPr>
        <w:t xml:space="preserve">compagnon des jours clairs comme des nuits sombres. Merci pour </w:t>
      </w:r>
      <w:r>
        <w:rPr>
          <w:sz w:val="28"/>
          <w:szCs w:val="28"/>
        </w:rPr>
        <w:t>votre</w:t>
      </w:r>
      <w:r w:rsidRPr="002A645B">
        <w:rPr>
          <w:sz w:val="28"/>
          <w:szCs w:val="28"/>
        </w:rPr>
        <w:t xml:space="preserve"> présence constante.</w:t>
      </w:r>
    </w:p>
    <w:p w14:paraId="73192554" w14:textId="77777777" w:rsidR="000E78D2" w:rsidRPr="002A645B" w:rsidRDefault="000E78D2" w:rsidP="00E303E9">
      <w:pPr>
        <w:pStyle w:val="Default"/>
        <w:spacing w:line="360" w:lineRule="auto"/>
        <w:jc w:val="both"/>
        <w:rPr>
          <w:sz w:val="28"/>
          <w:szCs w:val="28"/>
        </w:rPr>
      </w:pPr>
    </w:p>
    <w:p w14:paraId="26BA00E7" w14:textId="77777777" w:rsidR="000E78D2" w:rsidRPr="00D12EE6" w:rsidRDefault="000E78D2" w:rsidP="00E303E9">
      <w:pPr>
        <w:pStyle w:val="Default"/>
        <w:spacing w:line="360" w:lineRule="auto"/>
        <w:jc w:val="center"/>
        <w:rPr>
          <w:b/>
          <w:bCs/>
          <w:sz w:val="28"/>
          <w:szCs w:val="28"/>
        </w:rPr>
      </w:pPr>
      <w:r w:rsidRPr="00D12EE6">
        <w:rPr>
          <w:b/>
          <w:bCs/>
          <w:sz w:val="28"/>
          <w:szCs w:val="28"/>
        </w:rPr>
        <w:t>À VOUS TOUS MERCI.</w:t>
      </w:r>
    </w:p>
    <w:p w14:paraId="2BB212F5" w14:textId="77777777" w:rsidR="00581212" w:rsidRDefault="00581212" w:rsidP="00E303E9">
      <w:pPr>
        <w:tabs>
          <w:tab w:val="left" w:pos="8752"/>
        </w:tabs>
        <w:jc w:val="both"/>
        <w:rPr>
          <w:rtl/>
        </w:rPr>
      </w:pPr>
    </w:p>
    <w:p w14:paraId="698E09D5" w14:textId="77777777" w:rsidR="00581212" w:rsidRDefault="00581212" w:rsidP="00E66A1A">
      <w:pPr>
        <w:tabs>
          <w:tab w:val="left" w:pos="8752"/>
        </w:tabs>
        <w:rPr>
          <w:rtl/>
        </w:rPr>
      </w:pPr>
    </w:p>
    <w:p w14:paraId="091C1F80" w14:textId="77777777" w:rsidR="00581212" w:rsidRDefault="00581212" w:rsidP="00E66A1A">
      <w:pPr>
        <w:tabs>
          <w:tab w:val="left" w:pos="8752"/>
        </w:tabs>
      </w:pPr>
    </w:p>
    <w:p w14:paraId="31951D81" w14:textId="77777777" w:rsidR="00E66A1A" w:rsidRPr="00164C3D" w:rsidRDefault="00E66A1A" w:rsidP="00E66A1A">
      <w:pPr>
        <w:tabs>
          <w:tab w:val="left" w:pos="8752"/>
        </w:tabs>
        <w:sectPr w:rsidR="00E66A1A" w:rsidRPr="00164C3D" w:rsidSect="007B6304">
          <w:type w:val="continuous"/>
          <w:pgSz w:w="11906" w:h="16838"/>
          <w:pgMar w:top="1400" w:right="510" w:bottom="278" w:left="737" w:header="0" w:footer="0" w:gutter="0"/>
          <w:cols w:space="720"/>
          <w:formProt w:val="0"/>
          <w:docGrid w:linePitch="299" w:charSpace="4096"/>
        </w:sectPr>
      </w:pPr>
    </w:p>
    <w:p w14:paraId="5F975AB2" w14:textId="49DE4E6E" w:rsidR="00E66A1A" w:rsidRPr="00BF7CF5" w:rsidRDefault="00E66A1A" w:rsidP="00BF7CF5">
      <w:pPr>
        <w:keepNext/>
        <w:keepLines/>
        <w:widowControl/>
        <w:spacing w:before="240" w:line="259" w:lineRule="auto"/>
        <w:jc w:val="center"/>
        <w:rPr>
          <w:rFonts w:ascii="Calibri" w:eastAsia="Calibri" w:hAnsi="Calibri" w:cs="Calibri"/>
          <w:color w:val="2E75B5"/>
          <w:sz w:val="32"/>
          <w:szCs w:val="32"/>
        </w:rPr>
      </w:pPr>
      <w:r>
        <w:rPr>
          <w:rFonts w:ascii="Calibri" w:eastAsia="Calibri" w:hAnsi="Calibri" w:cs="Calibri"/>
          <w:color w:val="2E75B5"/>
          <w:sz w:val="32"/>
          <w:szCs w:val="32"/>
        </w:rPr>
        <w:lastRenderedPageBreak/>
        <w:t>Sommaire</w:t>
      </w:r>
    </w:p>
    <w:p w14:paraId="4C7F53B4" w14:textId="77777777" w:rsidR="00E66A1A" w:rsidRDefault="00E66A1A" w:rsidP="00E66A1A">
      <w:pPr>
        <w:pStyle w:val="Header"/>
      </w:pPr>
    </w:p>
    <w:sdt>
      <w:sdtPr>
        <w:rPr>
          <w:rFonts w:ascii="Calibri" w:eastAsia="Calibri" w:hAnsi="Calibri" w:cs="Calibri"/>
          <w:i/>
          <w:iCs/>
          <w:color w:val="44546A"/>
          <w:sz w:val="18"/>
          <w:szCs w:val="18"/>
        </w:rPr>
        <w:id w:val="-1834284574"/>
        <w:docPartObj>
          <w:docPartGallery w:val="Table of Contents"/>
          <w:docPartUnique/>
        </w:docPartObj>
      </w:sdtPr>
      <w:sdtEndPr>
        <w:rPr>
          <w:rFonts w:ascii="Times New Roman" w:eastAsia="Times New Roman" w:hAnsi="Times New Roman" w:cs="Times New Roman"/>
        </w:rPr>
      </w:sdtEndPr>
      <w:sdtContent>
        <w:p w14:paraId="550D8668" w14:textId="0CBF8883" w:rsidR="00BC2359" w:rsidRDefault="00E66A1A">
          <w:pPr>
            <w:pStyle w:val="TOC3"/>
            <w:rPr>
              <w:rFonts w:asciiTheme="minorHAnsi" w:eastAsiaTheme="minorEastAsia" w:hAnsiTheme="minorHAnsi" w:cstheme="minorBidi"/>
              <w:noProof/>
              <w:kern w:val="0"/>
            </w:rPr>
          </w:pPr>
          <w:r>
            <w:fldChar w:fldCharType="begin"/>
          </w:r>
          <w:r>
            <w:rPr>
              <w:rStyle w:val="CommentSubjectChar"/>
              <w:rFonts w:eastAsia="Basic Roman"/>
              <w:webHidden/>
            </w:rPr>
            <w:instrText xml:space="preserve"> TOC \z \o "1-9" \h</w:instrText>
          </w:r>
          <w:r>
            <w:rPr>
              <w:rStyle w:val="CommentSubjectChar"/>
              <w:rFonts w:eastAsia="Basic Roman"/>
            </w:rPr>
            <w:fldChar w:fldCharType="separate"/>
          </w:r>
          <w:hyperlink w:anchor="_Toc202306648" w:history="1">
            <w:r w:rsidR="00BC2359" w:rsidRPr="0058728A">
              <w:rPr>
                <w:rStyle w:val="Hyperlink"/>
                <w:noProof/>
              </w:rPr>
              <w:t>Introduction</w:t>
            </w:r>
            <w:r w:rsidR="00BC2359">
              <w:rPr>
                <w:noProof/>
                <w:webHidden/>
              </w:rPr>
              <w:tab/>
            </w:r>
            <w:r w:rsidR="00BC2359">
              <w:rPr>
                <w:noProof/>
                <w:webHidden/>
              </w:rPr>
              <w:fldChar w:fldCharType="begin"/>
            </w:r>
            <w:r w:rsidR="00BC2359">
              <w:rPr>
                <w:noProof/>
                <w:webHidden/>
              </w:rPr>
              <w:instrText xml:space="preserve"> PAGEREF _Toc202306648 \h </w:instrText>
            </w:r>
            <w:r w:rsidR="00BC2359">
              <w:rPr>
                <w:noProof/>
                <w:webHidden/>
              </w:rPr>
            </w:r>
            <w:r w:rsidR="00BC2359">
              <w:rPr>
                <w:noProof/>
                <w:webHidden/>
              </w:rPr>
              <w:fldChar w:fldCharType="separate"/>
            </w:r>
            <w:r w:rsidR="00BC2359">
              <w:rPr>
                <w:noProof/>
                <w:webHidden/>
              </w:rPr>
              <w:t>1</w:t>
            </w:r>
            <w:r w:rsidR="00BC2359">
              <w:rPr>
                <w:noProof/>
                <w:webHidden/>
              </w:rPr>
              <w:fldChar w:fldCharType="end"/>
            </w:r>
          </w:hyperlink>
        </w:p>
        <w:p w14:paraId="02EA2305" w14:textId="76894CF6" w:rsidR="00BC2359" w:rsidRDefault="00CC5480">
          <w:pPr>
            <w:pStyle w:val="TOC3"/>
            <w:rPr>
              <w:rFonts w:asciiTheme="minorHAnsi" w:eastAsiaTheme="minorEastAsia" w:hAnsiTheme="minorHAnsi" w:cstheme="minorBidi"/>
              <w:noProof/>
              <w:kern w:val="0"/>
            </w:rPr>
          </w:pPr>
          <w:hyperlink w:anchor="_Toc202306649" w:history="1">
            <w:r w:rsidR="00BC2359" w:rsidRPr="0058728A">
              <w:rPr>
                <w:rStyle w:val="Hyperlink"/>
                <w:rFonts w:asciiTheme="majorHAnsi" w:hAnsiTheme="majorHAnsi" w:cstheme="majorHAnsi"/>
                <w:noProof/>
              </w:rPr>
              <w:t>Contexte du projet</w:t>
            </w:r>
            <w:r w:rsidR="00BC2359">
              <w:rPr>
                <w:noProof/>
                <w:webHidden/>
              </w:rPr>
              <w:tab/>
            </w:r>
            <w:r w:rsidR="00BC2359">
              <w:rPr>
                <w:noProof/>
                <w:webHidden/>
              </w:rPr>
              <w:fldChar w:fldCharType="begin"/>
            </w:r>
            <w:r w:rsidR="00BC2359">
              <w:rPr>
                <w:noProof/>
                <w:webHidden/>
              </w:rPr>
              <w:instrText xml:space="preserve"> PAGEREF _Toc202306649 \h </w:instrText>
            </w:r>
            <w:r w:rsidR="00BC2359">
              <w:rPr>
                <w:noProof/>
                <w:webHidden/>
              </w:rPr>
            </w:r>
            <w:r w:rsidR="00BC2359">
              <w:rPr>
                <w:noProof/>
                <w:webHidden/>
              </w:rPr>
              <w:fldChar w:fldCharType="separate"/>
            </w:r>
            <w:r w:rsidR="00BC2359">
              <w:rPr>
                <w:noProof/>
                <w:webHidden/>
              </w:rPr>
              <w:t>1</w:t>
            </w:r>
            <w:r w:rsidR="00BC2359">
              <w:rPr>
                <w:noProof/>
                <w:webHidden/>
              </w:rPr>
              <w:fldChar w:fldCharType="end"/>
            </w:r>
          </w:hyperlink>
        </w:p>
        <w:p w14:paraId="6B4E251F" w14:textId="1BA280EE" w:rsidR="00BC2359" w:rsidRDefault="00CC5480">
          <w:pPr>
            <w:pStyle w:val="TOC3"/>
            <w:rPr>
              <w:rFonts w:asciiTheme="minorHAnsi" w:eastAsiaTheme="minorEastAsia" w:hAnsiTheme="minorHAnsi" w:cstheme="minorBidi"/>
              <w:noProof/>
              <w:kern w:val="0"/>
            </w:rPr>
          </w:pPr>
          <w:hyperlink w:anchor="_Toc202306650" w:history="1">
            <w:r w:rsidR="00BC2359" w:rsidRPr="0058728A">
              <w:rPr>
                <w:rStyle w:val="Hyperlink"/>
                <w:rFonts w:asciiTheme="majorHAnsi" w:hAnsiTheme="majorHAnsi" w:cstheme="majorHAnsi"/>
                <w:noProof/>
              </w:rPr>
              <w:t>Problématique</w:t>
            </w:r>
            <w:r w:rsidR="00BC2359">
              <w:rPr>
                <w:noProof/>
                <w:webHidden/>
              </w:rPr>
              <w:tab/>
            </w:r>
            <w:r w:rsidR="00BC2359">
              <w:rPr>
                <w:noProof/>
                <w:webHidden/>
              </w:rPr>
              <w:fldChar w:fldCharType="begin"/>
            </w:r>
            <w:r w:rsidR="00BC2359">
              <w:rPr>
                <w:noProof/>
                <w:webHidden/>
              </w:rPr>
              <w:instrText xml:space="preserve"> PAGEREF _Toc202306650 \h </w:instrText>
            </w:r>
            <w:r w:rsidR="00BC2359">
              <w:rPr>
                <w:noProof/>
                <w:webHidden/>
              </w:rPr>
            </w:r>
            <w:r w:rsidR="00BC2359">
              <w:rPr>
                <w:noProof/>
                <w:webHidden/>
              </w:rPr>
              <w:fldChar w:fldCharType="separate"/>
            </w:r>
            <w:r w:rsidR="00BC2359">
              <w:rPr>
                <w:noProof/>
                <w:webHidden/>
              </w:rPr>
              <w:t>1</w:t>
            </w:r>
            <w:r w:rsidR="00BC2359">
              <w:rPr>
                <w:noProof/>
                <w:webHidden/>
              </w:rPr>
              <w:fldChar w:fldCharType="end"/>
            </w:r>
          </w:hyperlink>
        </w:p>
        <w:p w14:paraId="2FF2F9D8" w14:textId="3DB73031" w:rsidR="00BC2359" w:rsidRDefault="00CC5480">
          <w:pPr>
            <w:pStyle w:val="TOC3"/>
            <w:rPr>
              <w:rFonts w:asciiTheme="minorHAnsi" w:eastAsiaTheme="minorEastAsia" w:hAnsiTheme="minorHAnsi" w:cstheme="minorBidi"/>
              <w:noProof/>
              <w:kern w:val="0"/>
            </w:rPr>
          </w:pPr>
          <w:hyperlink w:anchor="_Toc202306651" w:history="1">
            <w:r w:rsidR="00BC2359" w:rsidRPr="0058728A">
              <w:rPr>
                <w:rStyle w:val="Hyperlink"/>
                <w:rFonts w:asciiTheme="majorHAnsi" w:hAnsiTheme="majorHAnsi" w:cstheme="majorHAnsi"/>
                <w:noProof/>
              </w:rPr>
              <w:t>Le but du projet</w:t>
            </w:r>
            <w:r w:rsidR="00BC2359">
              <w:rPr>
                <w:noProof/>
                <w:webHidden/>
              </w:rPr>
              <w:tab/>
            </w:r>
            <w:r w:rsidR="00BC2359">
              <w:rPr>
                <w:noProof/>
                <w:webHidden/>
              </w:rPr>
              <w:fldChar w:fldCharType="begin"/>
            </w:r>
            <w:r w:rsidR="00BC2359">
              <w:rPr>
                <w:noProof/>
                <w:webHidden/>
              </w:rPr>
              <w:instrText xml:space="preserve"> PAGEREF _Toc202306651 \h </w:instrText>
            </w:r>
            <w:r w:rsidR="00BC2359">
              <w:rPr>
                <w:noProof/>
                <w:webHidden/>
              </w:rPr>
            </w:r>
            <w:r w:rsidR="00BC2359">
              <w:rPr>
                <w:noProof/>
                <w:webHidden/>
              </w:rPr>
              <w:fldChar w:fldCharType="separate"/>
            </w:r>
            <w:r w:rsidR="00BC2359">
              <w:rPr>
                <w:noProof/>
                <w:webHidden/>
              </w:rPr>
              <w:t>1</w:t>
            </w:r>
            <w:r w:rsidR="00BC2359">
              <w:rPr>
                <w:noProof/>
                <w:webHidden/>
              </w:rPr>
              <w:fldChar w:fldCharType="end"/>
            </w:r>
          </w:hyperlink>
        </w:p>
        <w:p w14:paraId="1767AD50" w14:textId="2216AB8F" w:rsidR="00BC2359" w:rsidRDefault="00CC5480">
          <w:pPr>
            <w:pStyle w:val="TOC3"/>
            <w:rPr>
              <w:rFonts w:asciiTheme="minorHAnsi" w:eastAsiaTheme="minorEastAsia" w:hAnsiTheme="minorHAnsi" w:cstheme="minorBidi"/>
              <w:noProof/>
              <w:kern w:val="0"/>
            </w:rPr>
          </w:pPr>
          <w:hyperlink w:anchor="_Toc202306652" w:history="1">
            <w:r w:rsidR="00BC2359" w:rsidRPr="0058728A">
              <w:rPr>
                <w:rStyle w:val="Hyperlink"/>
                <w:rFonts w:asciiTheme="majorHAnsi" w:hAnsiTheme="majorHAnsi" w:cstheme="majorHAnsi"/>
                <w:noProof/>
              </w:rPr>
              <w:t>Le plan du mémoire</w:t>
            </w:r>
            <w:r w:rsidR="00BC2359">
              <w:rPr>
                <w:noProof/>
                <w:webHidden/>
              </w:rPr>
              <w:tab/>
            </w:r>
            <w:r w:rsidR="00BC2359">
              <w:rPr>
                <w:noProof/>
                <w:webHidden/>
              </w:rPr>
              <w:fldChar w:fldCharType="begin"/>
            </w:r>
            <w:r w:rsidR="00BC2359">
              <w:rPr>
                <w:noProof/>
                <w:webHidden/>
              </w:rPr>
              <w:instrText xml:space="preserve"> PAGEREF _Toc202306652 \h </w:instrText>
            </w:r>
            <w:r w:rsidR="00BC2359">
              <w:rPr>
                <w:noProof/>
                <w:webHidden/>
              </w:rPr>
            </w:r>
            <w:r w:rsidR="00BC2359">
              <w:rPr>
                <w:noProof/>
                <w:webHidden/>
              </w:rPr>
              <w:fldChar w:fldCharType="separate"/>
            </w:r>
            <w:r w:rsidR="00BC2359">
              <w:rPr>
                <w:noProof/>
                <w:webHidden/>
              </w:rPr>
              <w:t>2</w:t>
            </w:r>
            <w:r w:rsidR="00BC2359">
              <w:rPr>
                <w:noProof/>
                <w:webHidden/>
              </w:rPr>
              <w:fldChar w:fldCharType="end"/>
            </w:r>
          </w:hyperlink>
        </w:p>
        <w:p w14:paraId="7F70815E" w14:textId="358A9A4E" w:rsidR="00BC2359" w:rsidRDefault="00CC5480">
          <w:pPr>
            <w:pStyle w:val="TOC1"/>
            <w:tabs>
              <w:tab w:val="right" w:leader="dot" w:pos="10649"/>
            </w:tabs>
            <w:rPr>
              <w:rFonts w:asciiTheme="minorHAnsi" w:eastAsiaTheme="minorEastAsia" w:hAnsiTheme="minorHAnsi" w:cstheme="minorBidi"/>
              <w:noProof/>
              <w:kern w:val="0"/>
            </w:rPr>
          </w:pPr>
          <w:hyperlink w:anchor="_Toc202306653" w:history="1">
            <w:r w:rsidR="00BC2359" w:rsidRPr="0058728A">
              <w:rPr>
                <w:rStyle w:val="Hyperlink"/>
                <w:noProof/>
              </w:rPr>
              <w:t>Chapitre I : Panorama des Systèmes de Gestion Intégrée : Concepts, Évolution et Analyse Comparative</w:t>
            </w:r>
            <w:r w:rsidR="00BC2359">
              <w:rPr>
                <w:noProof/>
                <w:webHidden/>
              </w:rPr>
              <w:tab/>
            </w:r>
            <w:r w:rsidR="00BC2359">
              <w:rPr>
                <w:noProof/>
                <w:webHidden/>
              </w:rPr>
              <w:fldChar w:fldCharType="begin"/>
            </w:r>
            <w:r w:rsidR="00BC2359">
              <w:rPr>
                <w:noProof/>
                <w:webHidden/>
              </w:rPr>
              <w:instrText xml:space="preserve"> PAGEREF _Toc202306653 \h </w:instrText>
            </w:r>
            <w:r w:rsidR="00BC2359">
              <w:rPr>
                <w:noProof/>
                <w:webHidden/>
              </w:rPr>
            </w:r>
            <w:r w:rsidR="00BC2359">
              <w:rPr>
                <w:noProof/>
                <w:webHidden/>
              </w:rPr>
              <w:fldChar w:fldCharType="separate"/>
            </w:r>
            <w:r w:rsidR="00BC2359">
              <w:rPr>
                <w:noProof/>
                <w:webHidden/>
              </w:rPr>
              <w:t>3</w:t>
            </w:r>
            <w:r w:rsidR="00BC2359">
              <w:rPr>
                <w:noProof/>
                <w:webHidden/>
              </w:rPr>
              <w:fldChar w:fldCharType="end"/>
            </w:r>
          </w:hyperlink>
        </w:p>
        <w:p w14:paraId="1A1FF2E7" w14:textId="76A0A052" w:rsidR="00BC2359" w:rsidRDefault="00CC5480">
          <w:pPr>
            <w:pStyle w:val="TOC2"/>
            <w:tabs>
              <w:tab w:val="right" w:leader="dot" w:pos="10649"/>
            </w:tabs>
            <w:rPr>
              <w:rFonts w:asciiTheme="minorHAnsi" w:eastAsiaTheme="minorEastAsia" w:hAnsiTheme="minorHAnsi" w:cstheme="minorBidi"/>
              <w:noProof/>
              <w:kern w:val="0"/>
            </w:rPr>
          </w:pPr>
          <w:hyperlink w:anchor="_Toc202306654" w:history="1">
            <w:r w:rsidR="00BC2359" w:rsidRPr="0058728A">
              <w:rPr>
                <w:rStyle w:val="Hyperlink"/>
                <w:rFonts w:asciiTheme="majorHAnsi" w:hAnsiTheme="majorHAnsi" w:cstheme="majorHAnsi"/>
                <w:b/>
                <w:noProof/>
              </w:rPr>
              <w:t>I.1 Introduction</w:t>
            </w:r>
            <w:r w:rsidR="00BC2359">
              <w:rPr>
                <w:noProof/>
                <w:webHidden/>
              </w:rPr>
              <w:tab/>
            </w:r>
            <w:r w:rsidR="00BC2359">
              <w:rPr>
                <w:noProof/>
                <w:webHidden/>
              </w:rPr>
              <w:fldChar w:fldCharType="begin"/>
            </w:r>
            <w:r w:rsidR="00BC2359">
              <w:rPr>
                <w:noProof/>
                <w:webHidden/>
              </w:rPr>
              <w:instrText xml:space="preserve"> PAGEREF _Toc202306654 \h </w:instrText>
            </w:r>
            <w:r w:rsidR="00BC2359">
              <w:rPr>
                <w:noProof/>
                <w:webHidden/>
              </w:rPr>
            </w:r>
            <w:r w:rsidR="00BC2359">
              <w:rPr>
                <w:noProof/>
                <w:webHidden/>
              </w:rPr>
              <w:fldChar w:fldCharType="separate"/>
            </w:r>
            <w:r w:rsidR="00BC2359">
              <w:rPr>
                <w:noProof/>
                <w:webHidden/>
              </w:rPr>
              <w:t>4</w:t>
            </w:r>
            <w:r w:rsidR="00BC2359">
              <w:rPr>
                <w:noProof/>
                <w:webHidden/>
              </w:rPr>
              <w:fldChar w:fldCharType="end"/>
            </w:r>
          </w:hyperlink>
        </w:p>
        <w:p w14:paraId="56B65638" w14:textId="3C76DF9F" w:rsidR="00BC2359" w:rsidRDefault="00CC5480">
          <w:pPr>
            <w:pStyle w:val="TOC2"/>
            <w:tabs>
              <w:tab w:val="right" w:leader="dot" w:pos="10649"/>
            </w:tabs>
            <w:rPr>
              <w:rFonts w:asciiTheme="minorHAnsi" w:eastAsiaTheme="minorEastAsia" w:hAnsiTheme="minorHAnsi" w:cstheme="minorBidi"/>
              <w:noProof/>
              <w:kern w:val="0"/>
            </w:rPr>
          </w:pPr>
          <w:hyperlink w:anchor="_Toc202306655" w:history="1">
            <w:r w:rsidR="00BC2359" w:rsidRPr="0058728A">
              <w:rPr>
                <w:rStyle w:val="Hyperlink"/>
                <w:rFonts w:asciiTheme="majorHAnsi" w:hAnsiTheme="majorHAnsi" w:cstheme="majorHAnsi"/>
                <w:b/>
                <w:noProof/>
              </w:rPr>
              <w:t>I.2 Les ERP, CRM et logiciels de gestion opérationnelle : définitions, usages et enjeux</w:t>
            </w:r>
            <w:r w:rsidR="00BC2359">
              <w:rPr>
                <w:noProof/>
                <w:webHidden/>
              </w:rPr>
              <w:tab/>
            </w:r>
            <w:r w:rsidR="00BC2359">
              <w:rPr>
                <w:noProof/>
                <w:webHidden/>
              </w:rPr>
              <w:fldChar w:fldCharType="begin"/>
            </w:r>
            <w:r w:rsidR="00BC2359">
              <w:rPr>
                <w:noProof/>
                <w:webHidden/>
              </w:rPr>
              <w:instrText xml:space="preserve"> PAGEREF _Toc202306655 \h </w:instrText>
            </w:r>
            <w:r w:rsidR="00BC2359">
              <w:rPr>
                <w:noProof/>
                <w:webHidden/>
              </w:rPr>
            </w:r>
            <w:r w:rsidR="00BC2359">
              <w:rPr>
                <w:noProof/>
                <w:webHidden/>
              </w:rPr>
              <w:fldChar w:fldCharType="separate"/>
            </w:r>
            <w:r w:rsidR="00BC2359">
              <w:rPr>
                <w:noProof/>
                <w:webHidden/>
              </w:rPr>
              <w:t>4</w:t>
            </w:r>
            <w:r w:rsidR="00BC2359">
              <w:rPr>
                <w:noProof/>
                <w:webHidden/>
              </w:rPr>
              <w:fldChar w:fldCharType="end"/>
            </w:r>
          </w:hyperlink>
        </w:p>
        <w:p w14:paraId="2C167511" w14:textId="1E9982E0" w:rsidR="00BC2359" w:rsidRDefault="00CC5480">
          <w:pPr>
            <w:pStyle w:val="TOC2"/>
            <w:tabs>
              <w:tab w:val="right" w:leader="dot" w:pos="10649"/>
            </w:tabs>
            <w:rPr>
              <w:rFonts w:asciiTheme="minorHAnsi" w:eastAsiaTheme="minorEastAsia" w:hAnsiTheme="minorHAnsi" w:cstheme="minorBidi"/>
              <w:noProof/>
              <w:kern w:val="0"/>
            </w:rPr>
          </w:pPr>
          <w:hyperlink w:anchor="_Toc202306656" w:history="1">
            <w:r w:rsidR="00BC2359" w:rsidRPr="0058728A">
              <w:rPr>
                <w:rStyle w:val="Hyperlink"/>
                <w:rFonts w:asciiTheme="majorHAnsi" w:hAnsiTheme="majorHAnsi" w:cstheme="majorHAnsi"/>
                <w:b/>
                <w:noProof/>
                <w:lang w:val="en-US"/>
              </w:rPr>
              <w:t>I.2.1 ERP (Enterprise Resource Planning)</w:t>
            </w:r>
            <w:r w:rsidR="00BC2359">
              <w:rPr>
                <w:noProof/>
                <w:webHidden/>
              </w:rPr>
              <w:tab/>
            </w:r>
            <w:r w:rsidR="00BC2359">
              <w:rPr>
                <w:noProof/>
                <w:webHidden/>
              </w:rPr>
              <w:fldChar w:fldCharType="begin"/>
            </w:r>
            <w:r w:rsidR="00BC2359">
              <w:rPr>
                <w:noProof/>
                <w:webHidden/>
              </w:rPr>
              <w:instrText xml:space="preserve"> PAGEREF _Toc202306656 \h </w:instrText>
            </w:r>
            <w:r w:rsidR="00BC2359">
              <w:rPr>
                <w:noProof/>
                <w:webHidden/>
              </w:rPr>
            </w:r>
            <w:r w:rsidR="00BC2359">
              <w:rPr>
                <w:noProof/>
                <w:webHidden/>
              </w:rPr>
              <w:fldChar w:fldCharType="separate"/>
            </w:r>
            <w:r w:rsidR="00BC2359">
              <w:rPr>
                <w:noProof/>
                <w:webHidden/>
              </w:rPr>
              <w:t>4</w:t>
            </w:r>
            <w:r w:rsidR="00BC2359">
              <w:rPr>
                <w:noProof/>
                <w:webHidden/>
              </w:rPr>
              <w:fldChar w:fldCharType="end"/>
            </w:r>
          </w:hyperlink>
        </w:p>
        <w:p w14:paraId="7495D507" w14:textId="380767F0" w:rsidR="00BC2359" w:rsidRDefault="00CC5480">
          <w:pPr>
            <w:pStyle w:val="TOC2"/>
            <w:tabs>
              <w:tab w:val="right" w:leader="dot" w:pos="10649"/>
            </w:tabs>
            <w:rPr>
              <w:rFonts w:asciiTheme="minorHAnsi" w:eastAsiaTheme="minorEastAsia" w:hAnsiTheme="minorHAnsi" w:cstheme="minorBidi"/>
              <w:noProof/>
              <w:kern w:val="0"/>
            </w:rPr>
          </w:pPr>
          <w:hyperlink w:anchor="_Toc202306657" w:history="1">
            <w:r w:rsidR="00BC2359" w:rsidRPr="0058728A">
              <w:rPr>
                <w:rStyle w:val="Hyperlink"/>
                <w:rFonts w:asciiTheme="majorHAnsi" w:hAnsiTheme="majorHAnsi" w:cstheme="majorHAnsi"/>
                <w:b/>
                <w:noProof/>
              </w:rPr>
              <w:t>I.2.2 CRM (Customer Relationship Management)</w:t>
            </w:r>
            <w:r w:rsidR="00BC2359">
              <w:rPr>
                <w:noProof/>
                <w:webHidden/>
              </w:rPr>
              <w:tab/>
            </w:r>
            <w:r w:rsidR="00BC2359">
              <w:rPr>
                <w:noProof/>
                <w:webHidden/>
              </w:rPr>
              <w:fldChar w:fldCharType="begin"/>
            </w:r>
            <w:r w:rsidR="00BC2359">
              <w:rPr>
                <w:noProof/>
                <w:webHidden/>
              </w:rPr>
              <w:instrText xml:space="preserve"> PAGEREF _Toc202306657 \h </w:instrText>
            </w:r>
            <w:r w:rsidR="00BC2359">
              <w:rPr>
                <w:noProof/>
                <w:webHidden/>
              </w:rPr>
            </w:r>
            <w:r w:rsidR="00BC2359">
              <w:rPr>
                <w:noProof/>
                <w:webHidden/>
              </w:rPr>
              <w:fldChar w:fldCharType="separate"/>
            </w:r>
            <w:r w:rsidR="00BC2359">
              <w:rPr>
                <w:noProof/>
                <w:webHidden/>
              </w:rPr>
              <w:t>5</w:t>
            </w:r>
            <w:r w:rsidR="00BC2359">
              <w:rPr>
                <w:noProof/>
                <w:webHidden/>
              </w:rPr>
              <w:fldChar w:fldCharType="end"/>
            </w:r>
          </w:hyperlink>
        </w:p>
        <w:p w14:paraId="331A752A" w14:textId="47FF6F2E" w:rsidR="00BC2359" w:rsidRDefault="00CC5480">
          <w:pPr>
            <w:pStyle w:val="TOC2"/>
            <w:tabs>
              <w:tab w:val="right" w:leader="dot" w:pos="10649"/>
            </w:tabs>
            <w:rPr>
              <w:rFonts w:asciiTheme="minorHAnsi" w:eastAsiaTheme="minorEastAsia" w:hAnsiTheme="minorHAnsi" w:cstheme="minorBidi"/>
              <w:noProof/>
              <w:kern w:val="0"/>
            </w:rPr>
          </w:pPr>
          <w:hyperlink w:anchor="_Toc202306658" w:history="1">
            <w:r w:rsidR="00BC2359" w:rsidRPr="0058728A">
              <w:rPr>
                <w:rStyle w:val="Hyperlink"/>
                <w:rFonts w:asciiTheme="majorHAnsi" w:hAnsiTheme="majorHAnsi" w:cstheme="majorHAnsi"/>
                <w:b/>
                <w:noProof/>
              </w:rPr>
              <w:t>I.2.3 Logiciels de gestion opérationnelle</w:t>
            </w:r>
            <w:r w:rsidR="00BC2359">
              <w:rPr>
                <w:noProof/>
                <w:webHidden/>
              </w:rPr>
              <w:tab/>
            </w:r>
            <w:r w:rsidR="00BC2359">
              <w:rPr>
                <w:noProof/>
                <w:webHidden/>
              </w:rPr>
              <w:fldChar w:fldCharType="begin"/>
            </w:r>
            <w:r w:rsidR="00BC2359">
              <w:rPr>
                <w:noProof/>
                <w:webHidden/>
              </w:rPr>
              <w:instrText xml:space="preserve"> PAGEREF _Toc202306658 \h </w:instrText>
            </w:r>
            <w:r w:rsidR="00BC2359">
              <w:rPr>
                <w:noProof/>
                <w:webHidden/>
              </w:rPr>
            </w:r>
            <w:r w:rsidR="00BC2359">
              <w:rPr>
                <w:noProof/>
                <w:webHidden/>
              </w:rPr>
              <w:fldChar w:fldCharType="separate"/>
            </w:r>
            <w:r w:rsidR="00BC2359">
              <w:rPr>
                <w:noProof/>
                <w:webHidden/>
              </w:rPr>
              <w:t>6</w:t>
            </w:r>
            <w:r w:rsidR="00BC2359">
              <w:rPr>
                <w:noProof/>
                <w:webHidden/>
              </w:rPr>
              <w:fldChar w:fldCharType="end"/>
            </w:r>
          </w:hyperlink>
        </w:p>
        <w:p w14:paraId="190D9D68" w14:textId="72330414" w:rsidR="00BC2359" w:rsidRDefault="00CC5480">
          <w:pPr>
            <w:pStyle w:val="TOC2"/>
            <w:tabs>
              <w:tab w:val="right" w:leader="dot" w:pos="10649"/>
            </w:tabs>
            <w:rPr>
              <w:rFonts w:asciiTheme="minorHAnsi" w:eastAsiaTheme="minorEastAsia" w:hAnsiTheme="minorHAnsi" w:cstheme="minorBidi"/>
              <w:noProof/>
              <w:kern w:val="0"/>
            </w:rPr>
          </w:pPr>
          <w:hyperlink w:anchor="_Toc202306659" w:history="1">
            <w:r w:rsidR="00BC2359" w:rsidRPr="0058728A">
              <w:rPr>
                <w:rStyle w:val="Hyperlink"/>
                <w:rFonts w:asciiTheme="majorHAnsi" w:hAnsiTheme="majorHAnsi" w:cstheme="majorHAnsi"/>
                <w:b/>
                <w:bCs/>
                <w:noProof/>
              </w:rPr>
              <w:t>I.3 Historique et évolution des systèmes de gestion</w:t>
            </w:r>
            <w:r w:rsidR="00BC2359">
              <w:rPr>
                <w:noProof/>
                <w:webHidden/>
              </w:rPr>
              <w:tab/>
            </w:r>
            <w:r w:rsidR="00BC2359">
              <w:rPr>
                <w:noProof/>
                <w:webHidden/>
              </w:rPr>
              <w:fldChar w:fldCharType="begin"/>
            </w:r>
            <w:r w:rsidR="00BC2359">
              <w:rPr>
                <w:noProof/>
                <w:webHidden/>
              </w:rPr>
              <w:instrText xml:space="preserve"> PAGEREF _Toc202306659 \h </w:instrText>
            </w:r>
            <w:r w:rsidR="00BC2359">
              <w:rPr>
                <w:noProof/>
                <w:webHidden/>
              </w:rPr>
            </w:r>
            <w:r w:rsidR="00BC2359">
              <w:rPr>
                <w:noProof/>
                <w:webHidden/>
              </w:rPr>
              <w:fldChar w:fldCharType="separate"/>
            </w:r>
            <w:r w:rsidR="00BC2359">
              <w:rPr>
                <w:noProof/>
                <w:webHidden/>
              </w:rPr>
              <w:t>7</w:t>
            </w:r>
            <w:r w:rsidR="00BC2359">
              <w:rPr>
                <w:noProof/>
                <w:webHidden/>
              </w:rPr>
              <w:fldChar w:fldCharType="end"/>
            </w:r>
          </w:hyperlink>
        </w:p>
        <w:p w14:paraId="3A5C6DC2" w14:textId="71A1747C" w:rsidR="00BC2359" w:rsidRDefault="00CC5480">
          <w:pPr>
            <w:pStyle w:val="TOC3"/>
            <w:rPr>
              <w:rFonts w:asciiTheme="minorHAnsi" w:eastAsiaTheme="minorEastAsia" w:hAnsiTheme="minorHAnsi" w:cstheme="minorBidi"/>
              <w:noProof/>
              <w:kern w:val="0"/>
            </w:rPr>
          </w:pPr>
          <w:hyperlink w:anchor="_Toc202306660" w:history="1">
            <w:r w:rsidR="00BC2359" w:rsidRPr="0058728A">
              <w:rPr>
                <w:rStyle w:val="Hyperlink"/>
                <w:rFonts w:asciiTheme="majorHAnsi" w:hAnsiTheme="majorHAnsi" w:cstheme="majorHAnsi"/>
                <w:noProof/>
              </w:rPr>
              <w:t>I.3.1. Les origines</w:t>
            </w:r>
            <w:r w:rsidR="00BC2359">
              <w:rPr>
                <w:noProof/>
                <w:webHidden/>
              </w:rPr>
              <w:tab/>
            </w:r>
            <w:r w:rsidR="00BC2359">
              <w:rPr>
                <w:noProof/>
                <w:webHidden/>
              </w:rPr>
              <w:fldChar w:fldCharType="begin"/>
            </w:r>
            <w:r w:rsidR="00BC2359">
              <w:rPr>
                <w:noProof/>
                <w:webHidden/>
              </w:rPr>
              <w:instrText xml:space="preserve"> PAGEREF _Toc202306660 \h </w:instrText>
            </w:r>
            <w:r w:rsidR="00BC2359">
              <w:rPr>
                <w:noProof/>
                <w:webHidden/>
              </w:rPr>
            </w:r>
            <w:r w:rsidR="00BC2359">
              <w:rPr>
                <w:noProof/>
                <w:webHidden/>
              </w:rPr>
              <w:fldChar w:fldCharType="separate"/>
            </w:r>
            <w:r w:rsidR="00BC2359">
              <w:rPr>
                <w:noProof/>
                <w:webHidden/>
              </w:rPr>
              <w:t>7</w:t>
            </w:r>
            <w:r w:rsidR="00BC2359">
              <w:rPr>
                <w:noProof/>
                <w:webHidden/>
              </w:rPr>
              <w:fldChar w:fldCharType="end"/>
            </w:r>
          </w:hyperlink>
        </w:p>
        <w:p w14:paraId="06EB7031" w14:textId="555830FB" w:rsidR="00BC2359" w:rsidRDefault="00CC5480">
          <w:pPr>
            <w:pStyle w:val="TOC3"/>
            <w:rPr>
              <w:rFonts w:asciiTheme="minorHAnsi" w:eastAsiaTheme="minorEastAsia" w:hAnsiTheme="minorHAnsi" w:cstheme="minorBidi"/>
              <w:noProof/>
              <w:kern w:val="0"/>
            </w:rPr>
          </w:pPr>
          <w:hyperlink w:anchor="_Toc202306661" w:history="1">
            <w:r w:rsidR="00BC2359" w:rsidRPr="0058728A">
              <w:rPr>
                <w:rStyle w:val="Hyperlink"/>
                <w:rFonts w:asciiTheme="majorHAnsi" w:hAnsiTheme="majorHAnsi" w:cstheme="majorHAnsi"/>
                <w:noProof/>
              </w:rPr>
              <w:t>I.3.2. L’ère du cloud et de la mobilité</w:t>
            </w:r>
            <w:r w:rsidR="00BC2359">
              <w:rPr>
                <w:noProof/>
                <w:webHidden/>
              </w:rPr>
              <w:tab/>
            </w:r>
            <w:r w:rsidR="00BC2359">
              <w:rPr>
                <w:noProof/>
                <w:webHidden/>
              </w:rPr>
              <w:fldChar w:fldCharType="begin"/>
            </w:r>
            <w:r w:rsidR="00BC2359">
              <w:rPr>
                <w:noProof/>
                <w:webHidden/>
              </w:rPr>
              <w:instrText xml:space="preserve"> PAGEREF _Toc202306661 \h </w:instrText>
            </w:r>
            <w:r w:rsidR="00BC2359">
              <w:rPr>
                <w:noProof/>
                <w:webHidden/>
              </w:rPr>
            </w:r>
            <w:r w:rsidR="00BC2359">
              <w:rPr>
                <w:noProof/>
                <w:webHidden/>
              </w:rPr>
              <w:fldChar w:fldCharType="separate"/>
            </w:r>
            <w:r w:rsidR="00BC2359">
              <w:rPr>
                <w:noProof/>
                <w:webHidden/>
              </w:rPr>
              <w:t>7</w:t>
            </w:r>
            <w:r w:rsidR="00BC2359">
              <w:rPr>
                <w:noProof/>
                <w:webHidden/>
              </w:rPr>
              <w:fldChar w:fldCharType="end"/>
            </w:r>
          </w:hyperlink>
        </w:p>
        <w:p w14:paraId="113BAA92" w14:textId="4277C644" w:rsidR="00BC2359" w:rsidRDefault="00CC5480">
          <w:pPr>
            <w:pStyle w:val="TOC3"/>
            <w:rPr>
              <w:rFonts w:asciiTheme="minorHAnsi" w:eastAsiaTheme="minorEastAsia" w:hAnsiTheme="minorHAnsi" w:cstheme="minorBidi"/>
              <w:noProof/>
              <w:kern w:val="0"/>
            </w:rPr>
          </w:pPr>
          <w:hyperlink w:anchor="_Toc202306662" w:history="1">
            <w:r w:rsidR="00BC2359" w:rsidRPr="0058728A">
              <w:rPr>
                <w:rStyle w:val="Hyperlink"/>
                <w:rFonts w:asciiTheme="majorHAnsi" w:hAnsiTheme="majorHAnsi" w:cstheme="majorHAnsi"/>
                <w:noProof/>
              </w:rPr>
              <w:t>I.3.3. Enjeux actuels</w:t>
            </w:r>
            <w:r w:rsidR="00BC2359">
              <w:rPr>
                <w:noProof/>
                <w:webHidden/>
              </w:rPr>
              <w:tab/>
            </w:r>
            <w:r w:rsidR="00BC2359">
              <w:rPr>
                <w:noProof/>
                <w:webHidden/>
              </w:rPr>
              <w:fldChar w:fldCharType="begin"/>
            </w:r>
            <w:r w:rsidR="00BC2359">
              <w:rPr>
                <w:noProof/>
                <w:webHidden/>
              </w:rPr>
              <w:instrText xml:space="preserve"> PAGEREF _Toc202306662 \h </w:instrText>
            </w:r>
            <w:r w:rsidR="00BC2359">
              <w:rPr>
                <w:noProof/>
                <w:webHidden/>
              </w:rPr>
            </w:r>
            <w:r w:rsidR="00BC2359">
              <w:rPr>
                <w:noProof/>
                <w:webHidden/>
              </w:rPr>
              <w:fldChar w:fldCharType="separate"/>
            </w:r>
            <w:r w:rsidR="00BC2359">
              <w:rPr>
                <w:noProof/>
                <w:webHidden/>
              </w:rPr>
              <w:t>8</w:t>
            </w:r>
            <w:r w:rsidR="00BC2359">
              <w:rPr>
                <w:noProof/>
                <w:webHidden/>
              </w:rPr>
              <w:fldChar w:fldCharType="end"/>
            </w:r>
          </w:hyperlink>
        </w:p>
        <w:p w14:paraId="390B614E" w14:textId="75822CA9" w:rsidR="00BC2359" w:rsidRDefault="00CC5480">
          <w:pPr>
            <w:pStyle w:val="TOC2"/>
            <w:tabs>
              <w:tab w:val="right" w:leader="dot" w:pos="10649"/>
            </w:tabs>
            <w:rPr>
              <w:rFonts w:asciiTheme="minorHAnsi" w:eastAsiaTheme="minorEastAsia" w:hAnsiTheme="minorHAnsi" w:cstheme="minorBidi"/>
              <w:noProof/>
              <w:kern w:val="0"/>
            </w:rPr>
          </w:pPr>
          <w:hyperlink w:anchor="_Toc202306663" w:history="1">
            <w:r w:rsidR="00BC2359" w:rsidRPr="0058728A">
              <w:rPr>
                <w:rStyle w:val="Hyperlink"/>
                <w:rFonts w:asciiTheme="majorHAnsi" w:hAnsiTheme="majorHAnsi" w:cstheme="majorHAnsi"/>
                <w:b/>
                <w:noProof/>
              </w:rPr>
              <w:t>I.4 Étude comparative détaillée des solutions du marché</w:t>
            </w:r>
            <w:r w:rsidR="00BC2359">
              <w:rPr>
                <w:noProof/>
                <w:webHidden/>
              </w:rPr>
              <w:tab/>
            </w:r>
            <w:r w:rsidR="00BC2359">
              <w:rPr>
                <w:noProof/>
                <w:webHidden/>
              </w:rPr>
              <w:fldChar w:fldCharType="begin"/>
            </w:r>
            <w:r w:rsidR="00BC2359">
              <w:rPr>
                <w:noProof/>
                <w:webHidden/>
              </w:rPr>
              <w:instrText xml:space="preserve"> PAGEREF _Toc202306663 \h </w:instrText>
            </w:r>
            <w:r w:rsidR="00BC2359">
              <w:rPr>
                <w:noProof/>
                <w:webHidden/>
              </w:rPr>
            </w:r>
            <w:r w:rsidR="00BC2359">
              <w:rPr>
                <w:noProof/>
                <w:webHidden/>
              </w:rPr>
              <w:fldChar w:fldCharType="separate"/>
            </w:r>
            <w:r w:rsidR="00BC2359">
              <w:rPr>
                <w:noProof/>
                <w:webHidden/>
              </w:rPr>
              <w:t>9</w:t>
            </w:r>
            <w:r w:rsidR="00BC2359">
              <w:rPr>
                <w:noProof/>
                <w:webHidden/>
              </w:rPr>
              <w:fldChar w:fldCharType="end"/>
            </w:r>
          </w:hyperlink>
        </w:p>
        <w:p w14:paraId="04A0C502" w14:textId="77B5DAFB" w:rsidR="00BC2359" w:rsidRDefault="00CC5480">
          <w:pPr>
            <w:pStyle w:val="TOC2"/>
            <w:tabs>
              <w:tab w:val="right" w:leader="dot" w:pos="10649"/>
            </w:tabs>
            <w:rPr>
              <w:rFonts w:asciiTheme="minorHAnsi" w:eastAsiaTheme="minorEastAsia" w:hAnsiTheme="minorHAnsi" w:cstheme="minorBidi"/>
              <w:noProof/>
              <w:kern w:val="0"/>
            </w:rPr>
          </w:pPr>
          <w:hyperlink w:anchor="_Toc202306664" w:history="1">
            <w:r w:rsidR="00BC2359" w:rsidRPr="0058728A">
              <w:rPr>
                <w:rStyle w:val="Hyperlink"/>
                <w:rFonts w:asciiTheme="majorHAnsi" w:hAnsiTheme="majorHAnsi" w:cstheme="majorHAnsi"/>
                <w:b/>
                <w:noProof/>
              </w:rPr>
              <w:t>I.4.1 Tableau comparatif</w:t>
            </w:r>
            <w:r w:rsidR="00BC2359">
              <w:rPr>
                <w:noProof/>
                <w:webHidden/>
              </w:rPr>
              <w:tab/>
            </w:r>
            <w:r w:rsidR="00BC2359">
              <w:rPr>
                <w:noProof/>
                <w:webHidden/>
              </w:rPr>
              <w:fldChar w:fldCharType="begin"/>
            </w:r>
            <w:r w:rsidR="00BC2359">
              <w:rPr>
                <w:noProof/>
                <w:webHidden/>
              </w:rPr>
              <w:instrText xml:space="preserve"> PAGEREF _Toc202306664 \h </w:instrText>
            </w:r>
            <w:r w:rsidR="00BC2359">
              <w:rPr>
                <w:noProof/>
                <w:webHidden/>
              </w:rPr>
            </w:r>
            <w:r w:rsidR="00BC2359">
              <w:rPr>
                <w:noProof/>
                <w:webHidden/>
              </w:rPr>
              <w:fldChar w:fldCharType="separate"/>
            </w:r>
            <w:r w:rsidR="00BC2359">
              <w:rPr>
                <w:noProof/>
                <w:webHidden/>
              </w:rPr>
              <w:t>9</w:t>
            </w:r>
            <w:r w:rsidR="00BC2359">
              <w:rPr>
                <w:noProof/>
                <w:webHidden/>
              </w:rPr>
              <w:fldChar w:fldCharType="end"/>
            </w:r>
          </w:hyperlink>
        </w:p>
        <w:p w14:paraId="26B27EC6" w14:textId="62E98726" w:rsidR="00BC2359" w:rsidRDefault="00CC5480">
          <w:pPr>
            <w:pStyle w:val="TOC2"/>
            <w:tabs>
              <w:tab w:val="right" w:leader="dot" w:pos="10649"/>
            </w:tabs>
            <w:rPr>
              <w:rFonts w:asciiTheme="minorHAnsi" w:eastAsiaTheme="minorEastAsia" w:hAnsiTheme="minorHAnsi" w:cstheme="minorBidi"/>
              <w:noProof/>
              <w:kern w:val="0"/>
            </w:rPr>
          </w:pPr>
          <w:hyperlink w:anchor="_Toc202306665" w:history="1">
            <w:r w:rsidR="00BC2359" w:rsidRPr="0058728A">
              <w:rPr>
                <w:rStyle w:val="Hyperlink"/>
                <w:rFonts w:asciiTheme="majorHAnsi" w:hAnsiTheme="majorHAnsi" w:cstheme="majorHAnsi"/>
                <w:b/>
                <w:noProof/>
              </w:rPr>
              <w:t>I.4.2 Analyse critique</w:t>
            </w:r>
            <w:r w:rsidR="00BC2359">
              <w:rPr>
                <w:noProof/>
                <w:webHidden/>
              </w:rPr>
              <w:tab/>
            </w:r>
            <w:r w:rsidR="00BC2359">
              <w:rPr>
                <w:noProof/>
                <w:webHidden/>
              </w:rPr>
              <w:fldChar w:fldCharType="begin"/>
            </w:r>
            <w:r w:rsidR="00BC2359">
              <w:rPr>
                <w:noProof/>
                <w:webHidden/>
              </w:rPr>
              <w:instrText xml:space="preserve"> PAGEREF _Toc202306665 \h </w:instrText>
            </w:r>
            <w:r w:rsidR="00BC2359">
              <w:rPr>
                <w:noProof/>
                <w:webHidden/>
              </w:rPr>
            </w:r>
            <w:r w:rsidR="00BC2359">
              <w:rPr>
                <w:noProof/>
                <w:webHidden/>
              </w:rPr>
              <w:fldChar w:fldCharType="separate"/>
            </w:r>
            <w:r w:rsidR="00BC2359">
              <w:rPr>
                <w:noProof/>
                <w:webHidden/>
              </w:rPr>
              <w:t>10</w:t>
            </w:r>
            <w:r w:rsidR="00BC2359">
              <w:rPr>
                <w:noProof/>
                <w:webHidden/>
              </w:rPr>
              <w:fldChar w:fldCharType="end"/>
            </w:r>
          </w:hyperlink>
        </w:p>
        <w:p w14:paraId="28B62961" w14:textId="0E19D354" w:rsidR="00BC2359" w:rsidRDefault="00CC5480">
          <w:pPr>
            <w:pStyle w:val="TOC1"/>
            <w:tabs>
              <w:tab w:val="right" w:leader="dot" w:pos="10649"/>
            </w:tabs>
            <w:rPr>
              <w:rFonts w:asciiTheme="minorHAnsi" w:eastAsiaTheme="minorEastAsia" w:hAnsiTheme="minorHAnsi" w:cstheme="minorBidi"/>
              <w:noProof/>
              <w:kern w:val="0"/>
            </w:rPr>
          </w:pPr>
          <w:hyperlink w:anchor="_Toc202306666" w:history="1">
            <w:r w:rsidR="00BC2359" w:rsidRPr="0058728A">
              <w:rPr>
                <w:rStyle w:val="Hyperlink"/>
                <w:noProof/>
              </w:rPr>
              <w:t>Chapitre II : Spécification des Exigences</w:t>
            </w:r>
            <w:r w:rsidR="00BC2359">
              <w:rPr>
                <w:noProof/>
                <w:webHidden/>
              </w:rPr>
              <w:tab/>
            </w:r>
            <w:r w:rsidR="00BC2359">
              <w:rPr>
                <w:noProof/>
                <w:webHidden/>
              </w:rPr>
              <w:fldChar w:fldCharType="begin"/>
            </w:r>
            <w:r w:rsidR="00BC2359">
              <w:rPr>
                <w:noProof/>
                <w:webHidden/>
              </w:rPr>
              <w:instrText xml:space="preserve"> PAGEREF _Toc202306666 \h </w:instrText>
            </w:r>
            <w:r w:rsidR="00BC2359">
              <w:rPr>
                <w:noProof/>
                <w:webHidden/>
              </w:rPr>
            </w:r>
            <w:r w:rsidR="00BC2359">
              <w:rPr>
                <w:noProof/>
                <w:webHidden/>
              </w:rPr>
              <w:fldChar w:fldCharType="separate"/>
            </w:r>
            <w:r w:rsidR="00BC2359">
              <w:rPr>
                <w:noProof/>
                <w:webHidden/>
              </w:rPr>
              <w:t>11</w:t>
            </w:r>
            <w:r w:rsidR="00BC2359">
              <w:rPr>
                <w:noProof/>
                <w:webHidden/>
              </w:rPr>
              <w:fldChar w:fldCharType="end"/>
            </w:r>
          </w:hyperlink>
        </w:p>
        <w:p w14:paraId="6F5E3199" w14:textId="23113798" w:rsidR="00BC2359" w:rsidRDefault="00CC5480">
          <w:pPr>
            <w:pStyle w:val="TOC2"/>
            <w:tabs>
              <w:tab w:val="right" w:leader="dot" w:pos="10649"/>
            </w:tabs>
            <w:rPr>
              <w:rFonts w:asciiTheme="minorHAnsi" w:eastAsiaTheme="minorEastAsia" w:hAnsiTheme="minorHAnsi" w:cstheme="minorBidi"/>
              <w:noProof/>
              <w:kern w:val="0"/>
            </w:rPr>
          </w:pPr>
          <w:hyperlink w:anchor="_Toc202306667" w:history="1">
            <w:r w:rsidR="00BC2359" w:rsidRPr="0058728A">
              <w:rPr>
                <w:rStyle w:val="Hyperlink"/>
                <w:rFonts w:asciiTheme="majorHAnsi" w:hAnsiTheme="majorHAnsi" w:cstheme="majorHAnsi"/>
                <w:b/>
                <w:bCs/>
                <w:noProof/>
              </w:rPr>
              <w:t>II.1 Introduction</w:t>
            </w:r>
            <w:r w:rsidR="00BC2359">
              <w:rPr>
                <w:noProof/>
                <w:webHidden/>
              </w:rPr>
              <w:tab/>
            </w:r>
            <w:r w:rsidR="00BC2359">
              <w:rPr>
                <w:noProof/>
                <w:webHidden/>
              </w:rPr>
              <w:fldChar w:fldCharType="begin"/>
            </w:r>
            <w:r w:rsidR="00BC2359">
              <w:rPr>
                <w:noProof/>
                <w:webHidden/>
              </w:rPr>
              <w:instrText xml:space="preserve"> PAGEREF _Toc202306667 \h </w:instrText>
            </w:r>
            <w:r w:rsidR="00BC2359">
              <w:rPr>
                <w:noProof/>
                <w:webHidden/>
              </w:rPr>
            </w:r>
            <w:r w:rsidR="00BC2359">
              <w:rPr>
                <w:noProof/>
                <w:webHidden/>
              </w:rPr>
              <w:fldChar w:fldCharType="separate"/>
            </w:r>
            <w:r w:rsidR="00BC2359">
              <w:rPr>
                <w:noProof/>
                <w:webHidden/>
              </w:rPr>
              <w:t>12</w:t>
            </w:r>
            <w:r w:rsidR="00BC2359">
              <w:rPr>
                <w:noProof/>
                <w:webHidden/>
              </w:rPr>
              <w:fldChar w:fldCharType="end"/>
            </w:r>
          </w:hyperlink>
        </w:p>
        <w:p w14:paraId="0BA19FBD" w14:textId="682286DC" w:rsidR="00BC2359" w:rsidRDefault="00CC5480">
          <w:pPr>
            <w:pStyle w:val="TOC2"/>
            <w:tabs>
              <w:tab w:val="right" w:leader="dot" w:pos="10649"/>
            </w:tabs>
            <w:rPr>
              <w:rFonts w:asciiTheme="minorHAnsi" w:eastAsiaTheme="minorEastAsia" w:hAnsiTheme="minorHAnsi" w:cstheme="minorBidi"/>
              <w:noProof/>
              <w:kern w:val="0"/>
            </w:rPr>
          </w:pPr>
          <w:hyperlink w:anchor="_Toc202306668" w:history="1">
            <w:r w:rsidR="00BC2359" w:rsidRPr="0058728A">
              <w:rPr>
                <w:rStyle w:val="Hyperlink"/>
                <w:rFonts w:asciiTheme="majorHAnsi" w:hAnsiTheme="majorHAnsi" w:cstheme="majorHAnsi"/>
                <w:b/>
                <w:bCs/>
                <w:noProof/>
              </w:rPr>
              <w:t>II.2 Identification des Acteurs</w:t>
            </w:r>
            <w:r w:rsidR="00BC2359">
              <w:rPr>
                <w:noProof/>
                <w:webHidden/>
              </w:rPr>
              <w:tab/>
            </w:r>
            <w:r w:rsidR="00BC2359">
              <w:rPr>
                <w:noProof/>
                <w:webHidden/>
              </w:rPr>
              <w:fldChar w:fldCharType="begin"/>
            </w:r>
            <w:r w:rsidR="00BC2359">
              <w:rPr>
                <w:noProof/>
                <w:webHidden/>
              </w:rPr>
              <w:instrText xml:space="preserve"> PAGEREF _Toc202306668 \h </w:instrText>
            </w:r>
            <w:r w:rsidR="00BC2359">
              <w:rPr>
                <w:noProof/>
                <w:webHidden/>
              </w:rPr>
            </w:r>
            <w:r w:rsidR="00BC2359">
              <w:rPr>
                <w:noProof/>
                <w:webHidden/>
              </w:rPr>
              <w:fldChar w:fldCharType="separate"/>
            </w:r>
            <w:r w:rsidR="00BC2359">
              <w:rPr>
                <w:noProof/>
                <w:webHidden/>
              </w:rPr>
              <w:t>13</w:t>
            </w:r>
            <w:r w:rsidR="00BC2359">
              <w:rPr>
                <w:noProof/>
                <w:webHidden/>
              </w:rPr>
              <w:fldChar w:fldCharType="end"/>
            </w:r>
          </w:hyperlink>
        </w:p>
        <w:p w14:paraId="5279D187" w14:textId="357DFB72" w:rsidR="00BC2359" w:rsidRDefault="00CC5480">
          <w:pPr>
            <w:pStyle w:val="TOC2"/>
            <w:tabs>
              <w:tab w:val="right" w:leader="dot" w:pos="10649"/>
            </w:tabs>
            <w:rPr>
              <w:rFonts w:asciiTheme="minorHAnsi" w:eastAsiaTheme="minorEastAsia" w:hAnsiTheme="minorHAnsi" w:cstheme="minorBidi"/>
              <w:noProof/>
              <w:kern w:val="0"/>
            </w:rPr>
          </w:pPr>
          <w:hyperlink w:anchor="_Toc202306669" w:history="1">
            <w:r w:rsidR="00BC2359" w:rsidRPr="0058728A">
              <w:rPr>
                <w:rStyle w:val="Hyperlink"/>
                <w:rFonts w:asciiTheme="majorHAnsi" w:hAnsiTheme="majorHAnsi" w:cstheme="majorHAnsi"/>
                <w:b/>
                <w:noProof/>
              </w:rPr>
              <w:t>II.3 User stories (exigences fonctionnelles exprimées par acteur)</w:t>
            </w:r>
            <w:r w:rsidR="00BC2359">
              <w:rPr>
                <w:noProof/>
                <w:webHidden/>
              </w:rPr>
              <w:tab/>
            </w:r>
            <w:r w:rsidR="00BC2359">
              <w:rPr>
                <w:noProof/>
                <w:webHidden/>
              </w:rPr>
              <w:fldChar w:fldCharType="begin"/>
            </w:r>
            <w:r w:rsidR="00BC2359">
              <w:rPr>
                <w:noProof/>
                <w:webHidden/>
              </w:rPr>
              <w:instrText xml:space="preserve"> PAGEREF _Toc202306669 \h </w:instrText>
            </w:r>
            <w:r w:rsidR="00BC2359">
              <w:rPr>
                <w:noProof/>
                <w:webHidden/>
              </w:rPr>
            </w:r>
            <w:r w:rsidR="00BC2359">
              <w:rPr>
                <w:noProof/>
                <w:webHidden/>
              </w:rPr>
              <w:fldChar w:fldCharType="separate"/>
            </w:r>
            <w:r w:rsidR="00BC2359">
              <w:rPr>
                <w:noProof/>
                <w:webHidden/>
              </w:rPr>
              <w:t>14</w:t>
            </w:r>
            <w:r w:rsidR="00BC2359">
              <w:rPr>
                <w:noProof/>
                <w:webHidden/>
              </w:rPr>
              <w:fldChar w:fldCharType="end"/>
            </w:r>
          </w:hyperlink>
        </w:p>
        <w:p w14:paraId="266806E7" w14:textId="5E7278CB" w:rsidR="00BC2359" w:rsidRDefault="00CC5480">
          <w:pPr>
            <w:pStyle w:val="TOC3"/>
            <w:rPr>
              <w:rFonts w:asciiTheme="minorHAnsi" w:eastAsiaTheme="minorEastAsia" w:hAnsiTheme="minorHAnsi" w:cstheme="minorBidi"/>
              <w:noProof/>
              <w:kern w:val="0"/>
            </w:rPr>
          </w:pPr>
          <w:hyperlink w:anchor="_Toc202306670" w:history="1">
            <w:r w:rsidR="00BC2359" w:rsidRPr="0058728A">
              <w:rPr>
                <w:rStyle w:val="Hyperlink"/>
                <w:rFonts w:asciiTheme="majorHAnsi" w:hAnsiTheme="majorHAnsi" w:cstheme="majorHAnsi"/>
                <w:noProof/>
              </w:rPr>
              <w:t>II.5 Modélisation de cas d’utilisation</w:t>
            </w:r>
            <w:r w:rsidR="00BC2359">
              <w:rPr>
                <w:noProof/>
                <w:webHidden/>
              </w:rPr>
              <w:tab/>
            </w:r>
            <w:r w:rsidR="00BC2359">
              <w:rPr>
                <w:noProof/>
                <w:webHidden/>
              </w:rPr>
              <w:fldChar w:fldCharType="begin"/>
            </w:r>
            <w:r w:rsidR="00BC2359">
              <w:rPr>
                <w:noProof/>
                <w:webHidden/>
              </w:rPr>
              <w:instrText xml:space="preserve"> PAGEREF _Toc202306670 \h </w:instrText>
            </w:r>
            <w:r w:rsidR="00BC2359">
              <w:rPr>
                <w:noProof/>
                <w:webHidden/>
              </w:rPr>
            </w:r>
            <w:r w:rsidR="00BC2359">
              <w:rPr>
                <w:noProof/>
                <w:webHidden/>
              </w:rPr>
              <w:fldChar w:fldCharType="separate"/>
            </w:r>
            <w:r w:rsidR="00BC2359">
              <w:rPr>
                <w:noProof/>
                <w:webHidden/>
              </w:rPr>
              <w:t>15</w:t>
            </w:r>
            <w:r w:rsidR="00BC2359">
              <w:rPr>
                <w:noProof/>
                <w:webHidden/>
              </w:rPr>
              <w:fldChar w:fldCharType="end"/>
            </w:r>
          </w:hyperlink>
        </w:p>
        <w:p w14:paraId="7FDDA41B" w14:textId="0A167FB6" w:rsidR="00BC2359" w:rsidRDefault="00CC5480">
          <w:pPr>
            <w:pStyle w:val="TOC2"/>
            <w:tabs>
              <w:tab w:val="right" w:leader="dot" w:pos="10649"/>
            </w:tabs>
            <w:rPr>
              <w:rFonts w:asciiTheme="minorHAnsi" w:eastAsiaTheme="minorEastAsia" w:hAnsiTheme="minorHAnsi" w:cstheme="minorBidi"/>
              <w:noProof/>
              <w:kern w:val="0"/>
            </w:rPr>
          </w:pPr>
          <w:hyperlink w:anchor="_Toc202306671" w:history="1">
            <w:r w:rsidR="00BC2359" w:rsidRPr="0058728A">
              <w:rPr>
                <w:rStyle w:val="Hyperlink"/>
                <w:rFonts w:asciiTheme="majorHAnsi" w:hAnsiTheme="majorHAnsi" w:cstheme="majorHAnsi"/>
                <w:b/>
                <w:noProof/>
              </w:rPr>
              <w:t>II.6 Scénarios nominaux et alternatifs</w:t>
            </w:r>
            <w:r w:rsidR="00BC2359">
              <w:rPr>
                <w:noProof/>
                <w:webHidden/>
              </w:rPr>
              <w:tab/>
            </w:r>
            <w:r w:rsidR="00BC2359">
              <w:rPr>
                <w:noProof/>
                <w:webHidden/>
              </w:rPr>
              <w:fldChar w:fldCharType="begin"/>
            </w:r>
            <w:r w:rsidR="00BC2359">
              <w:rPr>
                <w:noProof/>
                <w:webHidden/>
              </w:rPr>
              <w:instrText xml:space="preserve"> PAGEREF _Toc202306671 \h </w:instrText>
            </w:r>
            <w:r w:rsidR="00BC2359">
              <w:rPr>
                <w:noProof/>
                <w:webHidden/>
              </w:rPr>
            </w:r>
            <w:r w:rsidR="00BC2359">
              <w:rPr>
                <w:noProof/>
                <w:webHidden/>
              </w:rPr>
              <w:fldChar w:fldCharType="separate"/>
            </w:r>
            <w:r w:rsidR="00BC2359">
              <w:rPr>
                <w:noProof/>
                <w:webHidden/>
              </w:rPr>
              <w:t>17</w:t>
            </w:r>
            <w:r w:rsidR="00BC2359">
              <w:rPr>
                <w:noProof/>
                <w:webHidden/>
              </w:rPr>
              <w:fldChar w:fldCharType="end"/>
            </w:r>
          </w:hyperlink>
        </w:p>
        <w:p w14:paraId="74ED97FE" w14:textId="5B6FA725" w:rsidR="00BC2359" w:rsidRDefault="00CC5480">
          <w:pPr>
            <w:pStyle w:val="TOC2"/>
            <w:tabs>
              <w:tab w:val="right" w:leader="dot" w:pos="10649"/>
            </w:tabs>
            <w:rPr>
              <w:rFonts w:asciiTheme="minorHAnsi" w:eastAsiaTheme="minorEastAsia" w:hAnsiTheme="minorHAnsi" w:cstheme="minorBidi"/>
              <w:noProof/>
              <w:kern w:val="0"/>
            </w:rPr>
          </w:pPr>
          <w:hyperlink w:anchor="_Toc202306672" w:history="1">
            <w:r w:rsidR="00BC2359" w:rsidRPr="0058728A">
              <w:rPr>
                <w:rStyle w:val="Hyperlink"/>
                <w:rFonts w:asciiTheme="majorHAnsi" w:hAnsiTheme="majorHAnsi" w:cstheme="majorHAnsi"/>
                <w:b/>
                <w:noProof/>
              </w:rPr>
              <w:t>II.6.1 Création d’une commande client</w:t>
            </w:r>
            <w:r w:rsidR="00BC2359">
              <w:rPr>
                <w:noProof/>
                <w:webHidden/>
              </w:rPr>
              <w:tab/>
            </w:r>
            <w:r w:rsidR="00BC2359">
              <w:rPr>
                <w:noProof/>
                <w:webHidden/>
              </w:rPr>
              <w:fldChar w:fldCharType="begin"/>
            </w:r>
            <w:r w:rsidR="00BC2359">
              <w:rPr>
                <w:noProof/>
                <w:webHidden/>
              </w:rPr>
              <w:instrText xml:space="preserve"> PAGEREF _Toc202306672 \h </w:instrText>
            </w:r>
            <w:r w:rsidR="00BC2359">
              <w:rPr>
                <w:noProof/>
                <w:webHidden/>
              </w:rPr>
            </w:r>
            <w:r w:rsidR="00BC2359">
              <w:rPr>
                <w:noProof/>
                <w:webHidden/>
              </w:rPr>
              <w:fldChar w:fldCharType="separate"/>
            </w:r>
            <w:r w:rsidR="00BC2359">
              <w:rPr>
                <w:noProof/>
                <w:webHidden/>
              </w:rPr>
              <w:t>17</w:t>
            </w:r>
            <w:r w:rsidR="00BC2359">
              <w:rPr>
                <w:noProof/>
                <w:webHidden/>
              </w:rPr>
              <w:fldChar w:fldCharType="end"/>
            </w:r>
          </w:hyperlink>
        </w:p>
        <w:p w14:paraId="59ECD299" w14:textId="465DB62D" w:rsidR="00BC2359" w:rsidRDefault="00CC5480">
          <w:pPr>
            <w:pStyle w:val="TOC2"/>
            <w:tabs>
              <w:tab w:val="right" w:leader="dot" w:pos="10649"/>
            </w:tabs>
            <w:rPr>
              <w:rFonts w:asciiTheme="minorHAnsi" w:eastAsiaTheme="minorEastAsia" w:hAnsiTheme="minorHAnsi" w:cstheme="minorBidi"/>
              <w:noProof/>
              <w:kern w:val="0"/>
            </w:rPr>
          </w:pPr>
          <w:hyperlink w:anchor="_Toc202306673" w:history="1">
            <w:r w:rsidR="00BC2359" w:rsidRPr="0058728A">
              <w:rPr>
                <w:rStyle w:val="Hyperlink"/>
                <w:rFonts w:asciiTheme="majorHAnsi" w:hAnsiTheme="majorHAnsi" w:cstheme="majorHAnsi"/>
                <w:b/>
                <w:noProof/>
              </w:rPr>
              <w:t>II.6.2 Livraison avec preuve</w:t>
            </w:r>
            <w:r w:rsidR="00BC2359">
              <w:rPr>
                <w:noProof/>
                <w:webHidden/>
              </w:rPr>
              <w:tab/>
            </w:r>
            <w:r w:rsidR="00BC2359">
              <w:rPr>
                <w:noProof/>
                <w:webHidden/>
              </w:rPr>
              <w:fldChar w:fldCharType="begin"/>
            </w:r>
            <w:r w:rsidR="00BC2359">
              <w:rPr>
                <w:noProof/>
                <w:webHidden/>
              </w:rPr>
              <w:instrText xml:space="preserve"> PAGEREF _Toc202306673 \h </w:instrText>
            </w:r>
            <w:r w:rsidR="00BC2359">
              <w:rPr>
                <w:noProof/>
                <w:webHidden/>
              </w:rPr>
            </w:r>
            <w:r w:rsidR="00BC2359">
              <w:rPr>
                <w:noProof/>
                <w:webHidden/>
              </w:rPr>
              <w:fldChar w:fldCharType="separate"/>
            </w:r>
            <w:r w:rsidR="00BC2359">
              <w:rPr>
                <w:noProof/>
                <w:webHidden/>
              </w:rPr>
              <w:t>18</w:t>
            </w:r>
            <w:r w:rsidR="00BC2359">
              <w:rPr>
                <w:noProof/>
                <w:webHidden/>
              </w:rPr>
              <w:fldChar w:fldCharType="end"/>
            </w:r>
          </w:hyperlink>
        </w:p>
        <w:p w14:paraId="6D582400" w14:textId="783BA967" w:rsidR="00BC2359" w:rsidRDefault="00CC5480">
          <w:pPr>
            <w:pStyle w:val="TOC2"/>
            <w:tabs>
              <w:tab w:val="right" w:leader="dot" w:pos="10649"/>
            </w:tabs>
            <w:rPr>
              <w:rFonts w:asciiTheme="minorHAnsi" w:eastAsiaTheme="minorEastAsia" w:hAnsiTheme="minorHAnsi" w:cstheme="minorBidi"/>
              <w:noProof/>
              <w:kern w:val="0"/>
            </w:rPr>
          </w:pPr>
          <w:hyperlink w:anchor="_Toc202306674" w:history="1">
            <w:r w:rsidR="00BC2359" w:rsidRPr="0058728A">
              <w:rPr>
                <w:rStyle w:val="Hyperlink"/>
                <w:rFonts w:asciiTheme="majorHAnsi" w:hAnsiTheme="majorHAnsi" w:cstheme="majorHAnsi"/>
                <w:b/>
                <w:noProof/>
              </w:rPr>
              <w:t>II.6.3 Suivi d’un lead commercial</w:t>
            </w:r>
            <w:r w:rsidR="00BC2359">
              <w:rPr>
                <w:noProof/>
                <w:webHidden/>
              </w:rPr>
              <w:tab/>
            </w:r>
            <w:r w:rsidR="00BC2359">
              <w:rPr>
                <w:noProof/>
                <w:webHidden/>
              </w:rPr>
              <w:fldChar w:fldCharType="begin"/>
            </w:r>
            <w:r w:rsidR="00BC2359">
              <w:rPr>
                <w:noProof/>
                <w:webHidden/>
              </w:rPr>
              <w:instrText xml:space="preserve"> PAGEREF _Toc202306674 \h </w:instrText>
            </w:r>
            <w:r w:rsidR="00BC2359">
              <w:rPr>
                <w:noProof/>
                <w:webHidden/>
              </w:rPr>
            </w:r>
            <w:r w:rsidR="00BC2359">
              <w:rPr>
                <w:noProof/>
                <w:webHidden/>
              </w:rPr>
              <w:fldChar w:fldCharType="separate"/>
            </w:r>
            <w:r w:rsidR="00BC2359">
              <w:rPr>
                <w:noProof/>
                <w:webHidden/>
              </w:rPr>
              <w:t>19</w:t>
            </w:r>
            <w:r w:rsidR="00BC2359">
              <w:rPr>
                <w:noProof/>
                <w:webHidden/>
              </w:rPr>
              <w:fldChar w:fldCharType="end"/>
            </w:r>
          </w:hyperlink>
        </w:p>
        <w:p w14:paraId="696A0DD5" w14:textId="029650A1" w:rsidR="00BC2359" w:rsidRDefault="00CC5480">
          <w:pPr>
            <w:pStyle w:val="TOC1"/>
            <w:tabs>
              <w:tab w:val="right" w:leader="dot" w:pos="10649"/>
            </w:tabs>
            <w:rPr>
              <w:rFonts w:asciiTheme="minorHAnsi" w:eastAsiaTheme="minorEastAsia" w:hAnsiTheme="minorHAnsi" w:cstheme="minorBidi"/>
              <w:noProof/>
              <w:kern w:val="0"/>
            </w:rPr>
          </w:pPr>
          <w:hyperlink w:anchor="_Toc202306675" w:history="1">
            <w:r w:rsidR="00BC2359" w:rsidRPr="0058728A">
              <w:rPr>
                <w:rStyle w:val="Hyperlink"/>
                <w:noProof/>
              </w:rPr>
              <w:t>Chapitre III : Conception du Système</w:t>
            </w:r>
            <w:r w:rsidR="00BC2359">
              <w:rPr>
                <w:noProof/>
                <w:webHidden/>
              </w:rPr>
              <w:tab/>
            </w:r>
            <w:r w:rsidR="00BC2359">
              <w:rPr>
                <w:noProof/>
                <w:webHidden/>
              </w:rPr>
              <w:fldChar w:fldCharType="begin"/>
            </w:r>
            <w:r w:rsidR="00BC2359">
              <w:rPr>
                <w:noProof/>
                <w:webHidden/>
              </w:rPr>
              <w:instrText xml:space="preserve"> PAGEREF _Toc202306675 \h </w:instrText>
            </w:r>
            <w:r w:rsidR="00BC2359">
              <w:rPr>
                <w:noProof/>
                <w:webHidden/>
              </w:rPr>
            </w:r>
            <w:r w:rsidR="00BC2359">
              <w:rPr>
                <w:noProof/>
                <w:webHidden/>
              </w:rPr>
              <w:fldChar w:fldCharType="separate"/>
            </w:r>
            <w:r w:rsidR="00BC2359">
              <w:rPr>
                <w:noProof/>
                <w:webHidden/>
              </w:rPr>
              <w:t>25</w:t>
            </w:r>
            <w:r w:rsidR="00BC2359">
              <w:rPr>
                <w:noProof/>
                <w:webHidden/>
              </w:rPr>
              <w:fldChar w:fldCharType="end"/>
            </w:r>
          </w:hyperlink>
        </w:p>
        <w:p w14:paraId="24A18BB5" w14:textId="45E7D5DA" w:rsidR="00BC2359" w:rsidRDefault="00CC5480">
          <w:pPr>
            <w:pStyle w:val="TOC2"/>
            <w:tabs>
              <w:tab w:val="right" w:leader="dot" w:pos="10649"/>
            </w:tabs>
            <w:rPr>
              <w:rFonts w:asciiTheme="minorHAnsi" w:eastAsiaTheme="minorEastAsia" w:hAnsiTheme="minorHAnsi" w:cstheme="minorBidi"/>
              <w:noProof/>
              <w:kern w:val="0"/>
            </w:rPr>
          </w:pPr>
          <w:hyperlink w:anchor="_Toc202306676" w:history="1">
            <w:r w:rsidR="00BC2359" w:rsidRPr="0058728A">
              <w:rPr>
                <w:rStyle w:val="Hyperlink"/>
                <w:rFonts w:asciiTheme="majorHAnsi" w:hAnsiTheme="majorHAnsi" w:cstheme="majorHAnsi"/>
                <w:b/>
                <w:bCs/>
                <w:noProof/>
              </w:rPr>
              <w:t>III.1 Introduction</w:t>
            </w:r>
            <w:r w:rsidR="00BC2359">
              <w:rPr>
                <w:noProof/>
                <w:webHidden/>
              </w:rPr>
              <w:tab/>
            </w:r>
            <w:r w:rsidR="00BC2359">
              <w:rPr>
                <w:noProof/>
                <w:webHidden/>
              </w:rPr>
              <w:fldChar w:fldCharType="begin"/>
            </w:r>
            <w:r w:rsidR="00BC2359">
              <w:rPr>
                <w:noProof/>
                <w:webHidden/>
              </w:rPr>
              <w:instrText xml:space="preserve"> PAGEREF _Toc202306676 \h </w:instrText>
            </w:r>
            <w:r w:rsidR="00BC2359">
              <w:rPr>
                <w:noProof/>
                <w:webHidden/>
              </w:rPr>
            </w:r>
            <w:r w:rsidR="00BC2359">
              <w:rPr>
                <w:noProof/>
                <w:webHidden/>
              </w:rPr>
              <w:fldChar w:fldCharType="separate"/>
            </w:r>
            <w:r w:rsidR="00BC2359">
              <w:rPr>
                <w:noProof/>
                <w:webHidden/>
              </w:rPr>
              <w:t>26</w:t>
            </w:r>
            <w:r w:rsidR="00BC2359">
              <w:rPr>
                <w:noProof/>
                <w:webHidden/>
              </w:rPr>
              <w:fldChar w:fldCharType="end"/>
            </w:r>
          </w:hyperlink>
        </w:p>
        <w:p w14:paraId="647964BC" w14:textId="1B49E829" w:rsidR="00BC2359" w:rsidRDefault="00CC5480">
          <w:pPr>
            <w:pStyle w:val="TOC2"/>
            <w:tabs>
              <w:tab w:val="right" w:leader="dot" w:pos="10649"/>
            </w:tabs>
            <w:rPr>
              <w:rFonts w:asciiTheme="minorHAnsi" w:eastAsiaTheme="minorEastAsia" w:hAnsiTheme="minorHAnsi" w:cstheme="minorBidi"/>
              <w:noProof/>
              <w:kern w:val="0"/>
            </w:rPr>
          </w:pPr>
          <w:hyperlink w:anchor="_Toc202306677" w:history="1">
            <w:r w:rsidR="00BC2359" w:rsidRPr="0058728A">
              <w:rPr>
                <w:rStyle w:val="Hyperlink"/>
                <w:rFonts w:asciiTheme="majorHAnsi" w:hAnsiTheme="majorHAnsi" w:cstheme="majorHAnsi"/>
                <w:b/>
                <w:bCs/>
                <w:noProof/>
              </w:rPr>
              <w:t>III.2 Architecture de l’application</w:t>
            </w:r>
            <w:r w:rsidR="00BC2359">
              <w:rPr>
                <w:noProof/>
                <w:webHidden/>
              </w:rPr>
              <w:tab/>
            </w:r>
            <w:r w:rsidR="00BC2359">
              <w:rPr>
                <w:noProof/>
                <w:webHidden/>
              </w:rPr>
              <w:fldChar w:fldCharType="begin"/>
            </w:r>
            <w:r w:rsidR="00BC2359">
              <w:rPr>
                <w:noProof/>
                <w:webHidden/>
              </w:rPr>
              <w:instrText xml:space="preserve"> PAGEREF _Toc202306677 \h </w:instrText>
            </w:r>
            <w:r w:rsidR="00BC2359">
              <w:rPr>
                <w:noProof/>
                <w:webHidden/>
              </w:rPr>
            </w:r>
            <w:r w:rsidR="00BC2359">
              <w:rPr>
                <w:noProof/>
                <w:webHidden/>
              </w:rPr>
              <w:fldChar w:fldCharType="separate"/>
            </w:r>
            <w:r w:rsidR="00BC2359">
              <w:rPr>
                <w:noProof/>
                <w:webHidden/>
              </w:rPr>
              <w:t>26</w:t>
            </w:r>
            <w:r w:rsidR="00BC2359">
              <w:rPr>
                <w:noProof/>
                <w:webHidden/>
              </w:rPr>
              <w:fldChar w:fldCharType="end"/>
            </w:r>
          </w:hyperlink>
        </w:p>
        <w:p w14:paraId="201A732A" w14:textId="7407135A" w:rsidR="00BC2359" w:rsidRDefault="00CC5480">
          <w:pPr>
            <w:pStyle w:val="TOC2"/>
            <w:tabs>
              <w:tab w:val="right" w:leader="dot" w:pos="10649"/>
            </w:tabs>
            <w:rPr>
              <w:rFonts w:asciiTheme="minorHAnsi" w:eastAsiaTheme="minorEastAsia" w:hAnsiTheme="minorHAnsi" w:cstheme="minorBidi"/>
              <w:noProof/>
              <w:kern w:val="0"/>
            </w:rPr>
          </w:pPr>
          <w:hyperlink w:anchor="_Toc202306678" w:history="1">
            <w:r w:rsidR="00BC2359" w:rsidRPr="0058728A">
              <w:rPr>
                <w:rStyle w:val="Hyperlink"/>
                <w:rFonts w:asciiTheme="majorHAnsi" w:hAnsiTheme="majorHAnsi" w:cstheme="majorHAnsi"/>
                <w:b/>
                <w:noProof/>
              </w:rPr>
              <w:t>III.3 Diagramme de classes</w:t>
            </w:r>
            <w:r w:rsidR="00BC2359">
              <w:rPr>
                <w:noProof/>
                <w:webHidden/>
              </w:rPr>
              <w:tab/>
            </w:r>
            <w:r w:rsidR="00BC2359">
              <w:rPr>
                <w:noProof/>
                <w:webHidden/>
              </w:rPr>
              <w:fldChar w:fldCharType="begin"/>
            </w:r>
            <w:r w:rsidR="00BC2359">
              <w:rPr>
                <w:noProof/>
                <w:webHidden/>
              </w:rPr>
              <w:instrText xml:space="preserve"> PAGEREF _Toc202306678 \h </w:instrText>
            </w:r>
            <w:r w:rsidR="00BC2359">
              <w:rPr>
                <w:noProof/>
                <w:webHidden/>
              </w:rPr>
            </w:r>
            <w:r w:rsidR="00BC2359">
              <w:rPr>
                <w:noProof/>
                <w:webHidden/>
              </w:rPr>
              <w:fldChar w:fldCharType="separate"/>
            </w:r>
            <w:r w:rsidR="00BC2359">
              <w:rPr>
                <w:noProof/>
                <w:webHidden/>
              </w:rPr>
              <w:t>29</w:t>
            </w:r>
            <w:r w:rsidR="00BC2359">
              <w:rPr>
                <w:noProof/>
                <w:webHidden/>
              </w:rPr>
              <w:fldChar w:fldCharType="end"/>
            </w:r>
          </w:hyperlink>
        </w:p>
        <w:p w14:paraId="31C0D731" w14:textId="45AA8F9C" w:rsidR="00BC2359" w:rsidRDefault="00CC5480">
          <w:pPr>
            <w:pStyle w:val="TOC2"/>
            <w:tabs>
              <w:tab w:val="right" w:leader="dot" w:pos="10649"/>
            </w:tabs>
            <w:rPr>
              <w:rFonts w:asciiTheme="minorHAnsi" w:eastAsiaTheme="minorEastAsia" w:hAnsiTheme="minorHAnsi" w:cstheme="minorBidi"/>
              <w:noProof/>
              <w:kern w:val="0"/>
            </w:rPr>
          </w:pPr>
          <w:hyperlink w:anchor="_Toc202306679" w:history="1">
            <w:r w:rsidR="00BC2359" w:rsidRPr="0058728A">
              <w:rPr>
                <w:rStyle w:val="Hyperlink"/>
                <w:rFonts w:asciiTheme="majorHAnsi" w:hAnsiTheme="majorHAnsi" w:cstheme="majorHAnsi"/>
                <w:b/>
                <w:noProof/>
              </w:rPr>
              <w:t>III.4 Modèle de Données</w:t>
            </w:r>
            <w:r w:rsidR="00BC2359">
              <w:rPr>
                <w:noProof/>
                <w:webHidden/>
              </w:rPr>
              <w:tab/>
            </w:r>
            <w:r w:rsidR="00BC2359">
              <w:rPr>
                <w:noProof/>
                <w:webHidden/>
              </w:rPr>
              <w:fldChar w:fldCharType="begin"/>
            </w:r>
            <w:r w:rsidR="00BC2359">
              <w:rPr>
                <w:noProof/>
                <w:webHidden/>
              </w:rPr>
              <w:instrText xml:space="preserve"> PAGEREF _Toc202306679 \h </w:instrText>
            </w:r>
            <w:r w:rsidR="00BC2359">
              <w:rPr>
                <w:noProof/>
                <w:webHidden/>
              </w:rPr>
            </w:r>
            <w:r w:rsidR="00BC2359">
              <w:rPr>
                <w:noProof/>
                <w:webHidden/>
              </w:rPr>
              <w:fldChar w:fldCharType="separate"/>
            </w:r>
            <w:r w:rsidR="00BC2359">
              <w:rPr>
                <w:noProof/>
                <w:webHidden/>
              </w:rPr>
              <w:t>32</w:t>
            </w:r>
            <w:r w:rsidR="00BC2359">
              <w:rPr>
                <w:noProof/>
                <w:webHidden/>
              </w:rPr>
              <w:fldChar w:fldCharType="end"/>
            </w:r>
          </w:hyperlink>
        </w:p>
        <w:p w14:paraId="4E0C50D6" w14:textId="307D3B9B" w:rsidR="00BC2359" w:rsidRDefault="00CC5480">
          <w:pPr>
            <w:pStyle w:val="TOC1"/>
            <w:tabs>
              <w:tab w:val="right" w:leader="dot" w:pos="10649"/>
            </w:tabs>
            <w:rPr>
              <w:rFonts w:asciiTheme="minorHAnsi" w:eastAsiaTheme="minorEastAsia" w:hAnsiTheme="minorHAnsi" w:cstheme="minorBidi"/>
              <w:noProof/>
              <w:kern w:val="0"/>
            </w:rPr>
          </w:pPr>
          <w:hyperlink w:anchor="_Toc202306680" w:history="1">
            <w:r w:rsidR="00BC2359" w:rsidRPr="0058728A">
              <w:rPr>
                <w:rStyle w:val="Hyperlink"/>
                <w:noProof/>
              </w:rPr>
              <w:t>Chapitre IV : Réalisation</w:t>
            </w:r>
            <w:r w:rsidR="00BC2359">
              <w:rPr>
                <w:noProof/>
                <w:webHidden/>
              </w:rPr>
              <w:tab/>
            </w:r>
            <w:r w:rsidR="00BC2359">
              <w:rPr>
                <w:noProof/>
                <w:webHidden/>
              </w:rPr>
              <w:fldChar w:fldCharType="begin"/>
            </w:r>
            <w:r w:rsidR="00BC2359">
              <w:rPr>
                <w:noProof/>
                <w:webHidden/>
              </w:rPr>
              <w:instrText xml:space="preserve"> PAGEREF _Toc202306680 \h </w:instrText>
            </w:r>
            <w:r w:rsidR="00BC2359">
              <w:rPr>
                <w:noProof/>
                <w:webHidden/>
              </w:rPr>
            </w:r>
            <w:r w:rsidR="00BC2359">
              <w:rPr>
                <w:noProof/>
                <w:webHidden/>
              </w:rPr>
              <w:fldChar w:fldCharType="separate"/>
            </w:r>
            <w:r w:rsidR="00BC2359">
              <w:rPr>
                <w:noProof/>
                <w:webHidden/>
              </w:rPr>
              <w:t>36</w:t>
            </w:r>
            <w:r w:rsidR="00BC2359">
              <w:rPr>
                <w:noProof/>
                <w:webHidden/>
              </w:rPr>
              <w:fldChar w:fldCharType="end"/>
            </w:r>
          </w:hyperlink>
        </w:p>
        <w:p w14:paraId="4985FA02" w14:textId="447F78E1" w:rsidR="00BC2359" w:rsidRDefault="00CC5480">
          <w:pPr>
            <w:pStyle w:val="TOC2"/>
            <w:tabs>
              <w:tab w:val="right" w:leader="dot" w:pos="10649"/>
            </w:tabs>
            <w:rPr>
              <w:rFonts w:asciiTheme="minorHAnsi" w:eastAsiaTheme="minorEastAsia" w:hAnsiTheme="minorHAnsi" w:cstheme="minorBidi"/>
              <w:noProof/>
              <w:kern w:val="0"/>
            </w:rPr>
          </w:pPr>
          <w:hyperlink w:anchor="_Toc202306681" w:history="1">
            <w:r w:rsidR="00BC2359" w:rsidRPr="0058728A">
              <w:rPr>
                <w:rStyle w:val="Hyperlink"/>
                <w:rFonts w:asciiTheme="majorHAnsi" w:hAnsiTheme="majorHAnsi" w:cstheme="majorHAnsi"/>
                <w:b/>
                <w:bCs/>
                <w:noProof/>
              </w:rPr>
              <w:t>IV.1 Introduction</w:t>
            </w:r>
            <w:r w:rsidR="00BC2359">
              <w:rPr>
                <w:noProof/>
                <w:webHidden/>
              </w:rPr>
              <w:tab/>
            </w:r>
            <w:r w:rsidR="00BC2359">
              <w:rPr>
                <w:noProof/>
                <w:webHidden/>
              </w:rPr>
              <w:fldChar w:fldCharType="begin"/>
            </w:r>
            <w:r w:rsidR="00BC2359">
              <w:rPr>
                <w:noProof/>
                <w:webHidden/>
              </w:rPr>
              <w:instrText xml:space="preserve"> PAGEREF _Toc202306681 \h </w:instrText>
            </w:r>
            <w:r w:rsidR="00BC2359">
              <w:rPr>
                <w:noProof/>
                <w:webHidden/>
              </w:rPr>
            </w:r>
            <w:r w:rsidR="00BC2359">
              <w:rPr>
                <w:noProof/>
                <w:webHidden/>
              </w:rPr>
              <w:fldChar w:fldCharType="separate"/>
            </w:r>
            <w:r w:rsidR="00BC2359">
              <w:rPr>
                <w:noProof/>
                <w:webHidden/>
              </w:rPr>
              <w:t>37</w:t>
            </w:r>
            <w:r w:rsidR="00BC2359">
              <w:rPr>
                <w:noProof/>
                <w:webHidden/>
              </w:rPr>
              <w:fldChar w:fldCharType="end"/>
            </w:r>
          </w:hyperlink>
        </w:p>
        <w:p w14:paraId="33D4F785" w14:textId="6C3A7B04" w:rsidR="00BC2359" w:rsidRDefault="00CC5480">
          <w:pPr>
            <w:pStyle w:val="TOC2"/>
            <w:tabs>
              <w:tab w:val="right" w:leader="dot" w:pos="10649"/>
            </w:tabs>
            <w:rPr>
              <w:rFonts w:asciiTheme="minorHAnsi" w:eastAsiaTheme="minorEastAsia" w:hAnsiTheme="minorHAnsi" w:cstheme="minorBidi"/>
              <w:noProof/>
              <w:kern w:val="0"/>
            </w:rPr>
          </w:pPr>
          <w:hyperlink w:anchor="_Toc202306682" w:history="1">
            <w:r w:rsidR="00BC2359" w:rsidRPr="0058728A">
              <w:rPr>
                <w:rStyle w:val="Hyperlink"/>
                <w:rFonts w:asciiTheme="majorHAnsi" w:hAnsiTheme="majorHAnsi" w:cstheme="majorHAnsi"/>
                <w:b/>
                <w:bCs/>
                <w:noProof/>
              </w:rPr>
              <w:t>IV.2 Choix Techniques</w:t>
            </w:r>
            <w:r w:rsidR="00BC2359">
              <w:rPr>
                <w:noProof/>
                <w:webHidden/>
              </w:rPr>
              <w:tab/>
            </w:r>
            <w:r w:rsidR="00BC2359">
              <w:rPr>
                <w:noProof/>
                <w:webHidden/>
              </w:rPr>
              <w:fldChar w:fldCharType="begin"/>
            </w:r>
            <w:r w:rsidR="00BC2359">
              <w:rPr>
                <w:noProof/>
                <w:webHidden/>
              </w:rPr>
              <w:instrText xml:space="preserve"> PAGEREF _Toc202306682 \h </w:instrText>
            </w:r>
            <w:r w:rsidR="00BC2359">
              <w:rPr>
                <w:noProof/>
                <w:webHidden/>
              </w:rPr>
            </w:r>
            <w:r w:rsidR="00BC2359">
              <w:rPr>
                <w:noProof/>
                <w:webHidden/>
              </w:rPr>
              <w:fldChar w:fldCharType="separate"/>
            </w:r>
            <w:r w:rsidR="00BC2359">
              <w:rPr>
                <w:noProof/>
                <w:webHidden/>
              </w:rPr>
              <w:t>37</w:t>
            </w:r>
            <w:r w:rsidR="00BC2359">
              <w:rPr>
                <w:noProof/>
                <w:webHidden/>
              </w:rPr>
              <w:fldChar w:fldCharType="end"/>
            </w:r>
          </w:hyperlink>
        </w:p>
        <w:p w14:paraId="0C286629" w14:textId="4DC41925" w:rsidR="00BC2359" w:rsidRDefault="00CC5480">
          <w:pPr>
            <w:pStyle w:val="TOC2"/>
            <w:tabs>
              <w:tab w:val="right" w:leader="dot" w:pos="10649"/>
            </w:tabs>
            <w:rPr>
              <w:rFonts w:asciiTheme="minorHAnsi" w:eastAsiaTheme="minorEastAsia" w:hAnsiTheme="minorHAnsi" w:cstheme="minorBidi"/>
              <w:noProof/>
              <w:kern w:val="0"/>
            </w:rPr>
          </w:pPr>
          <w:hyperlink w:anchor="_Toc202306683" w:history="1">
            <w:r w:rsidR="00BC2359" w:rsidRPr="0058728A">
              <w:rPr>
                <w:rStyle w:val="Hyperlink"/>
                <w:rFonts w:asciiTheme="majorHAnsi" w:hAnsiTheme="majorHAnsi" w:cstheme="majorHAnsi"/>
                <w:b/>
                <w:bCs/>
                <w:noProof/>
              </w:rPr>
              <w:t>IV.3 Environnement de Développement</w:t>
            </w:r>
            <w:r w:rsidR="00BC2359">
              <w:rPr>
                <w:noProof/>
                <w:webHidden/>
              </w:rPr>
              <w:tab/>
            </w:r>
            <w:r w:rsidR="00BC2359">
              <w:rPr>
                <w:noProof/>
                <w:webHidden/>
              </w:rPr>
              <w:fldChar w:fldCharType="begin"/>
            </w:r>
            <w:r w:rsidR="00BC2359">
              <w:rPr>
                <w:noProof/>
                <w:webHidden/>
              </w:rPr>
              <w:instrText xml:space="preserve"> PAGEREF _Toc202306683 \h </w:instrText>
            </w:r>
            <w:r w:rsidR="00BC2359">
              <w:rPr>
                <w:noProof/>
                <w:webHidden/>
              </w:rPr>
            </w:r>
            <w:r w:rsidR="00BC2359">
              <w:rPr>
                <w:noProof/>
                <w:webHidden/>
              </w:rPr>
              <w:fldChar w:fldCharType="separate"/>
            </w:r>
            <w:r w:rsidR="00BC2359">
              <w:rPr>
                <w:noProof/>
                <w:webHidden/>
              </w:rPr>
              <w:t>39</w:t>
            </w:r>
            <w:r w:rsidR="00BC2359">
              <w:rPr>
                <w:noProof/>
                <w:webHidden/>
              </w:rPr>
              <w:fldChar w:fldCharType="end"/>
            </w:r>
          </w:hyperlink>
        </w:p>
        <w:p w14:paraId="04E3F942" w14:textId="61960B2D" w:rsidR="00BC2359" w:rsidRDefault="00CC5480">
          <w:pPr>
            <w:pStyle w:val="TOC2"/>
            <w:tabs>
              <w:tab w:val="right" w:leader="dot" w:pos="10649"/>
            </w:tabs>
            <w:rPr>
              <w:rFonts w:asciiTheme="minorHAnsi" w:eastAsiaTheme="minorEastAsia" w:hAnsiTheme="minorHAnsi" w:cstheme="minorBidi"/>
              <w:noProof/>
              <w:kern w:val="0"/>
            </w:rPr>
          </w:pPr>
          <w:hyperlink w:anchor="_Toc202306684" w:history="1">
            <w:r w:rsidR="00BC2359" w:rsidRPr="0058728A">
              <w:rPr>
                <w:rStyle w:val="Hyperlink"/>
                <w:rFonts w:asciiTheme="majorHAnsi" w:hAnsiTheme="majorHAnsi" w:cstheme="majorHAnsi"/>
                <w:b/>
                <w:bCs/>
                <w:noProof/>
              </w:rPr>
              <w:t>IV.4 La charte graphique de l’application</w:t>
            </w:r>
            <w:r w:rsidR="00BC2359">
              <w:rPr>
                <w:noProof/>
                <w:webHidden/>
              </w:rPr>
              <w:tab/>
            </w:r>
            <w:r w:rsidR="00BC2359">
              <w:rPr>
                <w:noProof/>
                <w:webHidden/>
              </w:rPr>
              <w:fldChar w:fldCharType="begin"/>
            </w:r>
            <w:r w:rsidR="00BC2359">
              <w:rPr>
                <w:noProof/>
                <w:webHidden/>
              </w:rPr>
              <w:instrText xml:space="preserve"> PAGEREF _Toc202306684 \h </w:instrText>
            </w:r>
            <w:r w:rsidR="00BC2359">
              <w:rPr>
                <w:noProof/>
                <w:webHidden/>
              </w:rPr>
            </w:r>
            <w:r w:rsidR="00BC2359">
              <w:rPr>
                <w:noProof/>
                <w:webHidden/>
              </w:rPr>
              <w:fldChar w:fldCharType="separate"/>
            </w:r>
            <w:r w:rsidR="00BC2359">
              <w:rPr>
                <w:noProof/>
                <w:webHidden/>
              </w:rPr>
              <w:t>40</w:t>
            </w:r>
            <w:r w:rsidR="00BC2359">
              <w:rPr>
                <w:noProof/>
                <w:webHidden/>
              </w:rPr>
              <w:fldChar w:fldCharType="end"/>
            </w:r>
          </w:hyperlink>
        </w:p>
        <w:p w14:paraId="38DDFB98" w14:textId="2200171E" w:rsidR="00BC2359" w:rsidRDefault="00CC5480">
          <w:pPr>
            <w:pStyle w:val="TOC2"/>
            <w:tabs>
              <w:tab w:val="right" w:leader="dot" w:pos="10649"/>
            </w:tabs>
            <w:rPr>
              <w:rFonts w:asciiTheme="minorHAnsi" w:eastAsiaTheme="minorEastAsia" w:hAnsiTheme="minorHAnsi" w:cstheme="minorBidi"/>
              <w:noProof/>
              <w:kern w:val="0"/>
            </w:rPr>
          </w:pPr>
          <w:hyperlink w:anchor="_Toc202306685" w:history="1">
            <w:r w:rsidR="00BC2359" w:rsidRPr="0058728A">
              <w:rPr>
                <w:rStyle w:val="Hyperlink"/>
                <w:rFonts w:asciiTheme="majorHAnsi" w:hAnsiTheme="majorHAnsi" w:cstheme="majorHAnsi"/>
                <w:b/>
                <w:bCs/>
                <w:noProof/>
              </w:rPr>
              <w:t>IV.5 Description de l'implémentation des fonctionnalités principales</w:t>
            </w:r>
            <w:r w:rsidR="00BC2359">
              <w:rPr>
                <w:noProof/>
                <w:webHidden/>
              </w:rPr>
              <w:tab/>
            </w:r>
            <w:r w:rsidR="00BC2359">
              <w:rPr>
                <w:noProof/>
                <w:webHidden/>
              </w:rPr>
              <w:fldChar w:fldCharType="begin"/>
            </w:r>
            <w:r w:rsidR="00BC2359">
              <w:rPr>
                <w:noProof/>
                <w:webHidden/>
              </w:rPr>
              <w:instrText xml:space="preserve"> PAGEREF _Toc202306685 \h </w:instrText>
            </w:r>
            <w:r w:rsidR="00BC2359">
              <w:rPr>
                <w:noProof/>
                <w:webHidden/>
              </w:rPr>
            </w:r>
            <w:r w:rsidR="00BC2359">
              <w:rPr>
                <w:noProof/>
                <w:webHidden/>
              </w:rPr>
              <w:fldChar w:fldCharType="separate"/>
            </w:r>
            <w:r w:rsidR="00BC2359">
              <w:rPr>
                <w:noProof/>
                <w:webHidden/>
              </w:rPr>
              <w:t>42</w:t>
            </w:r>
            <w:r w:rsidR="00BC2359">
              <w:rPr>
                <w:noProof/>
                <w:webHidden/>
              </w:rPr>
              <w:fldChar w:fldCharType="end"/>
            </w:r>
          </w:hyperlink>
        </w:p>
        <w:p w14:paraId="3709CCE9" w14:textId="5B838C19" w:rsidR="00BC2359" w:rsidRDefault="00CC5480">
          <w:pPr>
            <w:pStyle w:val="TOC3"/>
            <w:rPr>
              <w:rFonts w:asciiTheme="minorHAnsi" w:eastAsiaTheme="minorEastAsia" w:hAnsiTheme="minorHAnsi" w:cstheme="minorBidi"/>
              <w:noProof/>
              <w:kern w:val="0"/>
            </w:rPr>
          </w:pPr>
          <w:hyperlink w:anchor="_Toc202306686" w:history="1">
            <w:r w:rsidR="00BC2359" w:rsidRPr="0058728A">
              <w:rPr>
                <w:rStyle w:val="Hyperlink"/>
                <w:rFonts w:asciiTheme="majorHAnsi" w:hAnsiTheme="majorHAnsi" w:cstheme="majorHAnsi"/>
                <w:noProof/>
              </w:rPr>
              <w:t>IV.5.1 L’application Web</w:t>
            </w:r>
            <w:r w:rsidR="00BC2359">
              <w:rPr>
                <w:noProof/>
                <w:webHidden/>
              </w:rPr>
              <w:tab/>
            </w:r>
            <w:r w:rsidR="00BC2359">
              <w:rPr>
                <w:noProof/>
                <w:webHidden/>
              </w:rPr>
              <w:fldChar w:fldCharType="begin"/>
            </w:r>
            <w:r w:rsidR="00BC2359">
              <w:rPr>
                <w:noProof/>
                <w:webHidden/>
              </w:rPr>
              <w:instrText xml:space="preserve"> PAGEREF _Toc202306686 \h </w:instrText>
            </w:r>
            <w:r w:rsidR="00BC2359">
              <w:rPr>
                <w:noProof/>
                <w:webHidden/>
              </w:rPr>
            </w:r>
            <w:r w:rsidR="00BC2359">
              <w:rPr>
                <w:noProof/>
                <w:webHidden/>
              </w:rPr>
              <w:fldChar w:fldCharType="separate"/>
            </w:r>
            <w:r w:rsidR="00BC2359">
              <w:rPr>
                <w:noProof/>
                <w:webHidden/>
              </w:rPr>
              <w:t>42</w:t>
            </w:r>
            <w:r w:rsidR="00BC2359">
              <w:rPr>
                <w:noProof/>
                <w:webHidden/>
              </w:rPr>
              <w:fldChar w:fldCharType="end"/>
            </w:r>
          </w:hyperlink>
        </w:p>
        <w:p w14:paraId="0E06E68E" w14:textId="3FEA8825" w:rsidR="00BC2359" w:rsidRDefault="00CC5480">
          <w:pPr>
            <w:pStyle w:val="TOC3"/>
            <w:rPr>
              <w:rFonts w:asciiTheme="minorHAnsi" w:eastAsiaTheme="minorEastAsia" w:hAnsiTheme="minorHAnsi" w:cstheme="minorBidi"/>
              <w:noProof/>
              <w:kern w:val="0"/>
            </w:rPr>
          </w:pPr>
          <w:hyperlink w:anchor="_Toc202306687" w:history="1">
            <w:r w:rsidR="00BC2359" w:rsidRPr="0058728A">
              <w:rPr>
                <w:rStyle w:val="Hyperlink"/>
                <w:rFonts w:asciiTheme="majorHAnsi" w:hAnsiTheme="majorHAnsi" w:cstheme="majorHAnsi"/>
                <w:noProof/>
              </w:rPr>
              <w:t>IV.5.2 L’application Mobile</w:t>
            </w:r>
            <w:r w:rsidR="00BC2359">
              <w:rPr>
                <w:noProof/>
                <w:webHidden/>
              </w:rPr>
              <w:tab/>
            </w:r>
            <w:r w:rsidR="00BC2359">
              <w:rPr>
                <w:noProof/>
                <w:webHidden/>
              </w:rPr>
              <w:fldChar w:fldCharType="begin"/>
            </w:r>
            <w:r w:rsidR="00BC2359">
              <w:rPr>
                <w:noProof/>
                <w:webHidden/>
              </w:rPr>
              <w:instrText xml:space="preserve"> PAGEREF _Toc202306687 \h </w:instrText>
            </w:r>
            <w:r w:rsidR="00BC2359">
              <w:rPr>
                <w:noProof/>
                <w:webHidden/>
              </w:rPr>
            </w:r>
            <w:r w:rsidR="00BC2359">
              <w:rPr>
                <w:noProof/>
                <w:webHidden/>
              </w:rPr>
              <w:fldChar w:fldCharType="separate"/>
            </w:r>
            <w:r w:rsidR="00BC2359">
              <w:rPr>
                <w:noProof/>
                <w:webHidden/>
              </w:rPr>
              <w:t>58</w:t>
            </w:r>
            <w:r w:rsidR="00BC2359">
              <w:rPr>
                <w:noProof/>
                <w:webHidden/>
              </w:rPr>
              <w:fldChar w:fldCharType="end"/>
            </w:r>
          </w:hyperlink>
        </w:p>
        <w:p w14:paraId="39C79C3E" w14:textId="3CBED218" w:rsidR="00BC2359" w:rsidRDefault="00CC5480">
          <w:pPr>
            <w:pStyle w:val="TOC6"/>
            <w:tabs>
              <w:tab w:val="right" w:leader="dot" w:pos="10649"/>
            </w:tabs>
            <w:rPr>
              <w:noProof/>
            </w:rPr>
          </w:pPr>
          <w:hyperlink w:anchor="_Toc202306688" w:history="1">
            <w:r w:rsidR="00BC2359" w:rsidRPr="0058728A">
              <w:rPr>
                <w:rStyle w:val="Hyperlink"/>
                <w:noProof/>
              </w:rPr>
              <w:t>a. Livraisons assignées</w:t>
            </w:r>
            <w:r w:rsidR="00BC2359">
              <w:rPr>
                <w:noProof/>
                <w:webHidden/>
              </w:rPr>
              <w:tab/>
            </w:r>
            <w:r w:rsidR="00BC2359">
              <w:rPr>
                <w:noProof/>
                <w:webHidden/>
              </w:rPr>
              <w:fldChar w:fldCharType="begin"/>
            </w:r>
            <w:r w:rsidR="00BC2359">
              <w:rPr>
                <w:noProof/>
                <w:webHidden/>
              </w:rPr>
              <w:instrText xml:space="preserve"> PAGEREF _Toc202306688 \h </w:instrText>
            </w:r>
            <w:r w:rsidR="00BC2359">
              <w:rPr>
                <w:noProof/>
                <w:webHidden/>
              </w:rPr>
            </w:r>
            <w:r w:rsidR="00BC2359">
              <w:rPr>
                <w:noProof/>
                <w:webHidden/>
              </w:rPr>
              <w:fldChar w:fldCharType="separate"/>
            </w:r>
            <w:r w:rsidR="00BC2359">
              <w:rPr>
                <w:noProof/>
                <w:webHidden/>
              </w:rPr>
              <w:t>62</w:t>
            </w:r>
            <w:r w:rsidR="00BC2359">
              <w:rPr>
                <w:noProof/>
                <w:webHidden/>
              </w:rPr>
              <w:fldChar w:fldCharType="end"/>
            </w:r>
          </w:hyperlink>
        </w:p>
        <w:p w14:paraId="39C1DB61" w14:textId="4D0CE0D3" w:rsidR="00BC2359" w:rsidRDefault="00CC5480">
          <w:pPr>
            <w:pStyle w:val="TOC6"/>
            <w:tabs>
              <w:tab w:val="right" w:leader="dot" w:pos="10649"/>
            </w:tabs>
            <w:rPr>
              <w:noProof/>
            </w:rPr>
          </w:pPr>
          <w:hyperlink w:anchor="_Toc202306689" w:history="1">
            <w:r w:rsidR="00BC2359" w:rsidRPr="0058728A">
              <w:rPr>
                <w:rStyle w:val="Hyperlink"/>
                <w:noProof/>
              </w:rPr>
              <w:t>b. Historique des livraisons</w:t>
            </w:r>
            <w:r w:rsidR="00BC2359">
              <w:rPr>
                <w:noProof/>
                <w:webHidden/>
              </w:rPr>
              <w:tab/>
            </w:r>
            <w:r w:rsidR="00BC2359">
              <w:rPr>
                <w:noProof/>
                <w:webHidden/>
              </w:rPr>
              <w:fldChar w:fldCharType="begin"/>
            </w:r>
            <w:r w:rsidR="00BC2359">
              <w:rPr>
                <w:noProof/>
                <w:webHidden/>
              </w:rPr>
              <w:instrText xml:space="preserve"> PAGEREF _Toc202306689 \h </w:instrText>
            </w:r>
            <w:r w:rsidR="00BC2359">
              <w:rPr>
                <w:noProof/>
                <w:webHidden/>
              </w:rPr>
            </w:r>
            <w:r w:rsidR="00BC2359">
              <w:rPr>
                <w:noProof/>
                <w:webHidden/>
              </w:rPr>
              <w:fldChar w:fldCharType="separate"/>
            </w:r>
            <w:r w:rsidR="00BC2359">
              <w:rPr>
                <w:noProof/>
                <w:webHidden/>
              </w:rPr>
              <w:t>62</w:t>
            </w:r>
            <w:r w:rsidR="00BC2359">
              <w:rPr>
                <w:noProof/>
                <w:webHidden/>
              </w:rPr>
              <w:fldChar w:fldCharType="end"/>
            </w:r>
          </w:hyperlink>
        </w:p>
        <w:p w14:paraId="5D09DE72" w14:textId="564CBADE" w:rsidR="00BC2359" w:rsidRDefault="00CC5480">
          <w:pPr>
            <w:pStyle w:val="TOC2"/>
            <w:tabs>
              <w:tab w:val="right" w:leader="dot" w:pos="10649"/>
            </w:tabs>
            <w:rPr>
              <w:rFonts w:asciiTheme="minorHAnsi" w:eastAsiaTheme="minorEastAsia" w:hAnsiTheme="minorHAnsi" w:cstheme="minorBidi"/>
              <w:noProof/>
              <w:kern w:val="0"/>
            </w:rPr>
          </w:pPr>
          <w:hyperlink w:anchor="_Toc202306690" w:history="1">
            <w:r w:rsidR="00BC2359" w:rsidRPr="0058728A">
              <w:rPr>
                <w:rStyle w:val="Hyperlink"/>
                <w:rFonts w:asciiTheme="majorHAnsi" w:hAnsiTheme="majorHAnsi" w:cstheme="majorHAnsi"/>
                <w:b/>
                <w:bCs/>
                <w:noProof/>
              </w:rPr>
              <w:t>IV.6 Scénarios de tests (vérification)</w:t>
            </w:r>
            <w:r w:rsidR="00BC2359">
              <w:rPr>
                <w:noProof/>
                <w:webHidden/>
              </w:rPr>
              <w:tab/>
            </w:r>
            <w:r w:rsidR="00BC2359">
              <w:rPr>
                <w:noProof/>
                <w:webHidden/>
              </w:rPr>
              <w:fldChar w:fldCharType="begin"/>
            </w:r>
            <w:r w:rsidR="00BC2359">
              <w:rPr>
                <w:noProof/>
                <w:webHidden/>
              </w:rPr>
              <w:instrText xml:space="preserve"> PAGEREF _Toc202306690 \h </w:instrText>
            </w:r>
            <w:r w:rsidR="00BC2359">
              <w:rPr>
                <w:noProof/>
                <w:webHidden/>
              </w:rPr>
            </w:r>
            <w:r w:rsidR="00BC2359">
              <w:rPr>
                <w:noProof/>
                <w:webHidden/>
              </w:rPr>
              <w:fldChar w:fldCharType="separate"/>
            </w:r>
            <w:r w:rsidR="00BC2359">
              <w:rPr>
                <w:noProof/>
                <w:webHidden/>
              </w:rPr>
              <w:t>63</w:t>
            </w:r>
            <w:r w:rsidR="00BC2359">
              <w:rPr>
                <w:noProof/>
                <w:webHidden/>
              </w:rPr>
              <w:fldChar w:fldCharType="end"/>
            </w:r>
          </w:hyperlink>
        </w:p>
        <w:p w14:paraId="5EA79CD2" w14:textId="000A57BF" w:rsidR="00BC2359" w:rsidRDefault="00CC5480">
          <w:pPr>
            <w:pStyle w:val="TOC1"/>
            <w:tabs>
              <w:tab w:val="right" w:leader="dot" w:pos="10649"/>
            </w:tabs>
            <w:rPr>
              <w:rFonts w:asciiTheme="minorHAnsi" w:eastAsiaTheme="minorEastAsia" w:hAnsiTheme="minorHAnsi" w:cstheme="minorBidi"/>
              <w:noProof/>
              <w:kern w:val="0"/>
            </w:rPr>
          </w:pPr>
          <w:hyperlink w:anchor="_Toc202306691" w:history="1">
            <w:r w:rsidR="00BC2359" w:rsidRPr="0058728A">
              <w:rPr>
                <w:rStyle w:val="Hyperlink"/>
                <w:noProof/>
              </w:rPr>
              <w:t>V. Conclusion</w:t>
            </w:r>
            <w:r w:rsidR="00BC2359">
              <w:rPr>
                <w:noProof/>
                <w:webHidden/>
              </w:rPr>
              <w:tab/>
            </w:r>
            <w:r w:rsidR="00BC2359">
              <w:rPr>
                <w:noProof/>
                <w:webHidden/>
              </w:rPr>
              <w:fldChar w:fldCharType="begin"/>
            </w:r>
            <w:r w:rsidR="00BC2359">
              <w:rPr>
                <w:noProof/>
                <w:webHidden/>
              </w:rPr>
              <w:instrText xml:space="preserve"> PAGEREF _Toc202306691 \h </w:instrText>
            </w:r>
            <w:r w:rsidR="00BC2359">
              <w:rPr>
                <w:noProof/>
                <w:webHidden/>
              </w:rPr>
            </w:r>
            <w:r w:rsidR="00BC2359">
              <w:rPr>
                <w:noProof/>
                <w:webHidden/>
              </w:rPr>
              <w:fldChar w:fldCharType="separate"/>
            </w:r>
            <w:r w:rsidR="00BC2359">
              <w:rPr>
                <w:noProof/>
                <w:webHidden/>
              </w:rPr>
              <w:t>65</w:t>
            </w:r>
            <w:r w:rsidR="00BC2359">
              <w:rPr>
                <w:noProof/>
                <w:webHidden/>
              </w:rPr>
              <w:fldChar w:fldCharType="end"/>
            </w:r>
          </w:hyperlink>
        </w:p>
        <w:p w14:paraId="5F380339" w14:textId="21BE8E96" w:rsidR="00BC2359" w:rsidRDefault="00CC5480">
          <w:pPr>
            <w:pStyle w:val="TOC1"/>
            <w:tabs>
              <w:tab w:val="right" w:leader="dot" w:pos="10649"/>
            </w:tabs>
            <w:rPr>
              <w:rFonts w:asciiTheme="minorHAnsi" w:eastAsiaTheme="minorEastAsia" w:hAnsiTheme="minorHAnsi" w:cstheme="minorBidi"/>
              <w:noProof/>
              <w:kern w:val="0"/>
            </w:rPr>
          </w:pPr>
          <w:hyperlink w:anchor="_Toc202306692" w:history="1">
            <w:r w:rsidR="00BC2359" w:rsidRPr="0058728A">
              <w:rPr>
                <w:rStyle w:val="Hyperlink"/>
                <w:noProof/>
              </w:rPr>
              <w:t>Bibliographie</w:t>
            </w:r>
            <w:r w:rsidR="00BC2359">
              <w:rPr>
                <w:noProof/>
                <w:webHidden/>
              </w:rPr>
              <w:tab/>
            </w:r>
            <w:r w:rsidR="00BC2359">
              <w:rPr>
                <w:noProof/>
                <w:webHidden/>
              </w:rPr>
              <w:fldChar w:fldCharType="begin"/>
            </w:r>
            <w:r w:rsidR="00BC2359">
              <w:rPr>
                <w:noProof/>
                <w:webHidden/>
              </w:rPr>
              <w:instrText xml:space="preserve"> PAGEREF _Toc202306692 \h </w:instrText>
            </w:r>
            <w:r w:rsidR="00BC2359">
              <w:rPr>
                <w:noProof/>
                <w:webHidden/>
              </w:rPr>
            </w:r>
            <w:r w:rsidR="00BC2359">
              <w:rPr>
                <w:noProof/>
                <w:webHidden/>
              </w:rPr>
              <w:fldChar w:fldCharType="separate"/>
            </w:r>
            <w:r w:rsidR="00BC2359">
              <w:rPr>
                <w:noProof/>
                <w:webHidden/>
              </w:rPr>
              <w:t>68</w:t>
            </w:r>
            <w:r w:rsidR="00BC2359">
              <w:rPr>
                <w:noProof/>
                <w:webHidden/>
              </w:rPr>
              <w:fldChar w:fldCharType="end"/>
            </w:r>
          </w:hyperlink>
        </w:p>
        <w:p w14:paraId="685407BE" w14:textId="6E8E9824" w:rsidR="00E66A1A" w:rsidRPr="00D74A13" w:rsidRDefault="00E66A1A" w:rsidP="00D74A13">
          <w:pPr>
            <w:pStyle w:val="Caption"/>
            <w:tabs>
              <w:tab w:val="right" w:leader="dot" w:pos="10905"/>
            </w:tabs>
            <w:rPr>
              <w:rFonts w:eastAsia="Basic Roman" w:cs="Basic Roman"/>
            </w:rPr>
          </w:pPr>
          <w:r>
            <w:rPr>
              <w:rStyle w:val="CommentSubjectChar"/>
              <w:rFonts w:eastAsia="Basic Roman" w:cs="Basic Roman"/>
            </w:rPr>
            <w:fldChar w:fldCharType="end"/>
          </w:r>
        </w:p>
      </w:sdtContent>
    </w:sdt>
    <w:p w14:paraId="7ABA04E6" w14:textId="77777777" w:rsidR="00E66A1A" w:rsidRDefault="00E66A1A" w:rsidP="00E66A1A">
      <w:pPr>
        <w:keepNext/>
        <w:keepLines/>
        <w:widowControl/>
        <w:spacing w:line="259" w:lineRule="auto"/>
        <w:jc w:val="center"/>
        <w:rPr>
          <w:rFonts w:ascii="Calibri" w:eastAsia="Calibri" w:hAnsi="Calibri" w:cs="Calibri"/>
          <w:color w:val="2E75B5"/>
          <w:sz w:val="32"/>
          <w:szCs w:val="32"/>
        </w:rPr>
      </w:pPr>
    </w:p>
    <w:p w14:paraId="5960647A" w14:textId="77777777" w:rsidR="001D077B" w:rsidRDefault="001D077B" w:rsidP="00E66A1A">
      <w:pPr>
        <w:keepNext/>
        <w:keepLines/>
        <w:widowControl/>
        <w:spacing w:line="259" w:lineRule="auto"/>
        <w:jc w:val="center"/>
        <w:rPr>
          <w:rFonts w:ascii="Calibri" w:eastAsia="Calibri" w:hAnsi="Calibri" w:cs="Calibri"/>
          <w:color w:val="2E75B5"/>
          <w:sz w:val="32"/>
          <w:szCs w:val="32"/>
        </w:rPr>
      </w:pPr>
    </w:p>
    <w:p w14:paraId="0ADC076F" w14:textId="51D05947" w:rsidR="001D077B" w:rsidRDefault="001D077B" w:rsidP="00E66A1A">
      <w:pPr>
        <w:keepNext/>
        <w:keepLines/>
        <w:widowControl/>
        <w:spacing w:line="259" w:lineRule="auto"/>
        <w:jc w:val="center"/>
        <w:rPr>
          <w:rFonts w:ascii="Calibri" w:eastAsia="Calibri" w:hAnsi="Calibri" w:cs="Calibri"/>
          <w:color w:val="2E75B5"/>
          <w:sz w:val="32"/>
          <w:szCs w:val="32"/>
        </w:rPr>
      </w:pPr>
    </w:p>
    <w:p w14:paraId="40FDEB82" w14:textId="622EEC15" w:rsidR="0095573C" w:rsidRDefault="0095573C" w:rsidP="00E66A1A">
      <w:pPr>
        <w:keepNext/>
        <w:keepLines/>
        <w:widowControl/>
        <w:spacing w:line="259" w:lineRule="auto"/>
        <w:jc w:val="center"/>
        <w:rPr>
          <w:rFonts w:ascii="Calibri" w:eastAsia="Calibri" w:hAnsi="Calibri" w:cs="Calibri"/>
          <w:color w:val="2E75B5"/>
          <w:sz w:val="32"/>
          <w:szCs w:val="32"/>
        </w:rPr>
      </w:pPr>
    </w:p>
    <w:p w14:paraId="3D23C176" w14:textId="5429218E" w:rsidR="0095573C" w:rsidRDefault="0095573C" w:rsidP="00E66A1A">
      <w:pPr>
        <w:keepNext/>
        <w:keepLines/>
        <w:widowControl/>
        <w:spacing w:line="259" w:lineRule="auto"/>
        <w:jc w:val="center"/>
        <w:rPr>
          <w:rFonts w:ascii="Calibri" w:eastAsia="Calibri" w:hAnsi="Calibri" w:cs="Calibri"/>
          <w:color w:val="2E75B5"/>
          <w:sz w:val="32"/>
          <w:szCs w:val="32"/>
        </w:rPr>
      </w:pPr>
    </w:p>
    <w:p w14:paraId="2483333D" w14:textId="4F3AA28F" w:rsidR="0064237A" w:rsidRDefault="0064237A" w:rsidP="008767DF">
      <w:pPr>
        <w:keepNext/>
        <w:keepLines/>
        <w:widowControl/>
        <w:spacing w:line="259" w:lineRule="auto"/>
        <w:rPr>
          <w:rFonts w:ascii="Calibri" w:eastAsia="Calibri" w:hAnsi="Calibri" w:cs="Calibri"/>
          <w:color w:val="2E75B5"/>
          <w:sz w:val="32"/>
          <w:szCs w:val="32"/>
        </w:rPr>
      </w:pPr>
    </w:p>
    <w:p w14:paraId="177B362C" w14:textId="508DEBC6" w:rsidR="004A2A3E" w:rsidRDefault="004A2A3E" w:rsidP="008767DF">
      <w:pPr>
        <w:keepNext/>
        <w:keepLines/>
        <w:widowControl/>
        <w:spacing w:line="259" w:lineRule="auto"/>
        <w:rPr>
          <w:rFonts w:ascii="Calibri" w:eastAsia="Calibri" w:hAnsi="Calibri" w:cs="Calibri"/>
          <w:color w:val="2E75B5"/>
          <w:sz w:val="32"/>
          <w:szCs w:val="32"/>
        </w:rPr>
      </w:pPr>
    </w:p>
    <w:p w14:paraId="6F9ADEEC" w14:textId="2366F554" w:rsidR="004A2A3E" w:rsidRDefault="004A2A3E" w:rsidP="008767DF">
      <w:pPr>
        <w:keepNext/>
        <w:keepLines/>
        <w:widowControl/>
        <w:spacing w:line="259" w:lineRule="auto"/>
        <w:rPr>
          <w:rFonts w:ascii="Calibri" w:eastAsia="Calibri" w:hAnsi="Calibri" w:cs="Calibri"/>
          <w:color w:val="2E75B5"/>
          <w:sz w:val="32"/>
          <w:szCs w:val="32"/>
        </w:rPr>
      </w:pPr>
    </w:p>
    <w:p w14:paraId="3FDE5914" w14:textId="500C2BA2" w:rsidR="004A2A3E" w:rsidRDefault="004A2A3E" w:rsidP="008767DF">
      <w:pPr>
        <w:keepNext/>
        <w:keepLines/>
        <w:widowControl/>
        <w:spacing w:line="259" w:lineRule="auto"/>
        <w:rPr>
          <w:rFonts w:ascii="Calibri" w:eastAsia="Calibri" w:hAnsi="Calibri" w:cs="Calibri"/>
          <w:color w:val="2E75B5"/>
          <w:sz w:val="32"/>
          <w:szCs w:val="32"/>
        </w:rPr>
      </w:pPr>
    </w:p>
    <w:p w14:paraId="7DF2B7BF" w14:textId="638008AE" w:rsidR="004A2A3E" w:rsidRDefault="004A2A3E" w:rsidP="008767DF">
      <w:pPr>
        <w:keepNext/>
        <w:keepLines/>
        <w:widowControl/>
        <w:spacing w:line="259" w:lineRule="auto"/>
        <w:rPr>
          <w:rFonts w:ascii="Calibri" w:eastAsia="Calibri" w:hAnsi="Calibri" w:cs="Calibri"/>
          <w:color w:val="2E75B5"/>
          <w:sz w:val="32"/>
          <w:szCs w:val="32"/>
        </w:rPr>
      </w:pPr>
    </w:p>
    <w:p w14:paraId="41D9E370" w14:textId="5EF70C90" w:rsidR="004A2A3E" w:rsidRDefault="004A2A3E" w:rsidP="008767DF">
      <w:pPr>
        <w:keepNext/>
        <w:keepLines/>
        <w:widowControl/>
        <w:spacing w:line="259" w:lineRule="auto"/>
        <w:rPr>
          <w:rFonts w:ascii="Calibri" w:eastAsia="Calibri" w:hAnsi="Calibri" w:cs="Calibri"/>
          <w:color w:val="2E75B5"/>
          <w:sz w:val="32"/>
          <w:szCs w:val="32"/>
        </w:rPr>
      </w:pPr>
    </w:p>
    <w:p w14:paraId="46A9D817" w14:textId="7CD3B3C8" w:rsidR="004A2A3E" w:rsidRDefault="004A2A3E" w:rsidP="008767DF">
      <w:pPr>
        <w:keepNext/>
        <w:keepLines/>
        <w:widowControl/>
        <w:spacing w:line="259" w:lineRule="auto"/>
        <w:rPr>
          <w:rFonts w:ascii="Calibri" w:eastAsia="Calibri" w:hAnsi="Calibri" w:cs="Calibri"/>
          <w:color w:val="2E75B5"/>
          <w:sz w:val="32"/>
          <w:szCs w:val="32"/>
        </w:rPr>
      </w:pPr>
    </w:p>
    <w:p w14:paraId="60A50028" w14:textId="3503EC27" w:rsidR="004A2A3E" w:rsidRDefault="004A2A3E" w:rsidP="008767DF">
      <w:pPr>
        <w:keepNext/>
        <w:keepLines/>
        <w:widowControl/>
        <w:spacing w:line="259" w:lineRule="auto"/>
        <w:rPr>
          <w:rFonts w:ascii="Calibri" w:eastAsia="Calibri" w:hAnsi="Calibri" w:cs="Calibri"/>
          <w:color w:val="2E75B5"/>
          <w:sz w:val="32"/>
          <w:szCs w:val="32"/>
        </w:rPr>
      </w:pPr>
    </w:p>
    <w:p w14:paraId="7287640A" w14:textId="77777777" w:rsidR="004A2A3E" w:rsidRDefault="004A2A3E" w:rsidP="008767DF">
      <w:pPr>
        <w:keepNext/>
        <w:keepLines/>
        <w:widowControl/>
        <w:spacing w:line="259" w:lineRule="auto"/>
        <w:rPr>
          <w:rFonts w:ascii="Calibri" w:eastAsia="Calibri" w:hAnsi="Calibri" w:cs="Calibri"/>
          <w:color w:val="2E75B5"/>
          <w:sz w:val="32"/>
          <w:szCs w:val="32"/>
        </w:rPr>
      </w:pPr>
    </w:p>
    <w:p w14:paraId="28B4687F" w14:textId="77777777" w:rsidR="008767DF" w:rsidRDefault="008767DF" w:rsidP="008767DF">
      <w:pPr>
        <w:keepNext/>
        <w:keepLines/>
        <w:widowControl/>
        <w:spacing w:line="259" w:lineRule="auto"/>
        <w:rPr>
          <w:rFonts w:ascii="Calibri" w:eastAsia="Calibri" w:hAnsi="Calibri" w:cs="Calibri"/>
          <w:color w:val="2E75B5"/>
          <w:sz w:val="32"/>
          <w:szCs w:val="32"/>
        </w:rPr>
      </w:pPr>
    </w:p>
    <w:p w14:paraId="1AC649E0" w14:textId="0CAB8812" w:rsidR="001D077B" w:rsidRDefault="001D077B" w:rsidP="00E66A1A">
      <w:pPr>
        <w:keepNext/>
        <w:keepLines/>
        <w:widowControl/>
        <w:spacing w:line="259" w:lineRule="auto"/>
        <w:jc w:val="center"/>
        <w:rPr>
          <w:rStyle w:val="BodyTextChar"/>
          <w:rFonts w:eastAsia="Calibri"/>
        </w:rPr>
      </w:pPr>
    </w:p>
    <w:p w14:paraId="2B8FE16C" w14:textId="04F7E374" w:rsidR="001D077B" w:rsidRDefault="001D077B" w:rsidP="00E66A1A">
      <w:pPr>
        <w:keepNext/>
        <w:keepLines/>
        <w:widowControl/>
        <w:spacing w:line="259" w:lineRule="auto"/>
        <w:jc w:val="center"/>
        <w:rPr>
          <w:rStyle w:val="BodyTextChar"/>
          <w:rFonts w:eastAsia="Calibri"/>
        </w:rPr>
      </w:pPr>
    </w:p>
    <w:p w14:paraId="34DD7949" w14:textId="2D76F4CD" w:rsidR="009E0BB8" w:rsidRDefault="009E0BB8" w:rsidP="00E66A1A">
      <w:pPr>
        <w:keepNext/>
        <w:keepLines/>
        <w:widowControl/>
        <w:spacing w:line="259" w:lineRule="auto"/>
        <w:jc w:val="center"/>
        <w:rPr>
          <w:rStyle w:val="BodyTextChar"/>
          <w:rFonts w:eastAsia="Calibri"/>
        </w:rPr>
      </w:pPr>
    </w:p>
    <w:p w14:paraId="479A31AA" w14:textId="6E135E97" w:rsidR="002F3296" w:rsidRDefault="002F3296" w:rsidP="00E66A1A">
      <w:pPr>
        <w:keepNext/>
        <w:keepLines/>
        <w:widowControl/>
        <w:spacing w:line="259" w:lineRule="auto"/>
        <w:jc w:val="center"/>
        <w:rPr>
          <w:rStyle w:val="BodyTextChar"/>
          <w:rFonts w:eastAsia="Calibri"/>
        </w:rPr>
      </w:pPr>
    </w:p>
    <w:p w14:paraId="7820B898" w14:textId="1A56953C" w:rsidR="002F3296" w:rsidRDefault="002F3296" w:rsidP="00E66A1A">
      <w:pPr>
        <w:keepNext/>
        <w:keepLines/>
        <w:widowControl/>
        <w:spacing w:line="259" w:lineRule="auto"/>
        <w:jc w:val="center"/>
        <w:rPr>
          <w:rStyle w:val="BodyTextChar"/>
          <w:rFonts w:eastAsia="Calibri"/>
        </w:rPr>
      </w:pPr>
    </w:p>
    <w:p w14:paraId="06A7D593" w14:textId="6FB91369" w:rsidR="002F3296" w:rsidRDefault="002F3296" w:rsidP="00E66A1A">
      <w:pPr>
        <w:keepNext/>
        <w:keepLines/>
        <w:widowControl/>
        <w:spacing w:line="259" w:lineRule="auto"/>
        <w:jc w:val="center"/>
        <w:rPr>
          <w:rStyle w:val="BodyTextChar"/>
          <w:rFonts w:eastAsia="Calibri"/>
        </w:rPr>
      </w:pPr>
    </w:p>
    <w:p w14:paraId="2A2A8707" w14:textId="3C8ACFF7" w:rsidR="002F3296" w:rsidRDefault="002F3296" w:rsidP="00E66A1A">
      <w:pPr>
        <w:keepNext/>
        <w:keepLines/>
        <w:widowControl/>
        <w:spacing w:line="259" w:lineRule="auto"/>
        <w:jc w:val="center"/>
        <w:rPr>
          <w:rStyle w:val="BodyTextChar"/>
          <w:rFonts w:eastAsia="Calibri"/>
        </w:rPr>
      </w:pPr>
    </w:p>
    <w:p w14:paraId="345907F4" w14:textId="5692F195" w:rsidR="002F3296" w:rsidRDefault="002F3296" w:rsidP="00E66A1A">
      <w:pPr>
        <w:keepNext/>
        <w:keepLines/>
        <w:widowControl/>
        <w:spacing w:line="259" w:lineRule="auto"/>
        <w:jc w:val="center"/>
        <w:rPr>
          <w:rStyle w:val="BodyTextChar"/>
          <w:rFonts w:eastAsia="Calibri"/>
        </w:rPr>
      </w:pPr>
    </w:p>
    <w:p w14:paraId="5E4AC814" w14:textId="75EA9721" w:rsidR="002F3296" w:rsidRDefault="002F3296" w:rsidP="00E66A1A">
      <w:pPr>
        <w:keepNext/>
        <w:keepLines/>
        <w:widowControl/>
        <w:spacing w:line="259" w:lineRule="auto"/>
        <w:jc w:val="center"/>
        <w:rPr>
          <w:rStyle w:val="BodyTextChar"/>
          <w:rFonts w:eastAsia="Calibri"/>
        </w:rPr>
      </w:pPr>
    </w:p>
    <w:p w14:paraId="43B4D475" w14:textId="0B4775EE" w:rsidR="002F3296" w:rsidRDefault="002F3296" w:rsidP="00E66A1A">
      <w:pPr>
        <w:keepNext/>
        <w:keepLines/>
        <w:widowControl/>
        <w:spacing w:line="259" w:lineRule="auto"/>
        <w:jc w:val="center"/>
        <w:rPr>
          <w:rStyle w:val="BodyTextChar"/>
          <w:rFonts w:eastAsia="Calibri"/>
        </w:rPr>
      </w:pPr>
    </w:p>
    <w:p w14:paraId="4F83F4BD" w14:textId="1450E93A" w:rsidR="002F3296" w:rsidRDefault="002F3296" w:rsidP="00E66A1A">
      <w:pPr>
        <w:keepNext/>
        <w:keepLines/>
        <w:widowControl/>
        <w:spacing w:line="259" w:lineRule="auto"/>
        <w:jc w:val="center"/>
        <w:rPr>
          <w:rStyle w:val="BodyTextChar"/>
          <w:rFonts w:eastAsia="Calibri"/>
        </w:rPr>
      </w:pPr>
    </w:p>
    <w:p w14:paraId="7F10257E" w14:textId="297B414B" w:rsidR="002F3296" w:rsidRDefault="002F3296" w:rsidP="00E66A1A">
      <w:pPr>
        <w:keepNext/>
        <w:keepLines/>
        <w:widowControl/>
        <w:spacing w:line="259" w:lineRule="auto"/>
        <w:jc w:val="center"/>
        <w:rPr>
          <w:rStyle w:val="BodyTextChar"/>
          <w:rFonts w:eastAsia="Calibri"/>
        </w:rPr>
      </w:pPr>
    </w:p>
    <w:p w14:paraId="7884B116" w14:textId="77777777" w:rsidR="002F3296" w:rsidRDefault="002F3296" w:rsidP="00E66A1A">
      <w:pPr>
        <w:keepNext/>
        <w:keepLines/>
        <w:widowControl/>
        <w:spacing w:line="259" w:lineRule="auto"/>
        <w:jc w:val="center"/>
        <w:rPr>
          <w:rStyle w:val="BodyTextChar"/>
          <w:rFonts w:eastAsia="Calibri"/>
        </w:rPr>
      </w:pPr>
    </w:p>
    <w:p w14:paraId="3C5D8FB4" w14:textId="2A2732CC" w:rsidR="001D077B" w:rsidRDefault="001D077B" w:rsidP="001D077B">
      <w:pPr>
        <w:pStyle w:val="BodyText"/>
        <w:rPr>
          <w:rStyle w:val="BodyTextChar"/>
          <w:rFonts w:eastAsia="Calibri"/>
        </w:rPr>
      </w:pPr>
    </w:p>
    <w:p w14:paraId="3CD48CBC" w14:textId="43FD3E5F" w:rsidR="00222840" w:rsidRDefault="00222840" w:rsidP="001D077B">
      <w:pPr>
        <w:pStyle w:val="BodyText"/>
        <w:rPr>
          <w:rStyle w:val="BodyTextChar"/>
          <w:rFonts w:eastAsia="Calibri"/>
        </w:rPr>
      </w:pPr>
    </w:p>
    <w:p w14:paraId="654EAE1B" w14:textId="77777777" w:rsidR="003B4942" w:rsidRDefault="003B4942" w:rsidP="001D077B">
      <w:pPr>
        <w:pStyle w:val="BodyText"/>
        <w:rPr>
          <w:rStyle w:val="BodyTextChar"/>
          <w:rFonts w:eastAsia="Calibri"/>
        </w:rPr>
      </w:pPr>
      <w:bookmarkStart w:id="0" w:name="_GoBack"/>
      <w:bookmarkEnd w:id="0"/>
    </w:p>
    <w:p w14:paraId="22D004B3" w14:textId="2151157B" w:rsidR="00222840" w:rsidRDefault="00222840" w:rsidP="001D077B">
      <w:pPr>
        <w:pStyle w:val="BodyText"/>
        <w:rPr>
          <w:rStyle w:val="BodyTextChar"/>
          <w:rFonts w:eastAsia="Calibri"/>
        </w:rPr>
      </w:pPr>
    </w:p>
    <w:p w14:paraId="3EB1D57B" w14:textId="47579DF2" w:rsidR="00222840" w:rsidRDefault="00222840" w:rsidP="001D077B">
      <w:pPr>
        <w:pStyle w:val="BodyText"/>
        <w:rPr>
          <w:rStyle w:val="BodyTextChar"/>
          <w:rFonts w:eastAsia="Calibri"/>
        </w:rPr>
      </w:pPr>
    </w:p>
    <w:p w14:paraId="07532F60" w14:textId="77777777" w:rsidR="00222840" w:rsidRPr="001D077B" w:rsidRDefault="00222840" w:rsidP="001D077B">
      <w:pPr>
        <w:pStyle w:val="BodyText"/>
        <w:rPr>
          <w:rStyle w:val="BodyTextChar"/>
          <w:rFonts w:eastAsia="Calibri"/>
        </w:rPr>
      </w:pPr>
    </w:p>
    <w:p w14:paraId="724F3FC4" w14:textId="4E2332E5" w:rsidR="00EF6E8F" w:rsidRDefault="00E66A1A" w:rsidP="00EE000D">
      <w:pPr>
        <w:keepNext/>
        <w:keepLines/>
        <w:widowControl/>
        <w:spacing w:line="259" w:lineRule="auto"/>
        <w:jc w:val="center"/>
        <w:rPr>
          <w:rFonts w:ascii="Calibri" w:eastAsia="Calibri" w:hAnsi="Calibri" w:cs="Calibri"/>
          <w:color w:val="2E75B5"/>
          <w:sz w:val="32"/>
          <w:szCs w:val="32"/>
        </w:rPr>
      </w:pPr>
      <w:r>
        <w:rPr>
          <w:rFonts w:ascii="Calibri" w:eastAsia="Calibri" w:hAnsi="Calibri" w:cs="Calibri"/>
          <w:color w:val="2E75B5"/>
          <w:sz w:val="32"/>
          <w:szCs w:val="32"/>
        </w:rPr>
        <w:lastRenderedPageBreak/>
        <w:t>Liste des Figures</w:t>
      </w:r>
    </w:p>
    <w:p w14:paraId="654E25DB" w14:textId="77777777" w:rsidR="00EF6E8F" w:rsidRPr="005E01C8" w:rsidRDefault="00EF6E8F" w:rsidP="005E01C8">
      <w:pPr>
        <w:keepNext/>
        <w:keepLines/>
        <w:widowControl/>
        <w:spacing w:line="276" w:lineRule="auto"/>
        <w:jc w:val="center"/>
        <w:rPr>
          <w:rFonts w:ascii="Calibri" w:eastAsia="Calibri" w:hAnsi="Calibri" w:cs="Calibri"/>
          <w:color w:val="2E75B5"/>
          <w:sz w:val="24"/>
          <w:szCs w:val="24"/>
        </w:rPr>
      </w:pPr>
    </w:p>
    <w:p w14:paraId="6728B171" w14:textId="393E4D91" w:rsidR="005E01C8" w:rsidRPr="005E01C8" w:rsidRDefault="005E01C8" w:rsidP="005E01C8">
      <w:pPr>
        <w:pStyle w:val="TableofFigures"/>
        <w:tabs>
          <w:tab w:val="right" w:leader="dot" w:pos="10649"/>
        </w:tabs>
        <w:spacing w:line="276" w:lineRule="auto"/>
        <w:rPr>
          <w:rFonts w:asciiTheme="minorHAnsi" w:eastAsiaTheme="minorEastAsia" w:hAnsiTheme="minorHAnsi" w:cstheme="minorBidi"/>
          <w:noProof/>
          <w:kern w:val="0"/>
          <w:sz w:val="24"/>
          <w:szCs w:val="24"/>
        </w:rPr>
      </w:pPr>
      <w:r w:rsidRPr="005E01C8">
        <w:rPr>
          <w:sz w:val="24"/>
          <w:szCs w:val="24"/>
        </w:rPr>
        <w:fldChar w:fldCharType="begin"/>
      </w:r>
      <w:r w:rsidRPr="005E01C8">
        <w:rPr>
          <w:sz w:val="24"/>
          <w:szCs w:val="24"/>
        </w:rPr>
        <w:instrText xml:space="preserve"> TOC \h \z \c "Figure" </w:instrText>
      </w:r>
      <w:r w:rsidRPr="005E01C8">
        <w:rPr>
          <w:sz w:val="24"/>
          <w:szCs w:val="24"/>
        </w:rPr>
        <w:fldChar w:fldCharType="separate"/>
      </w:r>
      <w:hyperlink w:anchor="_Toc202306452" w:history="1">
        <w:r w:rsidRPr="005E01C8">
          <w:rPr>
            <w:rStyle w:val="Hyperlink"/>
            <w:noProof/>
            <w:sz w:val="24"/>
            <w:szCs w:val="24"/>
          </w:rPr>
          <w:t>Figure 1: Propriétés ERP [2]</w:t>
        </w:r>
        <w:r w:rsidRPr="005E01C8">
          <w:rPr>
            <w:noProof/>
            <w:webHidden/>
            <w:sz w:val="24"/>
            <w:szCs w:val="24"/>
          </w:rPr>
          <w:tab/>
        </w:r>
        <w:r w:rsidRPr="005E01C8">
          <w:rPr>
            <w:noProof/>
            <w:webHidden/>
            <w:sz w:val="24"/>
            <w:szCs w:val="24"/>
          </w:rPr>
          <w:fldChar w:fldCharType="begin"/>
        </w:r>
        <w:r w:rsidRPr="005E01C8">
          <w:rPr>
            <w:noProof/>
            <w:webHidden/>
            <w:sz w:val="24"/>
            <w:szCs w:val="24"/>
          </w:rPr>
          <w:instrText xml:space="preserve"> PAGEREF _Toc202306452 \h </w:instrText>
        </w:r>
        <w:r w:rsidRPr="005E01C8">
          <w:rPr>
            <w:noProof/>
            <w:webHidden/>
            <w:sz w:val="24"/>
            <w:szCs w:val="24"/>
          </w:rPr>
        </w:r>
        <w:r w:rsidRPr="005E01C8">
          <w:rPr>
            <w:noProof/>
            <w:webHidden/>
            <w:sz w:val="24"/>
            <w:szCs w:val="24"/>
          </w:rPr>
          <w:fldChar w:fldCharType="separate"/>
        </w:r>
        <w:r w:rsidRPr="005E01C8">
          <w:rPr>
            <w:noProof/>
            <w:webHidden/>
            <w:sz w:val="24"/>
            <w:szCs w:val="24"/>
          </w:rPr>
          <w:t>5</w:t>
        </w:r>
        <w:r w:rsidRPr="005E01C8">
          <w:rPr>
            <w:noProof/>
            <w:webHidden/>
            <w:sz w:val="24"/>
            <w:szCs w:val="24"/>
          </w:rPr>
          <w:fldChar w:fldCharType="end"/>
        </w:r>
      </w:hyperlink>
    </w:p>
    <w:p w14:paraId="1F2C19CA" w14:textId="28A1241B" w:rsidR="005E01C8" w:rsidRPr="005E01C8" w:rsidRDefault="00CC5480" w:rsidP="005E01C8">
      <w:pPr>
        <w:pStyle w:val="TableofFigures"/>
        <w:tabs>
          <w:tab w:val="right" w:leader="dot" w:pos="10649"/>
        </w:tabs>
        <w:spacing w:line="276" w:lineRule="auto"/>
        <w:rPr>
          <w:rFonts w:asciiTheme="minorHAnsi" w:eastAsiaTheme="minorEastAsia" w:hAnsiTheme="minorHAnsi" w:cstheme="minorBidi"/>
          <w:noProof/>
          <w:kern w:val="0"/>
          <w:sz w:val="24"/>
          <w:szCs w:val="24"/>
        </w:rPr>
      </w:pPr>
      <w:hyperlink w:anchor="_Toc202306453" w:history="1">
        <w:r w:rsidR="005E01C8" w:rsidRPr="005E01C8">
          <w:rPr>
            <w:rStyle w:val="Hyperlink"/>
            <w:noProof/>
            <w:sz w:val="24"/>
            <w:szCs w:val="24"/>
          </w:rPr>
          <w:t>Figure 2: Propriétés CRM [4]</w:t>
        </w:r>
        <w:r w:rsidR="005E01C8" w:rsidRPr="005E01C8">
          <w:rPr>
            <w:noProof/>
            <w:webHidden/>
            <w:sz w:val="24"/>
            <w:szCs w:val="24"/>
          </w:rPr>
          <w:tab/>
        </w:r>
        <w:r w:rsidR="005E01C8" w:rsidRPr="005E01C8">
          <w:rPr>
            <w:noProof/>
            <w:webHidden/>
            <w:sz w:val="24"/>
            <w:szCs w:val="24"/>
          </w:rPr>
          <w:fldChar w:fldCharType="begin"/>
        </w:r>
        <w:r w:rsidR="005E01C8" w:rsidRPr="005E01C8">
          <w:rPr>
            <w:noProof/>
            <w:webHidden/>
            <w:sz w:val="24"/>
            <w:szCs w:val="24"/>
          </w:rPr>
          <w:instrText xml:space="preserve"> PAGEREF _Toc202306453 \h </w:instrText>
        </w:r>
        <w:r w:rsidR="005E01C8" w:rsidRPr="005E01C8">
          <w:rPr>
            <w:noProof/>
            <w:webHidden/>
            <w:sz w:val="24"/>
            <w:szCs w:val="24"/>
          </w:rPr>
        </w:r>
        <w:r w:rsidR="005E01C8" w:rsidRPr="005E01C8">
          <w:rPr>
            <w:noProof/>
            <w:webHidden/>
            <w:sz w:val="24"/>
            <w:szCs w:val="24"/>
          </w:rPr>
          <w:fldChar w:fldCharType="separate"/>
        </w:r>
        <w:r w:rsidR="005E01C8" w:rsidRPr="005E01C8">
          <w:rPr>
            <w:noProof/>
            <w:webHidden/>
            <w:sz w:val="24"/>
            <w:szCs w:val="24"/>
          </w:rPr>
          <w:t>6</w:t>
        </w:r>
        <w:r w:rsidR="005E01C8" w:rsidRPr="005E01C8">
          <w:rPr>
            <w:noProof/>
            <w:webHidden/>
            <w:sz w:val="24"/>
            <w:szCs w:val="24"/>
          </w:rPr>
          <w:fldChar w:fldCharType="end"/>
        </w:r>
      </w:hyperlink>
    </w:p>
    <w:p w14:paraId="79E616C6" w14:textId="01AE516F" w:rsidR="005E01C8" w:rsidRPr="005E01C8" w:rsidRDefault="00CC5480" w:rsidP="005E01C8">
      <w:pPr>
        <w:pStyle w:val="TableofFigures"/>
        <w:tabs>
          <w:tab w:val="right" w:leader="dot" w:pos="10649"/>
        </w:tabs>
        <w:spacing w:line="276" w:lineRule="auto"/>
        <w:rPr>
          <w:rFonts w:asciiTheme="minorHAnsi" w:eastAsiaTheme="minorEastAsia" w:hAnsiTheme="minorHAnsi" w:cstheme="minorBidi"/>
          <w:noProof/>
          <w:kern w:val="0"/>
          <w:sz w:val="24"/>
          <w:szCs w:val="24"/>
        </w:rPr>
      </w:pPr>
      <w:hyperlink w:anchor="_Toc202306454" w:history="1">
        <w:r w:rsidR="005E01C8" w:rsidRPr="005E01C8">
          <w:rPr>
            <w:rStyle w:val="Hyperlink"/>
            <w:noProof/>
            <w:sz w:val="24"/>
            <w:szCs w:val="24"/>
          </w:rPr>
          <w:t>Figure 3 : Diagramme c'as d'utilisation système</w:t>
        </w:r>
        <w:r w:rsidR="005E01C8" w:rsidRPr="005E01C8">
          <w:rPr>
            <w:noProof/>
            <w:webHidden/>
            <w:sz w:val="24"/>
            <w:szCs w:val="24"/>
          </w:rPr>
          <w:tab/>
        </w:r>
        <w:r w:rsidR="005E01C8" w:rsidRPr="005E01C8">
          <w:rPr>
            <w:noProof/>
            <w:webHidden/>
            <w:sz w:val="24"/>
            <w:szCs w:val="24"/>
          </w:rPr>
          <w:fldChar w:fldCharType="begin"/>
        </w:r>
        <w:r w:rsidR="005E01C8" w:rsidRPr="005E01C8">
          <w:rPr>
            <w:noProof/>
            <w:webHidden/>
            <w:sz w:val="24"/>
            <w:szCs w:val="24"/>
          </w:rPr>
          <w:instrText xml:space="preserve"> PAGEREF _Toc202306454 \h </w:instrText>
        </w:r>
        <w:r w:rsidR="005E01C8" w:rsidRPr="005E01C8">
          <w:rPr>
            <w:noProof/>
            <w:webHidden/>
            <w:sz w:val="24"/>
            <w:szCs w:val="24"/>
          </w:rPr>
        </w:r>
        <w:r w:rsidR="005E01C8" w:rsidRPr="005E01C8">
          <w:rPr>
            <w:noProof/>
            <w:webHidden/>
            <w:sz w:val="24"/>
            <w:szCs w:val="24"/>
          </w:rPr>
          <w:fldChar w:fldCharType="separate"/>
        </w:r>
        <w:r w:rsidR="005E01C8" w:rsidRPr="005E01C8">
          <w:rPr>
            <w:noProof/>
            <w:webHidden/>
            <w:sz w:val="24"/>
            <w:szCs w:val="24"/>
          </w:rPr>
          <w:t>16</w:t>
        </w:r>
        <w:r w:rsidR="005E01C8" w:rsidRPr="005E01C8">
          <w:rPr>
            <w:noProof/>
            <w:webHidden/>
            <w:sz w:val="24"/>
            <w:szCs w:val="24"/>
          </w:rPr>
          <w:fldChar w:fldCharType="end"/>
        </w:r>
      </w:hyperlink>
    </w:p>
    <w:p w14:paraId="0B049335" w14:textId="3019D837" w:rsidR="005E01C8" w:rsidRPr="005E01C8" w:rsidRDefault="00CC5480" w:rsidP="005E01C8">
      <w:pPr>
        <w:pStyle w:val="TableofFigures"/>
        <w:tabs>
          <w:tab w:val="right" w:leader="dot" w:pos="10649"/>
        </w:tabs>
        <w:spacing w:line="276" w:lineRule="auto"/>
        <w:rPr>
          <w:rFonts w:asciiTheme="minorHAnsi" w:eastAsiaTheme="minorEastAsia" w:hAnsiTheme="minorHAnsi" w:cstheme="minorBidi"/>
          <w:noProof/>
          <w:kern w:val="0"/>
          <w:sz w:val="24"/>
          <w:szCs w:val="24"/>
        </w:rPr>
      </w:pPr>
      <w:hyperlink w:anchor="_Toc202306455" w:history="1">
        <w:r w:rsidR="005E01C8" w:rsidRPr="005E01C8">
          <w:rPr>
            <w:rStyle w:val="Hyperlink"/>
            <w:noProof/>
            <w:sz w:val="24"/>
            <w:szCs w:val="24"/>
          </w:rPr>
          <w:t>Figure 4 : Diagramme de Séquence système Processus livraison</w:t>
        </w:r>
        <w:r w:rsidR="005E01C8" w:rsidRPr="005E01C8">
          <w:rPr>
            <w:noProof/>
            <w:webHidden/>
            <w:sz w:val="24"/>
            <w:szCs w:val="24"/>
          </w:rPr>
          <w:tab/>
        </w:r>
        <w:r w:rsidR="005E01C8" w:rsidRPr="005E01C8">
          <w:rPr>
            <w:noProof/>
            <w:webHidden/>
            <w:sz w:val="24"/>
            <w:szCs w:val="24"/>
          </w:rPr>
          <w:fldChar w:fldCharType="begin"/>
        </w:r>
        <w:r w:rsidR="005E01C8" w:rsidRPr="005E01C8">
          <w:rPr>
            <w:noProof/>
            <w:webHidden/>
            <w:sz w:val="24"/>
            <w:szCs w:val="24"/>
          </w:rPr>
          <w:instrText xml:space="preserve"> PAGEREF _Toc202306455 \h </w:instrText>
        </w:r>
        <w:r w:rsidR="005E01C8" w:rsidRPr="005E01C8">
          <w:rPr>
            <w:noProof/>
            <w:webHidden/>
            <w:sz w:val="24"/>
            <w:szCs w:val="24"/>
          </w:rPr>
        </w:r>
        <w:r w:rsidR="005E01C8" w:rsidRPr="005E01C8">
          <w:rPr>
            <w:noProof/>
            <w:webHidden/>
            <w:sz w:val="24"/>
            <w:szCs w:val="24"/>
          </w:rPr>
          <w:fldChar w:fldCharType="separate"/>
        </w:r>
        <w:r w:rsidR="005E01C8" w:rsidRPr="005E01C8">
          <w:rPr>
            <w:noProof/>
            <w:webHidden/>
            <w:sz w:val="24"/>
            <w:szCs w:val="24"/>
          </w:rPr>
          <w:t>21</w:t>
        </w:r>
        <w:r w:rsidR="005E01C8" w:rsidRPr="005E01C8">
          <w:rPr>
            <w:noProof/>
            <w:webHidden/>
            <w:sz w:val="24"/>
            <w:szCs w:val="24"/>
          </w:rPr>
          <w:fldChar w:fldCharType="end"/>
        </w:r>
      </w:hyperlink>
    </w:p>
    <w:p w14:paraId="499013AC" w14:textId="6EC625F3" w:rsidR="005E01C8" w:rsidRPr="005E01C8" w:rsidRDefault="00CC5480" w:rsidP="005E01C8">
      <w:pPr>
        <w:pStyle w:val="TableofFigures"/>
        <w:tabs>
          <w:tab w:val="right" w:leader="dot" w:pos="10649"/>
        </w:tabs>
        <w:spacing w:line="276" w:lineRule="auto"/>
        <w:rPr>
          <w:rFonts w:asciiTheme="minorHAnsi" w:eastAsiaTheme="minorEastAsia" w:hAnsiTheme="minorHAnsi" w:cstheme="minorBidi"/>
          <w:noProof/>
          <w:kern w:val="0"/>
          <w:sz w:val="24"/>
          <w:szCs w:val="24"/>
        </w:rPr>
      </w:pPr>
      <w:hyperlink w:anchor="_Toc202306456" w:history="1">
        <w:r w:rsidR="005E01C8" w:rsidRPr="005E01C8">
          <w:rPr>
            <w:rStyle w:val="Hyperlink"/>
            <w:noProof/>
            <w:sz w:val="24"/>
            <w:szCs w:val="24"/>
          </w:rPr>
          <w:t>Figure 5 : Diagramme de Séquence système Processus Gestion d'inventaire</w:t>
        </w:r>
        <w:r w:rsidR="005E01C8" w:rsidRPr="005E01C8">
          <w:rPr>
            <w:noProof/>
            <w:webHidden/>
            <w:sz w:val="24"/>
            <w:szCs w:val="24"/>
          </w:rPr>
          <w:tab/>
        </w:r>
        <w:r w:rsidR="005E01C8" w:rsidRPr="005E01C8">
          <w:rPr>
            <w:noProof/>
            <w:webHidden/>
            <w:sz w:val="24"/>
            <w:szCs w:val="24"/>
          </w:rPr>
          <w:fldChar w:fldCharType="begin"/>
        </w:r>
        <w:r w:rsidR="005E01C8" w:rsidRPr="005E01C8">
          <w:rPr>
            <w:noProof/>
            <w:webHidden/>
            <w:sz w:val="24"/>
            <w:szCs w:val="24"/>
          </w:rPr>
          <w:instrText xml:space="preserve"> PAGEREF _Toc202306456 \h </w:instrText>
        </w:r>
        <w:r w:rsidR="005E01C8" w:rsidRPr="005E01C8">
          <w:rPr>
            <w:noProof/>
            <w:webHidden/>
            <w:sz w:val="24"/>
            <w:szCs w:val="24"/>
          </w:rPr>
        </w:r>
        <w:r w:rsidR="005E01C8" w:rsidRPr="005E01C8">
          <w:rPr>
            <w:noProof/>
            <w:webHidden/>
            <w:sz w:val="24"/>
            <w:szCs w:val="24"/>
          </w:rPr>
          <w:fldChar w:fldCharType="separate"/>
        </w:r>
        <w:r w:rsidR="005E01C8" w:rsidRPr="005E01C8">
          <w:rPr>
            <w:noProof/>
            <w:webHidden/>
            <w:sz w:val="24"/>
            <w:szCs w:val="24"/>
          </w:rPr>
          <w:t>23</w:t>
        </w:r>
        <w:r w:rsidR="005E01C8" w:rsidRPr="005E01C8">
          <w:rPr>
            <w:noProof/>
            <w:webHidden/>
            <w:sz w:val="24"/>
            <w:szCs w:val="24"/>
          </w:rPr>
          <w:fldChar w:fldCharType="end"/>
        </w:r>
      </w:hyperlink>
    </w:p>
    <w:p w14:paraId="374F88E6" w14:textId="1ECFA8CC" w:rsidR="005E01C8" w:rsidRPr="005E01C8" w:rsidRDefault="00CC5480" w:rsidP="005E01C8">
      <w:pPr>
        <w:pStyle w:val="TableofFigures"/>
        <w:tabs>
          <w:tab w:val="right" w:leader="dot" w:pos="10649"/>
        </w:tabs>
        <w:spacing w:line="276" w:lineRule="auto"/>
        <w:rPr>
          <w:rFonts w:asciiTheme="minorHAnsi" w:eastAsiaTheme="minorEastAsia" w:hAnsiTheme="minorHAnsi" w:cstheme="minorBidi"/>
          <w:noProof/>
          <w:kern w:val="0"/>
          <w:sz w:val="24"/>
          <w:szCs w:val="24"/>
        </w:rPr>
      </w:pPr>
      <w:hyperlink w:anchor="_Toc202306457" w:history="1">
        <w:r w:rsidR="005E01C8" w:rsidRPr="005E01C8">
          <w:rPr>
            <w:rStyle w:val="Hyperlink"/>
            <w:noProof/>
            <w:sz w:val="24"/>
            <w:szCs w:val="24"/>
          </w:rPr>
          <w:t>Figure 6: Architecture application</w:t>
        </w:r>
        <w:r w:rsidR="005E01C8" w:rsidRPr="005E01C8">
          <w:rPr>
            <w:noProof/>
            <w:webHidden/>
            <w:sz w:val="24"/>
            <w:szCs w:val="24"/>
          </w:rPr>
          <w:tab/>
        </w:r>
        <w:r w:rsidR="005E01C8" w:rsidRPr="005E01C8">
          <w:rPr>
            <w:noProof/>
            <w:webHidden/>
            <w:sz w:val="24"/>
            <w:szCs w:val="24"/>
          </w:rPr>
          <w:fldChar w:fldCharType="begin"/>
        </w:r>
        <w:r w:rsidR="005E01C8" w:rsidRPr="005E01C8">
          <w:rPr>
            <w:noProof/>
            <w:webHidden/>
            <w:sz w:val="24"/>
            <w:szCs w:val="24"/>
          </w:rPr>
          <w:instrText xml:space="preserve"> PAGEREF _Toc202306457 \h </w:instrText>
        </w:r>
        <w:r w:rsidR="005E01C8" w:rsidRPr="005E01C8">
          <w:rPr>
            <w:noProof/>
            <w:webHidden/>
            <w:sz w:val="24"/>
            <w:szCs w:val="24"/>
          </w:rPr>
        </w:r>
        <w:r w:rsidR="005E01C8" w:rsidRPr="005E01C8">
          <w:rPr>
            <w:noProof/>
            <w:webHidden/>
            <w:sz w:val="24"/>
            <w:szCs w:val="24"/>
          </w:rPr>
          <w:fldChar w:fldCharType="separate"/>
        </w:r>
        <w:r w:rsidR="005E01C8" w:rsidRPr="005E01C8">
          <w:rPr>
            <w:noProof/>
            <w:webHidden/>
            <w:sz w:val="24"/>
            <w:szCs w:val="24"/>
          </w:rPr>
          <w:t>26</w:t>
        </w:r>
        <w:r w:rsidR="005E01C8" w:rsidRPr="005E01C8">
          <w:rPr>
            <w:noProof/>
            <w:webHidden/>
            <w:sz w:val="24"/>
            <w:szCs w:val="24"/>
          </w:rPr>
          <w:fldChar w:fldCharType="end"/>
        </w:r>
      </w:hyperlink>
    </w:p>
    <w:p w14:paraId="0143AA1D" w14:textId="43319F6F" w:rsidR="005E01C8" w:rsidRPr="005E01C8" w:rsidRDefault="00CC5480" w:rsidP="005E01C8">
      <w:pPr>
        <w:pStyle w:val="TableofFigures"/>
        <w:tabs>
          <w:tab w:val="right" w:leader="dot" w:pos="10649"/>
        </w:tabs>
        <w:spacing w:line="276" w:lineRule="auto"/>
        <w:rPr>
          <w:rFonts w:asciiTheme="minorHAnsi" w:eastAsiaTheme="minorEastAsia" w:hAnsiTheme="minorHAnsi" w:cstheme="minorBidi"/>
          <w:noProof/>
          <w:kern w:val="0"/>
          <w:sz w:val="24"/>
          <w:szCs w:val="24"/>
        </w:rPr>
      </w:pPr>
      <w:hyperlink w:anchor="_Toc202306458" w:history="1">
        <w:r w:rsidR="005E01C8" w:rsidRPr="005E01C8">
          <w:rPr>
            <w:rStyle w:val="Hyperlink"/>
            <w:noProof/>
            <w:sz w:val="24"/>
            <w:szCs w:val="24"/>
          </w:rPr>
          <w:t>Figure 7: Diagramme de classes système</w:t>
        </w:r>
        <w:r w:rsidR="005E01C8" w:rsidRPr="005E01C8">
          <w:rPr>
            <w:noProof/>
            <w:webHidden/>
            <w:sz w:val="24"/>
            <w:szCs w:val="24"/>
          </w:rPr>
          <w:tab/>
        </w:r>
        <w:r w:rsidR="005E01C8" w:rsidRPr="005E01C8">
          <w:rPr>
            <w:noProof/>
            <w:webHidden/>
            <w:sz w:val="24"/>
            <w:szCs w:val="24"/>
          </w:rPr>
          <w:fldChar w:fldCharType="begin"/>
        </w:r>
        <w:r w:rsidR="005E01C8" w:rsidRPr="005E01C8">
          <w:rPr>
            <w:noProof/>
            <w:webHidden/>
            <w:sz w:val="24"/>
            <w:szCs w:val="24"/>
          </w:rPr>
          <w:instrText xml:space="preserve"> PAGEREF _Toc202306458 \h </w:instrText>
        </w:r>
        <w:r w:rsidR="005E01C8" w:rsidRPr="005E01C8">
          <w:rPr>
            <w:noProof/>
            <w:webHidden/>
            <w:sz w:val="24"/>
            <w:szCs w:val="24"/>
          </w:rPr>
        </w:r>
        <w:r w:rsidR="005E01C8" w:rsidRPr="005E01C8">
          <w:rPr>
            <w:noProof/>
            <w:webHidden/>
            <w:sz w:val="24"/>
            <w:szCs w:val="24"/>
          </w:rPr>
          <w:fldChar w:fldCharType="separate"/>
        </w:r>
        <w:r w:rsidR="005E01C8" w:rsidRPr="005E01C8">
          <w:rPr>
            <w:noProof/>
            <w:webHidden/>
            <w:sz w:val="24"/>
            <w:szCs w:val="24"/>
          </w:rPr>
          <w:t>30</w:t>
        </w:r>
        <w:r w:rsidR="005E01C8" w:rsidRPr="005E01C8">
          <w:rPr>
            <w:noProof/>
            <w:webHidden/>
            <w:sz w:val="24"/>
            <w:szCs w:val="24"/>
          </w:rPr>
          <w:fldChar w:fldCharType="end"/>
        </w:r>
      </w:hyperlink>
    </w:p>
    <w:p w14:paraId="1BE1C3C0" w14:textId="04FD8232" w:rsidR="005E01C8" w:rsidRPr="005E01C8" w:rsidRDefault="00CC5480" w:rsidP="006108CE">
      <w:pPr>
        <w:pStyle w:val="TableofFigures"/>
        <w:tabs>
          <w:tab w:val="right" w:leader="dot" w:pos="10649"/>
        </w:tabs>
        <w:spacing w:line="276" w:lineRule="auto"/>
        <w:rPr>
          <w:rFonts w:asciiTheme="minorHAnsi" w:eastAsiaTheme="minorEastAsia" w:hAnsiTheme="minorHAnsi" w:cstheme="minorBidi"/>
          <w:noProof/>
          <w:kern w:val="0"/>
          <w:sz w:val="24"/>
          <w:szCs w:val="24"/>
        </w:rPr>
      </w:pPr>
      <w:hyperlink r:id="rId10" w:anchor="_Toc202306459" w:history="1">
        <w:r w:rsidR="005E01C8" w:rsidRPr="005E01C8">
          <w:rPr>
            <w:rStyle w:val="Hyperlink"/>
            <w:noProof/>
            <w:sz w:val="24"/>
            <w:szCs w:val="24"/>
          </w:rPr>
          <w:t>Figure 8: Modèle de données</w:t>
        </w:r>
        <w:r w:rsidR="005E01C8" w:rsidRPr="005E01C8">
          <w:rPr>
            <w:noProof/>
            <w:webHidden/>
            <w:sz w:val="24"/>
            <w:szCs w:val="24"/>
          </w:rPr>
          <w:tab/>
        </w:r>
        <w:r w:rsidR="005E01C8" w:rsidRPr="005E01C8">
          <w:rPr>
            <w:noProof/>
            <w:webHidden/>
            <w:sz w:val="24"/>
            <w:szCs w:val="24"/>
          </w:rPr>
          <w:fldChar w:fldCharType="begin"/>
        </w:r>
        <w:r w:rsidR="005E01C8" w:rsidRPr="005E01C8">
          <w:rPr>
            <w:noProof/>
            <w:webHidden/>
            <w:sz w:val="24"/>
            <w:szCs w:val="24"/>
          </w:rPr>
          <w:instrText xml:space="preserve"> PAGEREF _Toc202306459 \h </w:instrText>
        </w:r>
        <w:r w:rsidR="005E01C8" w:rsidRPr="005E01C8">
          <w:rPr>
            <w:noProof/>
            <w:webHidden/>
            <w:sz w:val="24"/>
            <w:szCs w:val="24"/>
          </w:rPr>
        </w:r>
        <w:r w:rsidR="005E01C8" w:rsidRPr="005E01C8">
          <w:rPr>
            <w:noProof/>
            <w:webHidden/>
            <w:sz w:val="24"/>
            <w:szCs w:val="24"/>
          </w:rPr>
          <w:fldChar w:fldCharType="separate"/>
        </w:r>
        <w:r w:rsidR="005E01C8" w:rsidRPr="005E01C8">
          <w:rPr>
            <w:noProof/>
            <w:webHidden/>
            <w:sz w:val="24"/>
            <w:szCs w:val="24"/>
          </w:rPr>
          <w:t>33</w:t>
        </w:r>
        <w:r w:rsidR="005E01C8" w:rsidRPr="005E01C8">
          <w:rPr>
            <w:noProof/>
            <w:webHidden/>
            <w:sz w:val="24"/>
            <w:szCs w:val="24"/>
          </w:rPr>
          <w:fldChar w:fldCharType="end"/>
        </w:r>
      </w:hyperlink>
    </w:p>
    <w:p w14:paraId="3F1F4C7B" w14:textId="34DF10D3" w:rsidR="005E01C8" w:rsidRPr="005E01C8" w:rsidRDefault="00CC5480" w:rsidP="005E01C8">
      <w:pPr>
        <w:pStyle w:val="TableofFigures"/>
        <w:tabs>
          <w:tab w:val="right" w:leader="dot" w:pos="10649"/>
        </w:tabs>
        <w:spacing w:line="276" w:lineRule="auto"/>
        <w:rPr>
          <w:rFonts w:asciiTheme="minorHAnsi" w:eastAsiaTheme="minorEastAsia" w:hAnsiTheme="minorHAnsi" w:cstheme="minorBidi"/>
          <w:noProof/>
          <w:kern w:val="0"/>
          <w:sz w:val="24"/>
          <w:szCs w:val="24"/>
        </w:rPr>
      </w:pPr>
      <w:hyperlink w:anchor="_Toc202306460" w:history="1">
        <w:r w:rsidR="005E01C8" w:rsidRPr="005E01C8">
          <w:rPr>
            <w:rStyle w:val="Hyperlink"/>
            <w:noProof/>
            <w:sz w:val="24"/>
            <w:szCs w:val="24"/>
          </w:rPr>
          <w:t>Figure 9: Modification apparence application</w:t>
        </w:r>
        <w:r w:rsidR="005E01C8" w:rsidRPr="005E01C8">
          <w:rPr>
            <w:noProof/>
            <w:webHidden/>
            <w:sz w:val="24"/>
            <w:szCs w:val="24"/>
          </w:rPr>
          <w:tab/>
        </w:r>
        <w:r w:rsidR="005E01C8" w:rsidRPr="005E01C8">
          <w:rPr>
            <w:noProof/>
            <w:webHidden/>
            <w:sz w:val="24"/>
            <w:szCs w:val="24"/>
          </w:rPr>
          <w:fldChar w:fldCharType="begin"/>
        </w:r>
        <w:r w:rsidR="005E01C8" w:rsidRPr="005E01C8">
          <w:rPr>
            <w:noProof/>
            <w:webHidden/>
            <w:sz w:val="24"/>
            <w:szCs w:val="24"/>
          </w:rPr>
          <w:instrText xml:space="preserve"> PAGEREF _Toc202306460 \h </w:instrText>
        </w:r>
        <w:r w:rsidR="005E01C8" w:rsidRPr="005E01C8">
          <w:rPr>
            <w:noProof/>
            <w:webHidden/>
            <w:sz w:val="24"/>
            <w:szCs w:val="24"/>
          </w:rPr>
        </w:r>
        <w:r w:rsidR="005E01C8" w:rsidRPr="005E01C8">
          <w:rPr>
            <w:noProof/>
            <w:webHidden/>
            <w:sz w:val="24"/>
            <w:szCs w:val="24"/>
          </w:rPr>
          <w:fldChar w:fldCharType="separate"/>
        </w:r>
        <w:r w:rsidR="005E01C8" w:rsidRPr="005E01C8">
          <w:rPr>
            <w:noProof/>
            <w:webHidden/>
            <w:sz w:val="24"/>
            <w:szCs w:val="24"/>
          </w:rPr>
          <w:t>40</w:t>
        </w:r>
        <w:r w:rsidR="005E01C8" w:rsidRPr="005E01C8">
          <w:rPr>
            <w:noProof/>
            <w:webHidden/>
            <w:sz w:val="24"/>
            <w:szCs w:val="24"/>
          </w:rPr>
          <w:fldChar w:fldCharType="end"/>
        </w:r>
      </w:hyperlink>
    </w:p>
    <w:p w14:paraId="2EC5E4B6" w14:textId="2AFC7850" w:rsidR="005E01C8" w:rsidRPr="005E01C8" w:rsidRDefault="00CC5480" w:rsidP="005E01C8">
      <w:pPr>
        <w:pStyle w:val="TableofFigures"/>
        <w:tabs>
          <w:tab w:val="right" w:leader="dot" w:pos="10649"/>
        </w:tabs>
        <w:spacing w:line="276" w:lineRule="auto"/>
        <w:rPr>
          <w:rFonts w:asciiTheme="minorHAnsi" w:eastAsiaTheme="minorEastAsia" w:hAnsiTheme="minorHAnsi" w:cstheme="minorBidi"/>
          <w:noProof/>
          <w:kern w:val="0"/>
          <w:sz w:val="24"/>
          <w:szCs w:val="24"/>
        </w:rPr>
      </w:pPr>
      <w:hyperlink w:anchor="_Toc202306461" w:history="1">
        <w:r w:rsidR="005E01C8" w:rsidRPr="005E01C8">
          <w:rPr>
            <w:rStyle w:val="Hyperlink"/>
            <w:noProof/>
            <w:sz w:val="24"/>
            <w:szCs w:val="24"/>
          </w:rPr>
          <w:t>Figure 10: Paramètres Généraux application</w:t>
        </w:r>
        <w:r w:rsidR="005E01C8" w:rsidRPr="005E01C8">
          <w:rPr>
            <w:noProof/>
            <w:webHidden/>
            <w:sz w:val="24"/>
            <w:szCs w:val="24"/>
          </w:rPr>
          <w:tab/>
        </w:r>
        <w:r w:rsidR="005E01C8" w:rsidRPr="005E01C8">
          <w:rPr>
            <w:noProof/>
            <w:webHidden/>
            <w:sz w:val="24"/>
            <w:szCs w:val="24"/>
          </w:rPr>
          <w:fldChar w:fldCharType="begin"/>
        </w:r>
        <w:r w:rsidR="005E01C8" w:rsidRPr="005E01C8">
          <w:rPr>
            <w:noProof/>
            <w:webHidden/>
            <w:sz w:val="24"/>
            <w:szCs w:val="24"/>
          </w:rPr>
          <w:instrText xml:space="preserve"> PAGEREF _Toc202306461 \h </w:instrText>
        </w:r>
        <w:r w:rsidR="005E01C8" w:rsidRPr="005E01C8">
          <w:rPr>
            <w:noProof/>
            <w:webHidden/>
            <w:sz w:val="24"/>
            <w:szCs w:val="24"/>
          </w:rPr>
        </w:r>
        <w:r w:rsidR="005E01C8" w:rsidRPr="005E01C8">
          <w:rPr>
            <w:noProof/>
            <w:webHidden/>
            <w:sz w:val="24"/>
            <w:szCs w:val="24"/>
          </w:rPr>
          <w:fldChar w:fldCharType="separate"/>
        </w:r>
        <w:r w:rsidR="005E01C8" w:rsidRPr="005E01C8">
          <w:rPr>
            <w:noProof/>
            <w:webHidden/>
            <w:sz w:val="24"/>
            <w:szCs w:val="24"/>
          </w:rPr>
          <w:t>41</w:t>
        </w:r>
        <w:r w:rsidR="005E01C8" w:rsidRPr="005E01C8">
          <w:rPr>
            <w:noProof/>
            <w:webHidden/>
            <w:sz w:val="24"/>
            <w:szCs w:val="24"/>
          </w:rPr>
          <w:fldChar w:fldCharType="end"/>
        </w:r>
      </w:hyperlink>
    </w:p>
    <w:p w14:paraId="78E3E9FD" w14:textId="561405A1" w:rsidR="005E01C8" w:rsidRPr="005E01C8" w:rsidRDefault="00CC5480" w:rsidP="005E01C8">
      <w:pPr>
        <w:pStyle w:val="TableofFigures"/>
        <w:tabs>
          <w:tab w:val="right" w:leader="dot" w:pos="10649"/>
        </w:tabs>
        <w:spacing w:line="276" w:lineRule="auto"/>
        <w:rPr>
          <w:rFonts w:asciiTheme="minorHAnsi" w:eastAsiaTheme="minorEastAsia" w:hAnsiTheme="minorHAnsi" w:cstheme="minorBidi"/>
          <w:noProof/>
          <w:kern w:val="0"/>
          <w:sz w:val="24"/>
          <w:szCs w:val="24"/>
        </w:rPr>
      </w:pPr>
      <w:hyperlink w:anchor="_Toc202306462" w:history="1">
        <w:r w:rsidR="005E01C8" w:rsidRPr="005E01C8">
          <w:rPr>
            <w:rStyle w:val="Hyperlink"/>
            <w:noProof/>
            <w:sz w:val="24"/>
            <w:szCs w:val="24"/>
          </w:rPr>
          <w:t>Figure 11: Icone Favori mise à jour via paramètres</w:t>
        </w:r>
        <w:r w:rsidR="005E01C8" w:rsidRPr="005E01C8">
          <w:rPr>
            <w:noProof/>
            <w:webHidden/>
            <w:sz w:val="24"/>
            <w:szCs w:val="24"/>
          </w:rPr>
          <w:tab/>
        </w:r>
        <w:r w:rsidR="005E01C8" w:rsidRPr="005E01C8">
          <w:rPr>
            <w:noProof/>
            <w:webHidden/>
            <w:sz w:val="24"/>
            <w:szCs w:val="24"/>
          </w:rPr>
          <w:fldChar w:fldCharType="begin"/>
        </w:r>
        <w:r w:rsidR="005E01C8" w:rsidRPr="005E01C8">
          <w:rPr>
            <w:noProof/>
            <w:webHidden/>
            <w:sz w:val="24"/>
            <w:szCs w:val="24"/>
          </w:rPr>
          <w:instrText xml:space="preserve"> PAGEREF _Toc202306462 \h </w:instrText>
        </w:r>
        <w:r w:rsidR="005E01C8" w:rsidRPr="005E01C8">
          <w:rPr>
            <w:noProof/>
            <w:webHidden/>
            <w:sz w:val="24"/>
            <w:szCs w:val="24"/>
          </w:rPr>
        </w:r>
        <w:r w:rsidR="005E01C8" w:rsidRPr="005E01C8">
          <w:rPr>
            <w:noProof/>
            <w:webHidden/>
            <w:sz w:val="24"/>
            <w:szCs w:val="24"/>
          </w:rPr>
          <w:fldChar w:fldCharType="separate"/>
        </w:r>
        <w:r w:rsidR="005E01C8" w:rsidRPr="005E01C8">
          <w:rPr>
            <w:noProof/>
            <w:webHidden/>
            <w:sz w:val="24"/>
            <w:szCs w:val="24"/>
          </w:rPr>
          <w:t>41</w:t>
        </w:r>
        <w:r w:rsidR="005E01C8" w:rsidRPr="005E01C8">
          <w:rPr>
            <w:noProof/>
            <w:webHidden/>
            <w:sz w:val="24"/>
            <w:szCs w:val="24"/>
          </w:rPr>
          <w:fldChar w:fldCharType="end"/>
        </w:r>
      </w:hyperlink>
    </w:p>
    <w:p w14:paraId="5A9480E0" w14:textId="76995C12" w:rsidR="005E01C8" w:rsidRPr="005E01C8" w:rsidRDefault="00CC5480" w:rsidP="005E01C8">
      <w:pPr>
        <w:pStyle w:val="TableofFigures"/>
        <w:tabs>
          <w:tab w:val="right" w:leader="dot" w:pos="10649"/>
        </w:tabs>
        <w:spacing w:line="276" w:lineRule="auto"/>
        <w:rPr>
          <w:rFonts w:asciiTheme="minorHAnsi" w:eastAsiaTheme="minorEastAsia" w:hAnsiTheme="minorHAnsi" w:cstheme="minorBidi"/>
          <w:noProof/>
          <w:kern w:val="0"/>
          <w:sz w:val="24"/>
          <w:szCs w:val="24"/>
        </w:rPr>
      </w:pPr>
      <w:hyperlink w:anchor="_Toc202306463" w:history="1">
        <w:r w:rsidR="005E01C8" w:rsidRPr="005E01C8">
          <w:rPr>
            <w:rStyle w:val="Hyperlink"/>
            <w:noProof/>
            <w:sz w:val="24"/>
            <w:szCs w:val="24"/>
          </w:rPr>
          <w:t>Figure 12 : Écran connexion</w:t>
        </w:r>
        <w:r w:rsidR="005E01C8" w:rsidRPr="005E01C8">
          <w:rPr>
            <w:noProof/>
            <w:webHidden/>
            <w:sz w:val="24"/>
            <w:szCs w:val="24"/>
          </w:rPr>
          <w:tab/>
        </w:r>
        <w:r w:rsidR="005E01C8" w:rsidRPr="005E01C8">
          <w:rPr>
            <w:noProof/>
            <w:webHidden/>
            <w:sz w:val="24"/>
            <w:szCs w:val="24"/>
          </w:rPr>
          <w:fldChar w:fldCharType="begin"/>
        </w:r>
        <w:r w:rsidR="005E01C8" w:rsidRPr="005E01C8">
          <w:rPr>
            <w:noProof/>
            <w:webHidden/>
            <w:sz w:val="24"/>
            <w:szCs w:val="24"/>
          </w:rPr>
          <w:instrText xml:space="preserve"> PAGEREF _Toc202306463 \h </w:instrText>
        </w:r>
        <w:r w:rsidR="005E01C8" w:rsidRPr="005E01C8">
          <w:rPr>
            <w:noProof/>
            <w:webHidden/>
            <w:sz w:val="24"/>
            <w:szCs w:val="24"/>
          </w:rPr>
        </w:r>
        <w:r w:rsidR="005E01C8" w:rsidRPr="005E01C8">
          <w:rPr>
            <w:noProof/>
            <w:webHidden/>
            <w:sz w:val="24"/>
            <w:szCs w:val="24"/>
          </w:rPr>
          <w:fldChar w:fldCharType="separate"/>
        </w:r>
        <w:r w:rsidR="005E01C8" w:rsidRPr="005E01C8">
          <w:rPr>
            <w:noProof/>
            <w:webHidden/>
            <w:sz w:val="24"/>
            <w:szCs w:val="24"/>
          </w:rPr>
          <w:t>42</w:t>
        </w:r>
        <w:r w:rsidR="005E01C8" w:rsidRPr="005E01C8">
          <w:rPr>
            <w:noProof/>
            <w:webHidden/>
            <w:sz w:val="24"/>
            <w:szCs w:val="24"/>
          </w:rPr>
          <w:fldChar w:fldCharType="end"/>
        </w:r>
      </w:hyperlink>
    </w:p>
    <w:p w14:paraId="0E20F5DB" w14:textId="57F64612" w:rsidR="005E01C8" w:rsidRPr="005E01C8" w:rsidRDefault="00CC5480" w:rsidP="005E01C8">
      <w:pPr>
        <w:pStyle w:val="TableofFigures"/>
        <w:tabs>
          <w:tab w:val="right" w:leader="dot" w:pos="10649"/>
        </w:tabs>
        <w:spacing w:line="276" w:lineRule="auto"/>
        <w:rPr>
          <w:rFonts w:asciiTheme="minorHAnsi" w:eastAsiaTheme="minorEastAsia" w:hAnsiTheme="minorHAnsi" w:cstheme="minorBidi"/>
          <w:noProof/>
          <w:kern w:val="0"/>
          <w:sz w:val="24"/>
          <w:szCs w:val="24"/>
        </w:rPr>
      </w:pPr>
      <w:hyperlink w:anchor="_Toc202306464" w:history="1">
        <w:r w:rsidR="005E01C8" w:rsidRPr="005E01C8">
          <w:rPr>
            <w:rStyle w:val="Hyperlink"/>
            <w:noProof/>
            <w:sz w:val="24"/>
            <w:szCs w:val="24"/>
          </w:rPr>
          <w:t>Figure 13: Page d'accueil  tableau de bord</w:t>
        </w:r>
        <w:r w:rsidR="005E01C8" w:rsidRPr="005E01C8">
          <w:rPr>
            <w:noProof/>
            <w:webHidden/>
            <w:sz w:val="24"/>
            <w:szCs w:val="24"/>
          </w:rPr>
          <w:tab/>
        </w:r>
        <w:r w:rsidR="005E01C8" w:rsidRPr="005E01C8">
          <w:rPr>
            <w:noProof/>
            <w:webHidden/>
            <w:sz w:val="24"/>
            <w:szCs w:val="24"/>
          </w:rPr>
          <w:fldChar w:fldCharType="begin"/>
        </w:r>
        <w:r w:rsidR="005E01C8" w:rsidRPr="005E01C8">
          <w:rPr>
            <w:noProof/>
            <w:webHidden/>
            <w:sz w:val="24"/>
            <w:szCs w:val="24"/>
          </w:rPr>
          <w:instrText xml:space="preserve"> PAGEREF _Toc202306464 \h </w:instrText>
        </w:r>
        <w:r w:rsidR="005E01C8" w:rsidRPr="005E01C8">
          <w:rPr>
            <w:noProof/>
            <w:webHidden/>
            <w:sz w:val="24"/>
            <w:szCs w:val="24"/>
          </w:rPr>
        </w:r>
        <w:r w:rsidR="005E01C8" w:rsidRPr="005E01C8">
          <w:rPr>
            <w:noProof/>
            <w:webHidden/>
            <w:sz w:val="24"/>
            <w:szCs w:val="24"/>
          </w:rPr>
          <w:fldChar w:fldCharType="separate"/>
        </w:r>
        <w:r w:rsidR="005E01C8" w:rsidRPr="005E01C8">
          <w:rPr>
            <w:noProof/>
            <w:webHidden/>
            <w:sz w:val="24"/>
            <w:szCs w:val="24"/>
          </w:rPr>
          <w:t>43</w:t>
        </w:r>
        <w:r w:rsidR="005E01C8" w:rsidRPr="005E01C8">
          <w:rPr>
            <w:noProof/>
            <w:webHidden/>
            <w:sz w:val="24"/>
            <w:szCs w:val="24"/>
          </w:rPr>
          <w:fldChar w:fldCharType="end"/>
        </w:r>
      </w:hyperlink>
    </w:p>
    <w:p w14:paraId="21849C4A" w14:textId="13C78F06" w:rsidR="005E01C8" w:rsidRPr="005E01C8" w:rsidRDefault="00CC5480" w:rsidP="005E01C8">
      <w:pPr>
        <w:pStyle w:val="TableofFigures"/>
        <w:tabs>
          <w:tab w:val="right" w:leader="dot" w:pos="10649"/>
        </w:tabs>
        <w:spacing w:line="276" w:lineRule="auto"/>
        <w:rPr>
          <w:rFonts w:asciiTheme="minorHAnsi" w:eastAsiaTheme="minorEastAsia" w:hAnsiTheme="minorHAnsi" w:cstheme="minorBidi"/>
          <w:noProof/>
          <w:kern w:val="0"/>
          <w:sz w:val="24"/>
          <w:szCs w:val="24"/>
        </w:rPr>
      </w:pPr>
      <w:hyperlink r:id="rId11" w:anchor="_Toc202306465" w:history="1">
        <w:r w:rsidR="005E01C8" w:rsidRPr="005E01C8">
          <w:rPr>
            <w:rStyle w:val="Hyperlink"/>
            <w:noProof/>
            <w:sz w:val="24"/>
            <w:szCs w:val="24"/>
          </w:rPr>
          <w:t>Figure 14: Logs système</w:t>
        </w:r>
        <w:r w:rsidR="005E01C8" w:rsidRPr="005E01C8">
          <w:rPr>
            <w:noProof/>
            <w:webHidden/>
            <w:sz w:val="24"/>
            <w:szCs w:val="24"/>
          </w:rPr>
          <w:tab/>
        </w:r>
        <w:r w:rsidR="005E01C8" w:rsidRPr="005E01C8">
          <w:rPr>
            <w:noProof/>
            <w:webHidden/>
            <w:sz w:val="24"/>
            <w:szCs w:val="24"/>
          </w:rPr>
          <w:fldChar w:fldCharType="begin"/>
        </w:r>
        <w:r w:rsidR="005E01C8" w:rsidRPr="005E01C8">
          <w:rPr>
            <w:noProof/>
            <w:webHidden/>
            <w:sz w:val="24"/>
            <w:szCs w:val="24"/>
          </w:rPr>
          <w:instrText xml:space="preserve"> PAGEREF _Toc202306465 \h </w:instrText>
        </w:r>
        <w:r w:rsidR="005E01C8" w:rsidRPr="005E01C8">
          <w:rPr>
            <w:noProof/>
            <w:webHidden/>
            <w:sz w:val="24"/>
            <w:szCs w:val="24"/>
          </w:rPr>
        </w:r>
        <w:r w:rsidR="005E01C8" w:rsidRPr="005E01C8">
          <w:rPr>
            <w:noProof/>
            <w:webHidden/>
            <w:sz w:val="24"/>
            <w:szCs w:val="24"/>
          </w:rPr>
          <w:fldChar w:fldCharType="separate"/>
        </w:r>
        <w:r w:rsidR="005E01C8" w:rsidRPr="005E01C8">
          <w:rPr>
            <w:noProof/>
            <w:webHidden/>
            <w:sz w:val="24"/>
            <w:szCs w:val="24"/>
          </w:rPr>
          <w:t>44</w:t>
        </w:r>
        <w:r w:rsidR="005E01C8" w:rsidRPr="005E01C8">
          <w:rPr>
            <w:noProof/>
            <w:webHidden/>
            <w:sz w:val="24"/>
            <w:szCs w:val="24"/>
          </w:rPr>
          <w:fldChar w:fldCharType="end"/>
        </w:r>
      </w:hyperlink>
    </w:p>
    <w:p w14:paraId="776C9287" w14:textId="6231616F" w:rsidR="005E01C8" w:rsidRPr="005E01C8" w:rsidRDefault="00CC5480" w:rsidP="005E01C8">
      <w:pPr>
        <w:pStyle w:val="TableofFigures"/>
        <w:tabs>
          <w:tab w:val="right" w:leader="dot" w:pos="10649"/>
        </w:tabs>
        <w:spacing w:line="276" w:lineRule="auto"/>
        <w:rPr>
          <w:rFonts w:asciiTheme="minorHAnsi" w:eastAsiaTheme="minorEastAsia" w:hAnsiTheme="minorHAnsi" w:cstheme="minorBidi"/>
          <w:noProof/>
          <w:kern w:val="0"/>
          <w:sz w:val="24"/>
          <w:szCs w:val="24"/>
        </w:rPr>
      </w:pPr>
      <w:hyperlink w:anchor="_Toc202306466" w:history="1">
        <w:r w:rsidR="005E01C8" w:rsidRPr="005E01C8">
          <w:rPr>
            <w:rStyle w:val="Hyperlink"/>
            <w:noProof/>
            <w:sz w:val="24"/>
            <w:szCs w:val="24"/>
          </w:rPr>
          <w:t>Figure 15: Rôles système</w:t>
        </w:r>
        <w:r w:rsidR="005E01C8" w:rsidRPr="005E01C8">
          <w:rPr>
            <w:noProof/>
            <w:webHidden/>
            <w:sz w:val="24"/>
            <w:szCs w:val="24"/>
          </w:rPr>
          <w:tab/>
        </w:r>
        <w:r w:rsidR="005E01C8" w:rsidRPr="005E01C8">
          <w:rPr>
            <w:noProof/>
            <w:webHidden/>
            <w:sz w:val="24"/>
            <w:szCs w:val="24"/>
          </w:rPr>
          <w:fldChar w:fldCharType="begin"/>
        </w:r>
        <w:r w:rsidR="005E01C8" w:rsidRPr="005E01C8">
          <w:rPr>
            <w:noProof/>
            <w:webHidden/>
            <w:sz w:val="24"/>
            <w:szCs w:val="24"/>
          </w:rPr>
          <w:instrText xml:space="preserve"> PAGEREF _Toc202306466 \h </w:instrText>
        </w:r>
        <w:r w:rsidR="005E01C8" w:rsidRPr="005E01C8">
          <w:rPr>
            <w:noProof/>
            <w:webHidden/>
            <w:sz w:val="24"/>
            <w:szCs w:val="24"/>
          </w:rPr>
        </w:r>
        <w:r w:rsidR="005E01C8" w:rsidRPr="005E01C8">
          <w:rPr>
            <w:noProof/>
            <w:webHidden/>
            <w:sz w:val="24"/>
            <w:szCs w:val="24"/>
          </w:rPr>
          <w:fldChar w:fldCharType="separate"/>
        </w:r>
        <w:r w:rsidR="005E01C8" w:rsidRPr="005E01C8">
          <w:rPr>
            <w:noProof/>
            <w:webHidden/>
            <w:sz w:val="24"/>
            <w:szCs w:val="24"/>
          </w:rPr>
          <w:t>45</w:t>
        </w:r>
        <w:r w:rsidR="005E01C8" w:rsidRPr="005E01C8">
          <w:rPr>
            <w:noProof/>
            <w:webHidden/>
            <w:sz w:val="24"/>
            <w:szCs w:val="24"/>
          </w:rPr>
          <w:fldChar w:fldCharType="end"/>
        </w:r>
      </w:hyperlink>
    </w:p>
    <w:p w14:paraId="1B3E4878" w14:textId="4131859E" w:rsidR="005E01C8" w:rsidRPr="005E01C8" w:rsidRDefault="00CC5480" w:rsidP="005E01C8">
      <w:pPr>
        <w:pStyle w:val="TableofFigures"/>
        <w:tabs>
          <w:tab w:val="right" w:leader="dot" w:pos="10649"/>
        </w:tabs>
        <w:spacing w:line="276" w:lineRule="auto"/>
        <w:rPr>
          <w:rFonts w:asciiTheme="minorHAnsi" w:eastAsiaTheme="minorEastAsia" w:hAnsiTheme="minorHAnsi" w:cstheme="minorBidi"/>
          <w:noProof/>
          <w:kern w:val="0"/>
          <w:sz w:val="24"/>
          <w:szCs w:val="24"/>
        </w:rPr>
      </w:pPr>
      <w:hyperlink w:anchor="_Toc202306467" w:history="1">
        <w:r w:rsidR="005E01C8" w:rsidRPr="005E01C8">
          <w:rPr>
            <w:rStyle w:val="Hyperlink"/>
            <w:noProof/>
            <w:sz w:val="24"/>
            <w:szCs w:val="24"/>
          </w:rPr>
          <w:t>Figure 16: Liste Utilisateurs</w:t>
        </w:r>
        <w:r w:rsidR="005E01C8" w:rsidRPr="005E01C8">
          <w:rPr>
            <w:noProof/>
            <w:webHidden/>
            <w:sz w:val="24"/>
            <w:szCs w:val="24"/>
          </w:rPr>
          <w:tab/>
        </w:r>
        <w:r w:rsidR="005E01C8" w:rsidRPr="005E01C8">
          <w:rPr>
            <w:noProof/>
            <w:webHidden/>
            <w:sz w:val="24"/>
            <w:szCs w:val="24"/>
          </w:rPr>
          <w:fldChar w:fldCharType="begin"/>
        </w:r>
        <w:r w:rsidR="005E01C8" w:rsidRPr="005E01C8">
          <w:rPr>
            <w:noProof/>
            <w:webHidden/>
            <w:sz w:val="24"/>
            <w:szCs w:val="24"/>
          </w:rPr>
          <w:instrText xml:space="preserve"> PAGEREF _Toc202306467 \h </w:instrText>
        </w:r>
        <w:r w:rsidR="005E01C8" w:rsidRPr="005E01C8">
          <w:rPr>
            <w:noProof/>
            <w:webHidden/>
            <w:sz w:val="24"/>
            <w:szCs w:val="24"/>
          </w:rPr>
        </w:r>
        <w:r w:rsidR="005E01C8" w:rsidRPr="005E01C8">
          <w:rPr>
            <w:noProof/>
            <w:webHidden/>
            <w:sz w:val="24"/>
            <w:szCs w:val="24"/>
          </w:rPr>
          <w:fldChar w:fldCharType="separate"/>
        </w:r>
        <w:r w:rsidR="005E01C8" w:rsidRPr="005E01C8">
          <w:rPr>
            <w:noProof/>
            <w:webHidden/>
            <w:sz w:val="24"/>
            <w:szCs w:val="24"/>
          </w:rPr>
          <w:t>45</w:t>
        </w:r>
        <w:r w:rsidR="005E01C8" w:rsidRPr="005E01C8">
          <w:rPr>
            <w:noProof/>
            <w:webHidden/>
            <w:sz w:val="24"/>
            <w:szCs w:val="24"/>
          </w:rPr>
          <w:fldChar w:fldCharType="end"/>
        </w:r>
      </w:hyperlink>
    </w:p>
    <w:p w14:paraId="3F6EEE26" w14:textId="4BB0568B" w:rsidR="005E01C8" w:rsidRPr="005E01C8" w:rsidRDefault="00CC5480" w:rsidP="005E01C8">
      <w:pPr>
        <w:pStyle w:val="TableofFigures"/>
        <w:tabs>
          <w:tab w:val="right" w:leader="dot" w:pos="10649"/>
        </w:tabs>
        <w:spacing w:line="276" w:lineRule="auto"/>
        <w:rPr>
          <w:rFonts w:asciiTheme="minorHAnsi" w:eastAsiaTheme="minorEastAsia" w:hAnsiTheme="minorHAnsi" w:cstheme="minorBidi"/>
          <w:noProof/>
          <w:kern w:val="0"/>
          <w:sz w:val="24"/>
          <w:szCs w:val="24"/>
        </w:rPr>
      </w:pPr>
      <w:hyperlink w:anchor="_Toc202306468" w:history="1">
        <w:r w:rsidR="005E01C8" w:rsidRPr="005E01C8">
          <w:rPr>
            <w:rStyle w:val="Hyperlink"/>
            <w:noProof/>
            <w:sz w:val="24"/>
            <w:szCs w:val="24"/>
          </w:rPr>
          <w:t>Figure 17: Liste clients</w:t>
        </w:r>
        <w:r w:rsidR="005E01C8" w:rsidRPr="005E01C8">
          <w:rPr>
            <w:noProof/>
            <w:webHidden/>
            <w:sz w:val="24"/>
            <w:szCs w:val="24"/>
          </w:rPr>
          <w:tab/>
        </w:r>
        <w:r w:rsidR="005E01C8" w:rsidRPr="005E01C8">
          <w:rPr>
            <w:noProof/>
            <w:webHidden/>
            <w:sz w:val="24"/>
            <w:szCs w:val="24"/>
          </w:rPr>
          <w:fldChar w:fldCharType="begin"/>
        </w:r>
        <w:r w:rsidR="005E01C8" w:rsidRPr="005E01C8">
          <w:rPr>
            <w:noProof/>
            <w:webHidden/>
            <w:sz w:val="24"/>
            <w:szCs w:val="24"/>
          </w:rPr>
          <w:instrText xml:space="preserve"> PAGEREF _Toc202306468 \h </w:instrText>
        </w:r>
        <w:r w:rsidR="005E01C8" w:rsidRPr="005E01C8">
          <w:rPr>
            <w:noProof/>
            <w:webHidden/>
            <w:sz w:val="24"/>
            <w:szCs w:val="24"/>
          </w:rPr>
        </w:r>
        <w:r w:rsidR="005E01C8" w:rsidRPr="005E01C8">
          <w:rPr>
            <w:noProof/>
            <w:webHidden/>
            <w:sz w:val="24"/>
            <w:szCs w:val="24"/>
          </w:rPr>
          <w:fldChar w:fldCharType="separate"/>
        </w:r>
        <w:r w:rsidR="005E01C8" w:rsidRPr="005E01C8">
          <w:rPr>
            <w:noProof/>
            <w:webHidden/>
            <w:sz w:val="24"/>
            <w:szCs w:val="24"/>
          </w:rPr>
          <w:t>46</w:t>
        </w:r>
        <w:r w:rsidR="005E01C8" w:rsidRPr="005E01C8">
          <w:rPr>
            <w:noProof/>
            <w:webHidden/>
            <w:sz w:val="24"/>
            <w:szCs w:val="24"/>
          </w:rPr>
          <w:fldChar w:fldCharType="end"/>
        </w:r>
      </w:hyperlink>
    </w:p>
    <w:p w14:paraId="1DB2F762" w14:textId="57C161C1" w:rsidR="005E01C8" w:rsidRPr="005E01C8" w:rsidRDefault="00CC5480" w:rsidP="005E01C8">
      <w:pPr>
        <w:pStyle w:val="TableofFigures"/>
        <w:tabs>
          <w:tab w:val="right" w:leader="dot" w:pos="10649"/>
        </w:tabs>
        <w:spacing w:line="276" w:lineRule="auto"/>
        <w:rPr>
          <w:rFonts w:asciiTheme="minorHAnsi" w:eastAsiaTheme="minorEastAsia" w:hAnsiTheme="minorHAnsi" w:cstheme="minorBidi"/>
          <w:noProof/>
          <w:kern w:val="0"/>
          <w:sz w:val="24"/>
          <w:szCs w:val="24"/>
        </w:rPr>
      </w:pPr>
      <w:hyperlink w:anchor="_Toc202306469" w:history="1">
        <w:r w:rsidR="005E01C8" w:rsidRPr="005E01C8">
          <w:rPr>
            <w:rStyle w:val="Hyperlink"/>
            <w:noProof/>
            <w:sz w:val="24"/>
            <w:szCs w:val="24"/>
          </w:rPr>
          <w:t>Figure 18: Liste Prospects</w:t>
        </w:r>
        <w:r w:rsidR="005E01C8" w:rsidRPr="005E01C8">
          <w:rPr>
            <w:noProof/>
            <w:webHidden/>
            <w:sz w:val="24"/>
            <w:szCs w:val="24"/>
          </w:rPr>
          <w:tab/>
        </w:r>
        <w:r w:rsidR="005E01C8" w:rsidRPr="005E01C8">
          <w:rPr>
            <w:noProof/>
            <w:webHidden/>
            <w:sz w:val="24"/>
            <w:szCs w:val="24"/>
          </w:rPr>
          <w:fldChar w:fldCharType="begin"/>
        </w:r>
        <w:r w:rsidR="005E01C8" w:rsidRPr="005E01C8">
          <w:rPr>
            <w:noProof/>
            <w:webHidden/>
            <w:sz w:val="24"/>
            <w:szCs w:val="24"/>
          </w:rPr>
          <w:instrText xml:space="preserve"> PAGEREF _Toc202306469 \h </w:instrText>
        </w:r>
        <w:r w:rsidR="005E01C8" w:rsidRPr="005E01C8">
          <w:rPr>
            <w:noProof/>
            <w:webHidden/>
            <w:sz w:val="24"/>
            <w:szCs w:val="24"/>
          </w:rPr>
        </w:r>
        <w:r w:rsidR="005E01C8" w:rsidRPr="005E01C8">
          <w:rPr>
            <w:noProof/>
            <w:webHidden/>
            <w:sz w:val="24"/>
            <w:szCs w:val="24"/>
          </w:rPr>
          <w:fldChar w:fldCharType="separate"/>
        </w:r>
        <w:r w:rsidR="005E01C8" w:rsidRPr="005E01C8">
          <w:rPr>
            <w:noProof/>
            <w:webHidden/>
            <w:sz w:val="24"/>
            <w:szCs w:val="24"/>
          </w:rPr>
          <w:t>47</w:t>
        </w:r>
        <w:r w:rsidR="005E01C8" w:rsidRPr="005E01C8">
          <w:rPr>
            <w:noProof/>
            <w:webHidden/>
            <w:sz w:val="24"/>
            <w:szCs w:val="24"/>
          </w:rPr>
          <w:fldChar w:fldCharType="end"/>
        </w:r>
      </w:hyperlink>
    </w:p>
    <w:p w14:paraId="75C91A54" w14:textId="33142606" w:rsidR="005E01C8" w:rsidRPr="005E01C8" w:rsidRDefault="00CC5480" w:rsidP="005E01C8">
      <w:pPr>
        <w:pStyle w:val="TableofFigures"/>
        <w:tabs>
          <w:tab w:val="right" w:leader="dot" w:pos="10649"/>
        </w:tabs>
        <w:spacing w:line="276" w:lineRule="auto"/>
        <w:rPr>
          <w:rFonts w:asciiTheme="minorHAnsi" w:eastAsiaTheme="minorEastAsia" w:hAnsiTheme="minorHAnsi" w:cstheme="minorBidi"/>
          <w:noProof/>
          <w:kern w:val="0"/>
          <w:sz w:val="24"/>
          <w:szCs w:val="24"/>
        </w:rPr>
      </w:pPr>
      <w:hyperlink w:anchor="_Toc202306470" w:history="1">
        <w:r w:rsidR="005E01C8" w:rsidRPr="005E01C8">
          <w:rPr>
            <w:rStyle w:val="Hyperlink"/>
            <w:noProof/>
            <w:sz w:val="24"/>
            <w:szCs w:val="24"/>
          </w:rPr>
          <w:t>Figure 19:Calendrier Activités</w:t>
        </w:r>
        <w:r w:rsidR="005E01C8" w:rsidRPr="005E01C8">
          <w:rPr>
            <w:noProof/>
            <w:webHidden/>
            <w:sz w:val="24"/>
            <w:szCs w:val="24"/>
          </w:rPr>
          <w:tab/>
        </w:r>
        <w:r w:rsidR="005E01C8" w:rsidRPr="005E01C8">
          <w:rPr>
            <w:noProof/>
            <w:webHidden/>
            <w:sz w:val="24"/>
            <w:szCs w:val="24"/>
          </w:rPr>
          <w:fldChar w:fldCharType="begin"/>
        </w:r>
        <w:r w:rsidR="005E01C8" w:rsidRPr="005E01C8">
          <w:rPr>
            <w:noProof/>
            <w:webHidden/>
            <w:sz w:val="24"/>
            <w:szCs w:val="24"/>
          </w:rPr>
          <w:instrText xml:space="preserve"> PAGEREF _Toc202306470 \h </w:instrText>
        </w:r>
        <w:r w:rsidR="005E01C8" w:rsidRPr="005E01C8">
          <w:rPr>
            <w:noProof/>
            <w:webHidden/>
            <w:sz w:val="24"/>
            <w:szCs w:val="24"/>
          </w:rPr>
        </w:r>
        <w:r w:rsidR="005E01C8" w:rsidRPr="005E01C8">
          <w:rPr>
            <w:noProof/>
            <w:webHidden/>
            <w:sz w:val="24"/>
            <w:szCs w:val="24"/>
          </w:rPr>
          <w:fldChar w:fldCharType="separate"/>
        </w:r>
        <w:r w:rsidR="005E01C8" w:rsidRPr="005E01C8">
          <w:rPr>
            <w:noProof/>
            <w:webHidden/>
            <w:sz w:val="24"/>
            <w:szCs w:val="24"/>
          </w:rPr>
          <w:t>48</w:t>
        </w:r>
        <w:r w:rsidR="005E01C8" w:rsidRPr="005E01C8">
          <w:rPr>
            <w:noProof/>
            <w:webHidden/>
            <w:sz w:val="24"/>
            <w:szCs w:val="24"/>
          </w:rPr>
          <w:fldChar w:fldCharType="end"/>
        </w:r>
      </w:hyperlink>
    </w:p>
    <w:p w14:paraId="3F03FD67" w14:textId="5021F9C1" w:rsidR="005E01C8" w:rsidRPr="005E01C8" w:rsidRDefault="00CC5480" w:rsidP="005E01C8">
      <w:pPr>
        <w:pStyle w:val="TableofFigures"/>
        <w:tabs>
          <w:tab w:val="right" w:leader="dot" w:pos="10649"/>
        </w:tabs>
        <w:spacing w:line="276" w:lineRule="auto"/>
        <w:rPr>
          <w:rFonts w:asciiTheme="minorHAnsi" w:eastAsiaTheme="minorEastAsia" w:hAnsiTheme="minorHAnsi" w:cstheme="minorBidi"/>
          <w:noProof/>
          <w:kern w:val="0"/>
          <w:sz w:val="24"/>
          <w:szCs w:val="24"/>
        </w:rPr>
      </w:pPr>
      <w:hyperlink w:anchor="_Toc202306471" w:history="1">
        <w:r w:rsidR="005E01C8" w:rsidRPr="005E01C8">
          <w:rPr>
            <w:rStyle w:val="Hyperlink"/>
            <w:noProof/>
            <w:sz w:val="24"/>
            <w:szCs w:val="24"/>
          </w:rPr>
          <w:t>Figure 20: Liste Activités</w:t>
        </w:r>
        <w:r w:rsidR="005E01C8" w:rsidRPr="005E01C8">
          <w:rPr>
            <w:noProof/>
            <w:webHidden/>
            <w:sz w:val="24"/>
            <w:szCs w:val="24"/>
          </w:rPr>
          <w:tab/>
        </w:r>
        <w:r w:rsidR="005E01C8" w:rsidRPr="005E01C8">
          <w:rPr>
            <w:noProof/>
            <w:webHidden/>
            <w:sz w:val="24"/>
            <w:szCs w:val="24"/>
          </w:rPr>
          <w:fldChar w:fldCharType="begin"/>
        </w:r>
        <w:r w:rsidR="005E01C8" w:rsidRPr="005E01C8">
          <w:rPr>
            <w:noProof/>
            <w:webHidden/>
            <w:sz w:val="24"/>
            <w:szCs w:val="24"/>
          </w:rPr>
          <w:instrText xml:space="preserve"> PAGEREF _Toc202306471 \h </w:instrText>
        </w:r>
        <w:r w:rsidR="005E01C8" w:rsidRPr="005E01C8">
          <w:rPr>
            <w:noProof/>
            <w:webHidden/>
            <w:sz w:val="24"/>
            <w:szCs w:val="24"/>
          </w:rPr>
        </w:r>
        <w:r w:rsidR="005E01C8" w:rsidRPr="005E01C8">
          <w:rPr>
            <w:noProof/>
            <w:webHidden/>
            <w:sz w:val="24"/>
            <w:szCs w:val="24"/>
          </w:rPr>
          <w:fldChar w:fldCharType="separate"/>
        </w:r>
        <w:r w:rsidR="005E01C8" w:rsidRPr="005E01C8">
          <w:rPr>
            <w:noProof/>
            <w:webHidden/>
            <w:sz w:val="24"/>
            <w:szCs w:val="24"/>
          </w:rPr>
          <w:t>48</w:t>
        </w:r>
        <w:r w:rsidR="005E01C8" w:rsidRPr="005E01C8">
          <w:rPr>
            <w:noProof/>
            <w:webHidden/>
            <w:sz w:val="24"/>
            <w:szCs w:val="24"/>
          </w:rPr>
          <w:fldChar w:fldCharType="end"/>
        </w:r>
      </w:hyperlink>
    </w:p>
    <w:p w14:paraId="171D400C" w14:textId="0DF8CE19" w:rsidR="005E01C8" w:rsidRPr="005E01C8" w:rsidRDefault="00CC5480" w:rsidP="005E01C8">
      <w:pPr>
        <w:pStyle w:val="TableofFigures"/>
        <w:tabs>
          <w:tab w:val="right" w:leader="dot" w:pos="10649"/>
        </w:tabs>
        <w:spacing w:line="276" w:lineRule="auto"/>
        <w:rPr>
          <w:rFonts w:asciiTheme="minorHAnsi" w:eastAsiaTheme="minorEastAsia" w:hAnsiTheme="minorHAnsi" w:cstheme="minorBidi"/>
          <w:noProof/>
          <w:kern w:val="0"/>
          <w:sz w:val="24"/>
          <w:szCs w:val="24"/>
        </w:rPr>
      </w:pPr>
      <w:hyperlink w:anchor="_Toc202306472" w:history="1">
        <w:r w:rsidR="005E01C8" w:rsidRPr="005E01C8">
          <w:rPr>
            <w:rStyle w:val="Hyperlink"/>
            <w:noProof/>
            <w:sz w:val="24"/>
            <w:szCs w:val="24"/>
          </w:rPr>
          <w:t>Figure 21: Liste Marques Produits</w:t>
        </w:r>
        <w:r w:rsidR="005E01C8" w:rsidRPr="005E01C8">
          <w:rPr>
            <w:noProof/>
            <w:webHidden/>
            <w:sz w:val="24"/>
            <w:szCs w:val="24"/>
          </w:rPr>
          <w:tab/>
        </w:r>
        <w:r w:rsidR="005E01C8" w:rsidRPr="005E01C8">
          <w:rPr>
            <w:noProof/>
            <w:webHidden/>
            <w:sz w:val="24"/>
            <w:szCs w:val="24"/>
          </w:rPr>
          <w:fldChar w:fldCharType="begin"/>
        </w:r>
        <w:r w:rsidR="005E01C8" w:rsidRPr="005E01C8">
          <w:rPr>
            <w:noProof/>
            <w:webHidden/>
            <w:sz w:val="24"/>
            <w:szCs w:val="24"/>
          </w:rPr>
          <w:instrText xml:space="preserve"> PAGEREF _Toc202306472 \h </w:instrText>
        </w:r>
        <w:r w:rsidR="005E01C8" w:rsidRPr="005E01C8">
          <w:rPr>
            <w:noProof/>
            <w:webHidden/>
            <w:sz w:val="24"/>
            <w:szCs w:val="24"/>
          </w:rPr>
        </w:r>
        <w:r w:rsidR="005E01C8" w:rsidRPr="005E01C8">
          <w:rPr>
            <w:noProof/>
            <w:webHidden/>
            <w:sz w:val="24"/>
            <w:szCs w:val="24"/>
          </w:rPr>
          <w:fldChar w:fldCharType="separate"/>
        </w:r>
        <w:r w:rsidR="005E01C8" w:rsidRPr="005E01C8">
          <w:rPr>
            <w:noProof/>
            <w:webHidden/>
            <w:sz w:val="24"/>
            <w:szCs w:val="24"/>
          </w:rPr>
          <w:t>50</w:t>
        </w:r>
        <w:r w:rsidR="005E01C8" w:rsidRPr="005E01C8">
          <w:rPr>
            <w:noProof/>
            <w:webHidden/>
            <w:sz w:val="24"/>
            <w:szCs w:val="24"/>
          </w:rPr>
          <w:fldChar w:fldCharType="end"/>
        </w:r>
      </w:hyperlink>
    </w:p>
    <w:p w14:paraId="582EC7DA" w14:textId="48F3AFCE" w:rsidR="005E01C8" w:rsidRPr="005E01C8" w:rsidRDefault="00CC5480" w:rsidP="005E01C8">
      <w:pPr>
        <w:pStyle w:val="TableofFigures"/>
        <w:tabs>
          <w:tab w:val="right" w:leader="dot" w:pos="10649"/>
        </w:tabs>
        <w:spacing w:line="276" w:lineRule="auto"/>
        <w:rPr>
          <w:rFonts w:asciiTheme="minorHAnsi" w:eastAsiaTheme="minorEastAsia" w:hAnsiTheme="minorHAnsi" w:cstheme="minorBidi"/>
          <w:noProof/>
          <w:kern w:val="0"/>
          <w:sz w:val="24"/>
          <w:szCs w:val="24"/>
        </w:rPr>
      </w:pPr>
      <w:hyperlink w:anchor="_Toc202306473" w:history="1">
        <w:r w:rsidR="005E01C8" w:rsidRPr="005E01C8">
          <w:rPr>
            <w:rStyle w:val="Hyperlink"/>
            <w:noProof/>
            <w:sz w:val="24"/>
            <w:szCs w:val="24"/>
          </w:rPr>
          <w:t>Figure 22: Liste Catégories Produits</w:t>
        </w:r>
        <w:r w:rsidR="005E01C8" w:rsidRPr="005E01C8">
          <w:rPr>
            <w:noProof/>
            <w:webHidden/>
            <w:sz w:val="24"/>
            <w:szCs w:val="24"/>
          </w:rPr>
          <w:tab/>
        </w:r>
        <w:r w:rsidR="005E01C8" w:rsidRPr="005E01C8">
          <w:rPr>
            <w:noProof/>
            <w:webHidden/>
            <w:sz w:val="24"/>
            <w:szCs w:val="24"/>
          </w:rPr>
          <w:fldChar w:fldCharType="begin"/>
        </w:r>
        <w:r w:rsidR="005E01C8" w:rsidRPr="005E01C8">
          <w:rPr>
            <w:noProof/>
            <w:webHidden/>
            <w:sz w:val="24"/>
            <w:szCs w:val="24"/>
          </w:rPr>
          <w:instrText xml:space="preserve"> PAGEREF _Toc202306473 \h </w:instrText>
        </w:r>
        <w:r w:rsidR="005E01C8" w:rsidRPr="005E01C8">
          <w:rPr>
            <w:noProof/>
            <w:webHidden/>
            <w:sz w:val="24"/>
            <w:szCs w:val="24"/>
          </w:rPr>
        </w:r>
        <w:r w:rsidR="005E01C8" w:rsidRPr="005E01C8">
          <w:rPr>
            <w:noProof/>
            <w:webHidden/>
            <w:sz w:val="24"/>
            <w:szCs w:val="24"/>
          </w:rPr>
          <w:fldChar w:fldCharType="separate"/>
        </w:r>
        <w:r w:rsidR="005E01C8" w:rsidRPr="005E01C8">
          <w:rPr>
            <w:noProof/>
            <w:webHidden/>
            <w:sz w:val="24"/>
            <w:szCs w:val="24"/>
          </w:rPr>
          <w:t>50</w:t>
        </w:r>
        <w:r w:rsidR="005E01C8" w:rsidRPr="005E01C8">
          <w:rPr>
            <w:noProof/>
            <w:webHidden/>
            <w:sz w:val="24"/>
            <w:szCs w:val="24"/>
          </w:rPr>
          <w:fldChar w:fldCharType="end"/>
        </w:r>
      </w:hyperlink>
    </w:p>
    <w:p w14:paraId="15B5D894" w14:textId="19A4E2CB" w:rsidR="005E01C8" w:rsidRPr="005E01C8" w:rsidRDefault="00CC5480" w:rsidP="005E01C8">
      <w:pPr>
        <w:pStyle w:val="TableofFigures"/>
        <w:tabs>
          <w:tab w:val="right" w:leader="dot" w:pos="10649"/>
        </w:tabs>
        <w:spacing w:line="276" w:lineRule="auto"/>
        <w:rPr>
          <w:rFonts w:asciiTheme="minorHAnsi" w:eastAsiaTheme="minorEastAsia" w:hAnsiTheme="minorHAnsi" w:cstheme="minorBidi"/>
          <w:noProof/>
          <w:kern w:val="0"/>
          <w:sz w:val="24"/>
          <w:szCs w:val="24"/>
        </w:rPr>
      </w:pPr>
      <w:hyperlink w:anchor="_Toc202306474" w:history="1">
        <w:r w:rsidR="005E01C8" w:rsidRPr="005E01C8">
          <w:rPr>
            <w:rStyle w:val="Hyperlink"/>
            <w:noProof/>
            <w:sz w:val="24"/>
            <w:szCs w:val="24"/>
          </w:rPr>
          <w:t>Figure 23: Liste Produits</w:t>
        </w:r>
        <w:r w:rsidR="005E01C8" w:rsidRPr="005E01C8">
          <w:rPr>
            <w:noProof/>
            <w:webHidden/>
            <w:sz w:val="24"/>
            <w:szCs w:val="24"/>
          </w:rPr>
          <w:tab/>
        </w:r>
        <w:r w:rsidR="005E01C8" w:rsidRPr="005E01C8">
          <w:rPr>
            <w:noProof/>
            <w:webHidden/>
            <w:sz w:val="24"/>
            <w:szCs w:val="24"/>
          </w:rPr>
          <w:fldChar w:fldCharType="begin"/>
        </w:r>
        <w:r w:rsidR="005E01C8" w:rsidRPr="005E01C8">
          <w:rPr>
            <w:noProof/>
            <w:webHidden/>
            <w:sz w:val="24"/>
            <w:szCs w:val="24"/>
          </w:rPr>
          <w:instrText xml:space="preserve"> PAGEREF _Toc202306474 \h </w:instrText>
        </w:r>
        <w:r w:rsidR="005E01C8" w:rsidRPr="005E01C8">
          <w:rPr>
            <w:noProof/>
            <w:webHidden/>
            <w:sz w:val="24"/>
            <w:szCs w:val="24"/>
          </w:rPr>
        </w:r>
        <w:r w:rsidR="005E01C8" w:rsidRPr="005E01C8">
          <w:rPr>
            <w:noProof/>
            <w:webHidden/>
            <w:sz w:val="24"/>
            <w:szCs w:val="24"/>
          </w:rPr>
          <w:fldChar w:fldCharType="separate"/>
        </w:r>
        <w:r w:rsidR="005E01C8" w:rsidRPr="005E01C8">
          <w:rPr>
            <w:noProof/>
            <w:webHidden/>
            <w:sz w:val="24"/>
            <w:szCs w:val="24"/>
          </w:rPr>
          <w:t>51</w:t>
        </w:r>
        <w:r w:rsidR="005E01C8" w:rsidRPr="005E01C8">
          <w:rPr>
            <w:noProof/>
            <w:webHidden/>
            <w:sz w:val="24"/>
            <w:szCs w:val="24"/>
          </w:rPr>
          <w:fldChar w:fldCharType="end"/>
        </w:r>
      </w:hyperlink>
    </w:p>
    <w:p w14:paraId="7C426C32" w14:textId="5DF82BA2" w:rsidR="005E01C8" w:rsidRPr="005E01C8" w:rsidRDefault="00CC5480" w:rsidP="005E01C8">
      <w:pPr>
        <w:pStyle w:val="TableofFigures"/>
        <w:tabs>
          <w:tab w:val="right" w:leader="dot" w:pos="10649"/>
        </w:tabs>
        <w:spacing w:line="276" w:lineRule="auto"/>
        <w:rPr>
          <w:rFonts w:asciiTheme="minorHAnsi" w:eastAsiaTheme="minorEastAsia" w:hAnsiTheme="minorHAnsi" w:cstheme="minorBidi"/>
          <w:noProof/>
          <w:kern w:val="0"/>
          <w:sz w:val="24"/>
          <w:szCs w:val="24"/>
        </w:rPr>
      </w:pPr>
      <w:hyperlink w:anchor="_Toc202306475" w:history="1">
        <w:r w:rsidR="005E01C8" w:rsidRPr="005E01C8">
          <w:rPr>
            <w:rStyle w:val="Hyperlink"/>
            <w:noProof/>
            <w:sz w:val="24"/>
            <w:szCs w:val="24"/>
          </w:rPr>
          <w:t>Figure 24: Liste Livraisons</w:t>
        </w:r>
        <w:r w:rsidR="005E01C8" w:rsidRPr="005E01C8">
          <w:rPr>
            <w:noProof/>
            <w:webHidden/>
            <w:sz w:val="24"/>
            <w:szCs w:val="24"/>
          </w:rPr>
          <w:tab/>
        </w:r>
        <w:r w:rsidR="005E01C8" w:rsidRPr="005E01C8">
          <w:rPr>
            <w:noProof/>
            <w:webHidden/>
            <w:sz w:val="24"/>
            <w:szCs w:val="24"/>
          </w:rPr>
          <w:fldChar w:fldCharType="begin"/>
        </w:r>
        <w:r w:rsidR="005E01C8" w:rsidRPr="005E01C8">
          <w:rPr>
            <w:noProof/>
            <w:webHidden/>
            <w:sz w:val="24"/>
            <w:szCs w:val="24"/>
          </w:rPr>
          <w:instrText xml:space="preserve"> PAGEREF _Toc202306475 \h </w:instrText>
        </w:r>
        <w:r w:rsidR="005E01C8" w:rsidRPr="005E01C8">
          <w:rPr>
            <w:noProof/>
            <w:webHidden/>
            <w:sz w:val="24"/>
            <w:szCs w:val="24"/>
          </w:rPr>
        </w:r>
        <w:r w:rsidR="005E01C8" w:rsidRPr="005E01C8">
          <w:rPr>
            <w:noProof/>
            <w:webHidden/>
            <w:sz w:val="24"/>
            <w:szCs w:val="24"/>
          </w:rPr>
          <w:fldChar w:fldCharType="separate"/>
        </w:r>
        <w:r w:rsidR="005E01C8" w:rsidRPr="005E01C8">
          <w:rPr>
            <w:noProof/>
            <w:webHidden/>
            <w:sz w:val="24"/>
            <w:szCs w:val="24"/>
          </w:rPr>
          <w:t>52</w:t>
        </w:r>
        <w:r w:rsidR="005E01C8" w:rsidRPr="005E01C8">
          <w:rPr>
            <w:noProof/>
            <w:webHidden/>
            <w:sz w:val="24"/>
            <w:szCs w:val="24"/>
          </w:rPr>
          <w:fldChar w:fldCharType="end"/>
        </w:r>
      </w:hyperlink>
    </w:p>
    <w:p w14:paraId="1B3DB07A" w14:textId="2BEE21DE" w:rsidR="005E01C8" w:rsidRPr="005E01C8" w:rsidRDefault="00CC5480" w:rsidP="005E01C8">
      <w:pPr>
        <w:pStyle w:val="TableofFigures"/>
        <w:tabs>
          <w:tab w:val="right" w:leader="dot" w:pos="10649"/>
        </w:tabs>
        <w:spacing w:line="276" w:lineRule="auto"/>
        <w:rPr>
          <w:rFonts w:asciiTheme="minorHAnsi" w:eastAsiaTheme="minorEastAsia" w:hAnsiTheme="minorHAnsi" w:cstheme="minorBidi"/>
          <w:noProof/>
          <w:kern w:val="0"/>
          <w:sz w:val="24"/>
          <w:szCs w:val="24"/>
        </w:rPr>
      </w:pPr>
      <w:hyperlink w:anchor="_Toc202306476" w:history="1">
        <w:r w:rsidR="005E01C8" w:rsidRPr="005E01C8">
          <w:rPr>
            <w:rStyle w:val="Hyperlink"/>
            <w:noProof/>
            <w:sz w:val="24"/>
            <w:szCs w:val="24"/>
          </w:rPr>
          <w:t>Figure 25: Emplacement livraison</w:t>
        </w:r>
        <w:r w:rsidR="005E01C8" w:rsidRPr="005E01C8">
          <w:rPr>
            <w:noProof/>
            <w:webHidden/>
            <w:sz w:val="24"/>
            <w:szCs w:val="24"/>
          </w:rPr>
          <w:tab/>
        </w:r>
        <w:r w:rsidR="005E01C8" w:rsidRPr="005E01C8">
          <w:rPr>
            <w:noProof/>
            <w:webHidden/>
            <w:sz w:val="24"/>
            <w:szCs w:val="24"/>
          </w:rPr>
          <w:fldChar w:fldCharType="begin"/>
        </w:r>
        <w:r w:rsidR="005E01C8" w:rsidRPr="005E01C8">
          <w:rPr>
            <w:noProof/>
            <w:webHidden/>
            <w:sz w:val="24"/>
            <w:szCs w:val="24"/>
          </w:rPr>
          <w:instrText xml:space="preserve"> PAGEREF _Toc202306476 \h </w:instrText>
        </w:r>
        <w:r w:rsidR="005E01C8" w:rsidRPr="005E01C8">
          <w:rPr>
            <w:noProof/>
            <w:webHidden/>
            <w:sz w:val="24"/>
            <w:szCs w:val="24"/>
          </w:rPr>
        </w:r>
        <w:r w:rsidR="005E01C8" w:rsidRPr="005E01C8">
          <w:rPr>
            <w:noProof/>
            <w:webHidden/>
            <w:sz w:val="24"/>
            <w:szCs w:val="24"/>
          </w:rPr>
          <w:fldChar w:fldCharType="separate"/>
        </w:r>
        <w:r w:rsidR="005E01C8" w:rsidRPr="005E01C8">
          <w:rPr>
            <w:noProof/>
            <w:webHidden/>
            <w:sz w:val="24"/>
            <w:szCs w:val="24"/>
          </w:rPr>
          <w:t>53</w:t>
        </w:r>
        <w:r w:rsidR="005E01C8" w:rsidRPr="005E01C8">
          <w:rPr>
            <w:noProof/>
            <w:webHidden/>
            <w:sz w:val="24"/>
            <w:szCs w:val="24"/>
          </w:rPr>
          <w:fldChar w:fldCharType="end"/>
        </w:r>
      </w:hyperlink>
    </w:p>
    <w:p w14:paraId="28A80AF8" w14:textId="4BB2C0B9" w:rsidR="005E01C8" w:rsidRPr="005E01C8" w:rsidRDefault="00CC5480" w:rsidP="005E01C8">
      <w:pPr>
        <w:pStyle w:val="TableofFigures"/>
        <w:tabs>
          <w:tab w:val="right" w:leader="dot" w:pos="10649"/>
        </w:tabs>
        <w:spacing w:line="276" w:lineRule="auto"/>
        <w:rPr>
          <w:rFonts w:asciiTheme="minorHAnsi" w:eastAsiaTheme="minorEastAsia" w:hAnsiTheme="minorHAnsi" w:cstheme="minorBidi"/>
          <w:noProof/>
          <w:kern w:val="0"/>
          <w:sz w:val="24"/>
          <w:szCs w:val="24"/>
        </w:rPr>
      </w:pPr>
      <w:hyperlink w:anchor="_Toc202306477" w:history="1">
        <w:r w:rsidR="005E01C8" w:rsidRPr="005E01C8">
          <w:rPr>
            <w:rStyle w:val="Hyperlink"/>
            <w:noProof/>
            <w:sz w:val="24"/>
            <w:szCs w:val="24"/>
          </w:rPr>
          <w:t>Figure 26: Liste Mouvements de Stock</w:t>
        </w:r>
        <w:r w:rsidR="005E01C8" w:rsidRPr="005E01C8">
          <w:rPr>
            <w:noProof/>
            <w:webHidden/>
            <w:sz w:val="24"/>
            <w:szCs w:val="24"/>
          </w:rPr>
          <w:tab/>
        </w:r>
        <w:r w:rsidR="005E01C8" w:rsidRPr="005E01C8">
          <w:rPr>
            <w:noProof/>
            <w:webHidden/>
            <w:sz w:val="24"/>
            <w:szCs w:val="24"/>
          </w:rPr>
          <w:fldChar w:fldCharType="begin"/>
        </w:r>
        <w:r w:rsidR="005E01C8" w:rsidRPr="005E01C8">
          <w:rPr>
            <w:noProof/>
            <w:webHidden/>
            <w:sz w:val="24"/>
            <w:szCs w:val="24"/>
          </w:rPr>
          <w:instrText xml:space="preserve"> PAGEREF _Toc202306477 \h </w:instrText>
        </w:r>
        <w:r w:rsidR="005E01C8" w:rsidRPr="005E01C8">
          <w:rPr>
            <w:noProof/>
            <w:webHidden/>
            <w:sz w:val="24"/>
            <w:szCs w:val="24"/>
          </w:rPr>
        </w:r>
        <w:r w:rsidR="005E01C8" w:rsidRPr="005E01C8">
          <w:rPr>
            <w:noProof/>
            <w:webHidden/>
            <w:sz w:val="24"/>
            <w:szCs w:val="24"/>
          </w:rPr>
          <w:fldChar w:fldCharType="separate"/>
        </w:r>
        <w:r w:rsidR="005E01C8" w:rsidRPr="005E01C8">
          <w:rPr>
            <w:noProof/>
            <w:webHidden/>
            <w:sz w:val="24"/>
            <w:szCs w:val="24"/>
          </w:rPr>
          <w:t>54</w:t>
        </w:r>
        <w:r w:rsidR="005E01C8" w:rsidRPr="005E01C8">
          <w:rPr>
            <w:noProof/>
            <w:webHidden/>
            <w:sz w:val="24"/>
            <w:szCs w:val="24"/>
          </w:rPr>
          <w:fldChar w:fldCharType="end"/>
        </w:r>
      </w:hyperlink>
    </w:p>
    <w:p w14:paraId="51B98CFB" w14:textId="79AC41BE" w:rsidR="005E01C8" w:rsidRPr="005E01C8" w:rsidRDefault="00CC5480" w:rsidP="005E01C8">
      <w:pPr>
        <w:pStyle w:val="TableofFigures"/>
        <w:tabs>
          <w:tab w:val="right" w:leader="dot" w:pos="10649"/>
        </w:tabs>
        <w:spacing w:line="276" w:lineRule="auto"/>
        <w:rPr>
          <w:rFonts w:asciiTheme="minorHAnsi" w:eastAsiaTheme="minorEastAsia" w:hAnsiTheme="minorHAnsi" w:cstheme="minorBidi"/>
          <w:noProof/>
          <w:kern w:val="0"/>
          <w:sz w:val="24"/>
          <w:szCs w:val="24"/>
        </w:rPr>
      </w:pPr>
      <w:hyperlink w:anchor="_Toc202306478" w:history="1">
        <w:r w:rsidR="005E01C8" w:rsidRPr="005E01C8">
          <w:rPr>
            <w:rStyle w:val="Hyperlink"/>
            <w:noProof/>
            <w:sz w:val="24"/>
            <w:szCs w:val="24"/>
          </w:rPr>
          <w:t>Figure 27: Liste Entrepôts</w:t>
        </w:r>
        <w:r w:rsidR="005E01C8" w:rsidRPr="005E01C8">
          <w:rPr>
            <w:noProof/>
            <w:webHidden/>
            <w:sz w:val="24"/>
            <w:szCs w:val="24"/>
          </w:rPr>
          <w:tab/>
        </w:r>
        <w:r w:rsidR="005E01C8" w:rsidRPr="005E01C8">
          <w:rPr>
            <w:noProof/>
            <w:webHidden/>
            <w:sz w:val="24"/>
            <w:szCs w:val="24"/>
          </w:rPr>
          <w:fldChar w:fldCharType="begin"/>
        </w:r>
        <w:r w:rsidR="005E01C8" w:rsidRPr="005E01C8">
          <w:rPr>
            <w:noProof/>
            <w:webHidden/>
            <w:sz w:val="24"/>
            <w:szCs w:val="24"/>
          </w:rPr>
          <w:instrText xml:space="preserve"> PAGEREF _Toc202306478 \h </w:instrText>
        </w:r>
        <w:r w:rsidR="005E01C8" w:rsidRPr="005E01C8">
          <w:rPr>
            <w:noProof/>
            <w:webHidden/>
            <w:sz w:val="24"/>
            <w:szCs w:val="24"/>
          </w:rPr>
        </w:r>
        <w:r w:rsidR="005E01C8" w:rsidRPr="005E01C8">
          <w:rPr>
            <w:noProof/>
            <w:webHidden/>
            <w:sz w:val="24"/>
            <w:szCs w:val="24"/>
          </w:rPr>
          <w:fldChar w:fldCharType="separate"/>
        </w:r>
        <w:r w:rsidR="005E01C8" w:rsidRPr="005E01C8">
          <w:rPr>
            <w:noProof/>
            <w:webHidden/>
            <w:sz w:val="24"/>
            <w:szCs w:val="24"/>
          </w:rPr>
          <w:t>54</w:t>
        </w:r>
        <w:r w:rsidR="005E01C8" w:rsidRPr="005E01C8">
          <w:rPr>
            <w:noProof/>
            <w:webHidden/>
            <w:sz w:val="24"/>
            <w:szCs w:val="24"/>
          </w:rPr>
          <w:fldChar w:fldCharType="end"/>
        </w:r>
      </w:hyperlink>
    </w:p>
    <w:p w14:paraId="56625E8F" w14:textId="0BF7B064" w:rsidR="005E01C8" w:rsidRPr="005E01C8" w:rsidRDefault="00CC5480" w:rsidP="005E01C8">
      <w:pPr>
        <w:pStyle w:val="TableofFigures"/>
        <w:tabs>
          <w:tab w:val="right" w:leader="dot" w:pos="10649"/>
        </w:tabs>
        <w:spacing w:line="276" w:lineRule="auto"/>
        <w:rPr>
          <w:rFonts w:asciiTheme="minorHAnsi" w:eastAsiaTheme="minorEastAsia" w:hAnsiTheme="minorHAnsi" w:cstheme="minorBidi"/>
          <w:noProof/>
          <w:kern w:val="0"/>
          <w:sz w:val="24"/>
          <w:szCs w:val="24"/>
        </w:rPr>
      </w:pPr>
      <w:hyperlink w:anchor="_Toc202306479" w:history="1">
        <w:r w:rsidR="005E01C8" w:rsidRPr="005E01C8">
          <w:rPr>
            <w:rStyle w:val="Hyperlink"/>
            <w:noProof/>
            <w:sz w:val="24"/>
            <w:szCs w:val="24"/>
          </w:rPr>
          <w:t>Figure 28: Liste Inventaires Produits</w:t>
        </w:r>
        <w:r w:rsidR="005E01C8" w:rsidRPr="005E01C8">
          <w:rPr>
            <w:noProof/>
            <w:webHidden/>
            <w:sz w:val="24"/>
            <w:szCs w:val="24"/>
          </w:rPr>
          <w:tab/>
        </w:r>
        <w:r w:rsidR="005E01C8" w:rsidRPr="005E01C8">
          <w:rPr>
            <w:noProof/>
            <w:webHidden/>
            <w:sz w:val="24"/>
            <w:szCs w:val="24"/>
          </w:rPr>
          <w:fldChar w:fldCharType="begin"/>
        </w:r>
        <w:r w:rsidR="005E01C8" w:rsidRPr="005E01C8">
          <w:rPr>
            <w:noProof/>
            <w:webHidden/>
            <w:sz w:val="24"/>
            <w:szCs w:val="24"/>
          </w:rPr>
          <w:instrText xml:space="preserve"> PAGEREF _Toc202306479 \h </w:instrText>
        </w:r>
        <w:r w:rsidR="005E01C8" w:rsidRPr="005E01C8">
          <w:rPr>
            <w:noProof/>
            <w:webHidden/>
            <w:sz w:val="24"/>
            <w:szCs w:val="24"/>
          </w:rPr>
        </w:r>
        <w:r w:rsidR="005E01C8" w:rsidRPr="005E01C8">
          <w:rPr>
            <w:noProof/>
            <w:webHidden/>
            <w:sz w:val="24"/>
            <w:szCs w:val="24"/>
          </w:rPr>
          <w:fldChar w:fldCharType="separate"/>
        </w:r>
        <w:r w:rsidR="005E01C8" w:rsidRPr="005E01C8">
          <w:rPr>
            <w:noProof/>
            <w:webHidden/>
            <w:sz w:val="24"/>
            <w:szCs w:val="24"/>
          </w:rPr>
          <w:t>55</w:t>
        </w:r>
        <w:r w:rsidR="005E01C8" w:rsidRPr="005E01C8">
          <w:rPr>
            <w:noProof/>
            <w:webHidden/>
            <w:sz w:val="24"/>
            <w:szCs w:val="24"/>
          </w:rPr>
          <w:fldChar w:fldCharType="end"/>
        </w:r>
      </w:hyperlink>
    </w:p>
    <w:p w14:paraId="16D28AF0" w14:textId="4FEE6F89" w:rsidR="005E01C8" w:rsidRPr="005E01C8" w:rsidRDefault="00CC5480" w:rsidP="005E01C8">
      <w:pPr>
        <w:pStyle w:val="TableofFigures"/>
        <w:tabs>
          <w:tab w:val="right" w:leader="dot" w:pos="10649"/>
        </w:tabs>
        <w:spacing w:line="276" w:lineRule="auto"/>
        <w:rPr>
          <w:rFonts w:asciiTheme="minorHAnsi" w:eastAsiaTheme="minorEastAsia" w:hAnsiTheme="minorHAnsi" w:cstheme="minorBidi"/>
          <w:noProof/>
          <w:kern w:val="0"/>
          <w:sz w:val="24"/>
          <w:szCs w:val="24"/>
        </w:rPr>
      </w:pPr>
      <w:hyperlink w:anchor="_Toc202306480" w:history="1">
        <w:r w:rsidR="005E01C8" w:rsidRPr="005E01C8">
          <w:rPr>
            <w:rStyle w:val="Hyperlink"/>
            <w:noProof/>
            <w:sz w:val="24"/>
            <w:szCs w:val="24"/>
          </w:rPr>
          <w:t>Figure 29: Liste inventaire Produits par Entrepôt</w:t>
        </w:r>
        <w:r w:rsidR="005E01C8" w:rsidRPr="005E01C8">
          <w:rPr>
            <w:noProof/>
            <w:webHidden/>
            <w:sz w:val="24"/>
            <w:szCs w:val="24"/>
          </w:rPr>
          <w:tab/>
        </w:r>
        <w:r w:rsidR="005E01C8" w:rsidRPr="005E01C8">
          <w:rPr>
            <w:noProof/>
            <w:webHidden/>
            <w:sz w:val="24"/>
            <w:szCs w:val="24"/>
          </w:rPr>
          <w:fldChar w:fldCharType="begin"/>
        </w:r>
        <w:r w:rsidR="005E01C8" w:rsidRPr="005E01C8">
          <w:rPr>
            <w:noProof/>
            <w:webHidden/>
            <w:sz w:val="24"/>
            <w:szCs w:val="24"/>
          </w:rPr>
          <w:instrText xml:space="preserve"> PAGEREF _Toc202306480 \h </w:instrText>
        </w:r>
        <w:r w:rsidR="005E01C8" w:rsidRPr="005E01C8">
          <w:rPr>
            <w:noProof/>
            <w:webHidden/>
            <w:sz w:val="24"/>
            <w:szCs w:val="24"/>
          </w:rPr>
        </w:r>
        <w:r w:rsidR="005E01C8" w:rsidRPr="005E01C8">
          <w:rPr>
            <w:noProof/>
            <w:webHidden/>
            <w:sz w:val="24"/>
            <w:szCs w:val="24"/>
          </w:rPr>
          <w:fldChar w:fldCharType="separate"/>
        </w:r>
        <w:r w:rsidR="005E01C8" w:rsidRPr="005E01C8">
          <w:rPr>
            <w:noProof/>
            <w:webHidden/>
            <w:sz w:val="24"/>
            <w:szCs w:val="24"/>
          </w:rPr>
          <w:t>56</w:t>
        </w:r>
        <w:r w:rsidR="005E01C8" w:rsidRPr="005E01C8">
          <w:rPr>
            <w:noProof/>
            <w:webHidden/>
            <w:sz w:val="24"/>
            <w:szCs w:val="24"/>
          </w:rPr>
          <w:fldChar w:fldCharType="end"/>
        </w:r>
      </w:hyperlink>
    </w:p>
    <w:p w14:paraId="2628DDC0" w14:textId="423A7ED2" w:rsidR="005E01C8" w:rsidRPr="005E01C8" w:rsidRDefault="00CC5480" w:rsidP="005E01C8">
      <w:pPr>
        <w:pStyle w:val="TableofFigures"/>
        <w:tabs>
          <w:tab w:val="right" w:leader="dot" w:pos="10649"/>
        </w:tabs>
        <w:spacing w:line="276" w:lineRule="auto"/>
        <w:rPr>
          <w:rFonts w:asciiTheme="minorHAnsi" w:eastAsiaTheme="minorEastAsia" w:hAnsiTheme="minorHAnsi" w:cstheme="minorBidi"/>
          <w:noProof/>
          <w:kern w:val="0"/>
          <w:sz w:val="24"/>
          <w:szCs w:val="24"/>
        </w:rPr>
      </w:pPr>
      <w:hyperlink w:anchor="_Toc202306481" w:history="1">
        <w:r w:rsidR="005E01C8" w:rsidRPr="005E01C8">
          <w:rPr>
            <w:rStyle w:val="Hyperlink"/>
            <w:noProof/>
            <w:sz w:val="24"/>
            <w:szCs w:val="24"/>
          </w:rPr>
          <w:t>Figure 30: Liste ventes</w:t>
        </w:r>
        <w:r w:rsidR="005E01C8" w:rsidRPr="005E01C8">
          <w:rPr>
            <w:noProof/>
            <w:webHidden/>
            <w:sz w:val="24"/>
            <w:szCs w:val="24"/>
          </w:rPr>
          <w:tab/>
        </w:r>
        <w:r w:rsidR="005E01C8" w:rsidRPr="005E01C8">
          <w:rPr>
            <w:noProof/>
            <w:webHidden/>
            <w:sz w:val="24"/>
            <w:szCs w:val="24"/>
          </w:rPr>
          <w:fldChar w:fldCharType="begin"/>
        </w:r>
        <w:r w:rsidR="005E01C8" w:rsidRPr="005E01C8">
          <w:rPr>
            <w:noProof/>
            <w:webHidden/>
            <w:sz w:val="24"/>
            <w:szCs w:val="24"/>
          </w:rPr>
          <w:instrText xml:space="preserve"> PAGEREF _Toc202306481 \h </w:instrText>
        </w:r>
        <w:r w:rsidR="005E01C8" w:rsidRPr="005E01C8">
          <w:rPr>
            <w:noProof/>
            <w:webHidden/>
            <w:sz w:val="24"/>
            <w:szCs w:val="24"/>
          </w:rPr>
        </w:r>
        <w:r w:rsidR="005E01C8" w:rsidRPr="005E01C8">
          <w:rPr>
            <w:noProof/>
            <w:webHidden/>
            <w:sz w:val="24"/>
            <w:szCs w:val="24"/>
          </w:rPr>
          <w:fldChar w:fldCharType="separate"/>
        </w:r>
        <w:r w:rsidR="005E01C8" w:rsidRPr="005E01C8">
          <w:rPr>
            <w:noProof/>
            <w:webHidden/>
            <w:sz w:val="24"/>
            <w:szCs w:val="24"/>
          </w:rPr>
          <w:t>57</w:t>
        </w:r>
        <w:r w:rsidR="005E01C8" w:rsidRPr="005E01C8">
          <w:rPr>
            <w:noProof/>
            <w:webHidden/>
            <w:sz w:val="24"/>
            <w:szCs w:val="24"/>
          </w:rPr>
          <w:fldChar w:fldCharType="end"/>
        </w:r>
      </w:hyperlink>
    </w:p>
    <w:p w14:paraId="08CFC9F2" w14:textId="322274C4" w:rsidR="005E01C8" w:rsidRPr="005E01C8" w:rsidRDefault="00CC5480" w:rsidP="005E01C8">
      <w:pPr>
        <w:pStyle w:val="TableofFigures"/>
        <w:tabs>
          <w:tab w:val="right" w:leader="dot" w:pos="10649"/>
        </w:tabs>
        <w:spacing w:line="276" w:lineRule="auto"/>
        <w:rPr>
          <w:rFonts w:asciiTheme="minorHAnsi" w:eastAsiaTheme="minorEastAsia" w:hAnsiTheme="minorHAnsi" w:cstheme="minorBidi"/>
          <w:noProof/>
          <w:kern w:val="0"/>
          <w:sz w:val="24"/>
          <w:szCs w:val="24"/>
        </w:rPr>
      </w:pPr>
      <w:hyperlink w:anchor="_Toc202306482" w:history="1">
        <w:r w:rsidR="005E01C8" w:rsidRPr="005E01C8">
          <w:rPr>
            <w:rStyle w:val="Hyperlink"/>
            <w:noProof/>
            <w:sz w:val="24"/>
            <w:szCs w:val="24"/>
          </w:rPr>
          <w:t>Figure 31: Pipeline ventes</w:t>
        </w:r>
        <w:r w:rsidR="005E01C8" w:rsidRPr="005E01C8">
          <w:rPr>
            <w:noProof/>
            <w:webHidden/>
            <w:sz w:val="24"/>
            <w:szCs w:val="24"/>
          </w:rPr>
          <w:tab/>
        </w:r>
        <w:r w:rsidR="005E01C8" w:rsidRPr="005E01C8">
          <w:rPr>
            <w:noProof/>
            <w:webHidden/>
            <w:sz w:val="24"/>
            <w:szCs w:val="24"/>
          </w:rPr>
          <w:fldChar w:fldCharType="begin"/>
        </w:r>
        <w:r w:rsidR="005E01C8" w:rsidRPr="005E01C8">
          <w:rPr>
            <w:noProof/>
            <w:webHidden/>
            <w:sz w:val="24"/>
            <w:szCs w:val="24"/>
          </w:rPr>
          <w:instrText xml:space="preserve"> PAGEREF _Toc202306482 \h </w:instrText>
        </w:r>
        <w:r w:rsidR="005E01C8" w:rsidRPr="005E01C8">
          <w:rPr>
            <w:noProof/>
            <w:webHidden/>
            <w:sz w:val="24"/>
            <w:szCs w:val="24"/>
          </w:rPr>
        </w:r>
        <w:r w:rsidR="005E01C8" w:rsidRPr="005E01C8">
          <w:rPr>
            <w:noProof/>
            <w:webHidden/>
            <w:sz w:val="24"/>
            <w:szCs w:val="24"/>
          </w:rPr>
          <w:fldChar w:fldCharType="separate"/>
        </w:r>
        <w:r w:rsidR="005E01C8" w:rsidRPr="005E01C8">
          <w:rPr>
            <w:noProof/>
            <w:webHidden/>
            <w:sz w:val="24"/>
            <w:szCs w:val="24"/>
          </w:rPr>
          <w:t>57</w:t>
        </w:r>
        <w:r w:rsidR="005E01C8" w:rsidRPr="005E01C8">
          <w:rPr>
            <w:noProof/>
            <w:webHidden/>
            <w:sz w:val="24"/>
            <w:szCs w:val="24"/>
          </w:rPr>
          <w:fldChar w:fldCharType="end"/>
        </w:r>
      </w:hyperlink>
    </w:p>
    <w:p w14:paraId="26830F6C" w14:textId="37348145" w:rsidR="005E01C8" w:rsidRPr="005E01C8" w:rsidRDefault="00CC5480" w:rsidP="005E01C8">
      <w:pPr>
        <w:pStyle w:val="TableofFigures"/>
        <w:tabs>
          <w:tab w:val="right" w:leader="dot" w:pos="10649"/>
        </w:tabs>
        <w:spacing w:line="276" w:lineRule="auto"/>
        <w:rPr>
          <w:rFonts w:asciiTheme="minorHAnsi" w:eastAsiaTheme="minorEastAsia" w:hAnsiTheme="minorHAnsi" w:cstheme="minorBidi"/>
          <w:noProof/>
          <w:kern w:val="0"/>
          <w:sz w:val="24"/>
          <w:szCs w:val="24"/>
        </w:rPr>
      </w:pPr>
      <w:hyperlink w:anchor="_Toc202306483" w:history="1">
        <w:r w:rsidR="005E01C8" w:rsidRPr="005E01C8">
          <w:rPr>
            <w:rStyle w:val="Hyperlink"/>
            <w:noProof/>
            <w:sz w:val="24"/>
            <w:szCs w:val="24"/>
          </w:rPr>
          <w:t>Figure 32: Liste Paiements</w:t>
        </w:r>
        <w:r w:rsidR="005E01C8" w:rsidRPr="005E01C8">
          <w:rPr>
            <w:noProof/>
            <w:webHidden/>
            <w:sz w:val="24"/>
            <w:szCs w:val="24"/>
          </w:rPr>
          <w:tab/>
        </w:r>
        <w:r w:rsidR="005E01C8" w:rsidRPr="005E01C8">
          <w:rPr>
            <w:noProof/>
            <w:webHidden/>
            <w:sz w:val="24"/>
            <w:szCs w:val="24"/>
          </w:rPr>
          <w:fldChar w:fldCharType="begin"/>
        </w:r>
        <w:r w:rsidR="005E01C8" w:rsidRPr="005E01C8">
          <w:rPr>
            <w:noProof/>
            <w:webHidden/>
            <w:sz w:val="24"/>
            <w:szCs w:val="24"/>
          </w:rPr>
          <w:instrText xml:space="preserve"> PAGEREF _Toc202306483 \h </w:instrText>
        </w:r>
        <w:r w:rsidR="005E01C8" w:rsidRPr="005E01C8">
          <w:rPr>
            <w:noProof/>
            <w:webHidden/>
            <w:sz w:val="24"/>
            <w:szCs w:val="24"/>
          </w:rPr>
        </w:r>
        <w:r w:rsidR="005E01C8" w:rsidRPr="005E01C8">
          <w:rPr>
            <w:noProof/>
            <w:webHidden/>
            <w:sz w:val="24"/>
            <w:szCs w:val="24"/>
          </w:rPr>
          <w:fldChar w:fldCharType="separate"/>
        </w:r>
        <w:r w:rsidR="005E01C8" w:rsidRPr="005E01C8">
          <w:rPr>
            <w:noProof/>
            <w:webHidden/>
            <w:sz w:val="24"/>
            <w:szCs w:val="24"/>
          </w:rPr>
          <w:t>58</w:t>
        </w:r>
        <w:r w:rsidR="005E01C8" w:rsidRPr="005E01C8">
          <w:rPr>
            <w:noProof/>
            <w:webHidden/>
            <w:sz w:val="24"/>
            <w:szCs w:val="24"/>
          </w:rPr>
          <w:fldChar w:fldCharType="end"/>
        </w:r>
      </w:hyperlink>
    </w:p>
    <w:p w14:paraId="0CF37928" w14:textId="1FCD8BA6" w:rsidR="005E01C8" w:rsidRPr="005E01C8" w:rsidRDefault="00CC5480" w:rsidP="005E01C8">
      <w:pPr>
        <w:pStyle w:val="TableofFigures"/>
        <w:tabs>
          <w:tab w:val="right" w:leader="dot" w:pos="10649"/>
        </w:tabs>
        <w:spacing w:line="276" w:lineRule="auto"/>
        <w:rPr>
          <w:rFonts w:asciiTheme="minorHAnsi" w:eastAsiaTheme="minorEastAsia" w:hAnsiTheme="minorHAnsi" w:cstheme="minorBidi"/>
          <w:noProof/>
          <w:kern w:val="0"/>
          <w:sz w:val="24"/>
          <w:szCs w:val="24"/>
        </w:rPr>
      </w:pPr>
      <w:hyperlink w:anchor="_Toc202306484" w:history="1">
        <w:r w:rsidR="005E01C8" w:rsidRPr="005E01C8">
          <w:rPr>
            <w:rStyle w:val="Hyperlink"/>
            <w:noProof/>
            <w:sz w:val="24"/>
            <w:szCs w:val="24"/>
          </w:rPr>
          <w:t>Figure 33: Interface connexion et Accueil</w:t>
        </w:r>
        <w:r w:rsidR="005E01C8" w:rsidRPr="005E01C8">
          <w:rPr>
            <w:noProof/>
            <w:webHidden/>
            <w:sz w:val="24"/>
            <w:szCs w:val="24"/>
          </w:rPr>
          <w:tab/>
        </w:r>
        <w:r w:rsidR="005E01C8" w:rsidRPr="005E01C8">
          <w:rPr>
            <w:noProof/>
            <w:webHidden/>
            <w:sz w:val="24"/>
            <w:szCs w:val="24"/>
          </w:rPr>
          <w:fldChar w:fldCharType="begin"/>
        </w:r>
        <w:r w:rsidR="005E01C8" w:rsidRPr="005E01C8">
          <w:rPr>
            <w:noProof/>
            <w:webHidden/>
            <w:sz w:val="24"/>
            <w:szCs w:val="24"/>
          </w:rPr>
          <w:instrText xml:space="preserve"> PAGEREF _Toc202306484 \h </w:instrText>
        </w:r>
        <w:r w:rsidR="005E01C8" w:rsidRPr="005E01C8">
          <w:rPr>
            <w:noProof/>
            <w:webHidden/>
            <w:sz w:val="24"/>
            <w:szCs w:val="24"/>
          </w:rPr>
        </w:r>
        <w:r w:rsidR="005E01C8" w:rsidRPr="005E01C8">
          <w:rPr>
            <w:noProof/>
            <w:webHidden/>
            <w:sz w:val="24"/>
            <w:szCs w:val="24"/>
          </w:rPr>
          <w:fldChar w:fldCharType="separate"/>
        </w:r>
        <w:r w:rsidR="005E01C8" w:rsidRPr="005E01C8">
          <w:rPr>
            <w:noProof/>
            <w:webHidden/>
            <w:sz w:val="24"/>
            <w:szCs w:val="24"/>
          </w:rPr>
          <w:t>59</w:t>
        </w:r>
        <w:r w:rsidR="005E01C8" w:rsidRPr="005E01C8">
          <w:rPr>
            <w:noProof/>
            <w:webHidden/>
            <w:sz w:val="24"/>
            <w:szCs w:val="24"/>
          </w:rPr>
          <w:fldChar w:fldCharType="end"/>
        </w:r>
      </w:hyperlink>
    </w:p>
    <w:p w14:paraId="737B9B9D" w14:textId="30E6D0B6" w:rsidR="005E01C8" w:rsidRPr="005E01C8" w:rsidRDefault="00CC5480" w:rsidP="005E01C8">
      <w:pPr>
        <w:pStyle w:val="TableofFigures"/>
        <w:tabs>
          <w:tab w:val="right" w:leader="dot" w:pos="10649"/>
        </w:tabs>
        <w:spacing w:line="276" w:lineRule="auto"/>
        <w:rPr>
          <w:rFonts w:asciiTheme="minorHAnsi" w:eastAsiaTheme="minorEastAsia" w:hAnsiTheme="minorHAnsi" w:cstheme="minorBidi"/>
          <w:noProof/>
          <w:kern w:val="0"/>
          <w:sz w:val="24"/>
          <w:szCs w:val="24"/>
        </w:rPr>
      </w:pPr>
      <w:hyperlink w:anchor="_Toc202306485" w:history="1">
        <w:r w:rsidR="005E01C8" w:rsidRPr="005E01C8">
          <w:rPr>
            <w:rStyle w:val="Hyperlink"/>
            <w:noProof/>
            <w:sz w:val="24"/>
            <w:szCs w:val="24"/>
          </w:rPr>
          <w:t>Figure 34: Interfaces Commandes Client</w:t>
        </w:r>
        <w:r w:rsidR="005E01C8" w:rsidRPr="005E01C8">
          <w:rPr>
            <w:noProof/>
            <w:webHidden/>
            <w:sz w:val="24"/>
            <w:szCs w:val="24"/>
          </w:rPr>
          <w:tab/>
        </w:r>
        <w:r w:rsidR="005E01C8" w:rsidRPr="005E01C8">
          <w:rPr>
            <w:noProof/>
            <w:webHidden/>
            <w:sz w:val="24"/>
            <w:szCs w:val="24"/>
          </w:rPr>
          <w:fldChar w:fldCharType="begin"/>
        </w:r>
        <w:r w:rsidR="005E01C8" w:rsidRPr="005E01C8">
          <w:rPr>
            <w:noProof/>
            <w:webHidden/>
            <w:sz w:val="24"/>
            <w:szCs w:val="24"/>
          </w:rPr>
          <w:instrText xml:space="preserve"> PAGEREF _Toc202306485 \h </w:instrText>
        </w:r>
        <w:r w:rsidR="005E01C8" w:rsidRPr="005E01C8">
          <w:rPr>
            <w:noProof/>
            <w:webHidden/>
            <w:sz w:val="24"/>
            <w:szCs w:val="24"/>
          </w:rPr>
        </w:r>
        <w:r w:rsidR="005E01C8" w:rsidRPr="005E01C8">
          <w:rPr>
            <w:noProof/>
            <w:webHidden/>
            <w:sz w:val="24"/>
            <w:szCs w:val="24"/>
          </w:rPr>
          <w:fldChar w:fldCharType="separate"/>
        </w:r>
        <w:r w:rsidR="005E01C8" w:rsidRPr="005E01C8">
          <w:rPr>
            <w:noProof/>
            <w:webHidden/>
            <w:sz w:val="24"/>
            <w:szCs w:val="24"/>
          </w:rPr>
          <w:t>60</w:t>
        </w:r>
        <w:r w:rsidR="005E01C8" w:rsidRPr="005E01C8">
          <w:rPr>
            <w:noProof/>
            <w:webHidden/>
            <w:sz w:val="24"/>
            <w:szCs w:val="24"/>
          </w:rPr>
          <w:fldChar w:fldCharType="end"/>
        </w:r>
      </w:hyperlink>
    </w:p>
    <w:p w14:paraId="680DDD0E" w14:textId="5FD9E5B3" w:rsidR="005E01C8" w:rsidRPr="005E01C8" w:rsidRDefault="00CC5480" w:rsidP="005E01C8">
      <w:pPr>
        <w:pStyle w:val="TableofFigures"/>
        <w:tabs>
          <w:tab w:val="right" w:leader="dot" w:pos="10649"/>
        </w:tabs>
        <w:spacing w:line="276" w:lineRule="auto"/>
        <w:rPr>
          <w:rFonts w:asciiTheme="minorHAnsi" w:eastAsiaTheme="minorEastAsia" w:hAnsiTheme="minorHAnsi" w:cstheme="minorBidi"/>
          <w:noProof/>
          <w:kern w:val="0"/>
          <w:sz w:val="24"/>
          <w:szCs w:val="24"/>
        </w:rPr>
      </w:pPr>
      <w:hyperlink w:anchor="_Toc202306486" w:history="1">
        <w:r w:rsidR="005E01C8" w:rsidRPr="005E01C8">
          <w:rPr>
            <w:rStyle w:val="Hyperlink"/>
            <w:noProof/>
            <w:sz w:val="24"/>
            <w:szCs w:val="24"/>
          </w:rPr>
          <w:t>Figure 35: Interfaces Paiements Client</w:t>
        </w:r>
        <w:r w:rsidR="005E01C8" w:rsidRPr="005E01C8">
          <w:rPr>
            <w:noProof/>
            <w:webHidden/>
            <w:sz w:val="24"/>
            <w:szCs w:val="24"/>
          </w:rPr>
          <w:tab/>
        </w:r>
        <w:r w:rsidR="005E01C8" w:rsidRPr="005E01C8">
          <w:rPr>
            <w:noProof/>
            <w:webHidden/>
            <w:sz w:val="24"/>
            <w:szCs w:val="24"/>
          </w:rPr>
          <w:fldChar w:fldCharType="begin"/>
        </w:r>
        <w:r w:rsidR="005E01C8" w:rsidRPr="005E01C8">
          <w:rPr>
            <w:noProof/>
            <w:webHidden/>
            <w:sz w:val="24"/>
            <w:szCs w:val="24"/>
          </w:rPr>
          <w:instrText xml:space="preserve"> PAGEREF _Toc202306486 \h </w:instrText>
        </w:r>
        <w:r w:rsidR="005E01C8" w:rsidRPr="005E01C8">
          <w:rPr>
            <w:noProof/>
            <w:webHidden/>
            <w:sz w:val="24"/>
            <w:szCs w:val="24"/>
          </w:rPr>
        </w:r>
        <w:r w:rsidR="005E01C8" w:rsidRPr="005E01C8">
          <w:rPr>
            <w:noProof/>
            <w:webHidden/>
            <w:sz w:val="24"/>
            <w:szCs w:val="24"/>
          </w:rPr>
          <w:fldChar w:fldCharType="separate"/>
        </w:r>
        <w:r w:rsidR="005E01C8" w:rsidRPr="005E01C8">
          <w:rPr>
            <w:noProof/>
            <w:webHidden/>
            <w:sz w:val="24"/>
            <w:szCs w:val="24"/>
          </w:rPr>
          <w:t>61</w:t>
        </w:r>
        <w:r w:rsidR="005E01C8" w:rsidRPr="005E01C8">
          <w:rPr>
            <w:noProof/>
            <w:webHidden/>
            <w:sz w:val="24"/>
            <w:szCs w:val="24"/>
          </w:rPr>
          <w:fldChar w:fldCharType="end"/>
        </w:r>
      </w:hyperlink>
    </w:p>
    <w:p w14:paraId="76E64836" w14:textId="3752454E" w:rsidR="005E01C8" w:rsidRPr="005E01C8" w:rsidRDefault="00CC5480" w:rsidP="005E01C8">
      <w:pPr>
        <w:pStyle w:val="TableofFigures"/>
        <w:tabs>
          <w:tab w:val="right" w:leader="dot" w:pos="10649"/>
        </w:tabs>
        <w:spacing w:line="276" w:lineRule="auto"/>
        <w:rPr>
          <w:rFonts w:asciiTheme="minorHAnsi" w:eastAsiaTheme="minorEastAsia" w:hAnsiTheme="minorHAnsi" w:cstheme="minorBidi"/>
          <w:noProof/>
          <w:kern w:val="0"/>
          <w:sz w:val="24"/>
          <w:szCs w:val="24"/>
        </w:rPr>
      </w:pPr>
      <w:hyperlink w:anchor="_Toc202306487" w:history="1">
        <w:r w:rsidR="005E01C8" w:rsidRPr="005E01C8">
          <w:rPr>
            <w:rStyle w:val="Hyperlink"/>
            <w:noProof/>
            <w:sz w:val="24"/>
            <w:szCs w:val="24"/>
          </w:rPr>
          <w:t>Figure 36: Interfaces Livraison commande client</w:t>
        </w:r>
        <w:r w:rsidR="005E01C8" w:rsidRPr="005E01C8">
          <w:rPr>
            <w:noProof/>
            <w:webHidden/>
            <w:sz w:val="24"/>
            <w:szCs w:val="24"/>
          </w:rPr>
          <w:tab/>
        </w:r>
        <w:r w:rsidR="005E01C8" w:rsidRPr="005E01C8">
          <w:rPr>
            <w:noProof/>
            <w:webHidden/>
            <w:sz w:val="24"/>
            <w:szCs w:val="24"/>
          </w:rPr>
          <w:fldChar w:fldCharType="begin"/>
        </w:r>
        <w:r w:rsidR="005E01C8" w:rsidRPr="005E01C8">
          <w:rPr>
            <w:noProof/>
            <w:webHidden/>
            <w:sz w:val="24"/>
            <w:szCs w:val="24"/>
          </w:rPr>
          <w:instrText xml:space="preserve"> PAGEREF _Toc202306487 \h </w:instrText>
        </w:r>
        <w:r w:rsidR="005E01C8" w:rsidRPr="005E01C8">
          <w:rPr>
            <w:noProof/>
            <w:webHidden/>
            <w:sz w:val="24"/>
            <w:szCs w:val="24"/>
          </w:rPr>
        </w:r>
        <w:r w:rsidR="005E01C8" w:rsidRPr="005E01C8">
          <w:rPr>
            <w:noProof/>
            <w:webHidden/>
            <w:sz w:val="24"/>
            <w:szCs w:val="24"/>
          </w:rPr>
          <w:fldChar w:fldCharType="separate"/>
        </w:r>
        <w:r w:rsidR="005E01C8" w:rsidRPr="005E01C8">
          <w:rPr>
            <w:noProof/>
            <w:webHidden/>
            <w:sz w:val="24"/>
            <w:szCs w:val="24"/>
          </w:rPr>
          <w:t>61</w:t>
        </w:r>
        <w:r w:rsidR="005E01C8" w:rsidRPr="005E01C8">
          <w:rPr>
            <w:noProof/>
            <w:webHidden/>
            <w:sz w:val="24"/>
            <w:szCs w:val="24"/>
          </w:rPr>
          <w:fldChar w:fldCharType="end"/>
        </w:r>
      </w:hyperlink>
    </w:p>
    <w:p w14:paraId="7B6D2F8F" w14:textId="05E45E7D" w:rsidR="005E01C8" w:rsidRPr="005E01C8" w:rsidRDefault="00CC5480" w:rsidP="005E01C8">
      <w:pPr>
        <w:pStyle w:val="TableofFigures"/>
        <w:tabs>
          <w:tab w:val="right" w:leader="dot" w:pos="10649"/>
        </w:tabs>
        <w:spacing w:line="276" w:lineRule="auto"/>
        <w:rPr>
          <w:rFonts w:asciiTheme="minorHAnsi" w:eastAsiaTheme="minorEastAsia" w:hAnsiTheme="minorHAnsi" w:cstheme="minorBidi"/>
          <w:noProof/>
          <w:kern w:val="0"/>
          <w:sz w:val="24"/>
          <w:szCs w:val="24"/>
        </w:rPr>
      </w:pPr>
      <w:hyperlink w:anchor="_Toc202306488" w:history="1">
        <w:r w:rsidR="005E01C8" w:rsidRPr="005E01C8">
          <w:rPr>
            <w:rStyle w:val="Hyperlink"/>
            <w:noProof/>
            <w:sz w:val="24"/>
            <w:szCs w:val="24"/>
          </w:rPr>
          <w:t>Figure 37: Tableau de bord Livreur</w:t>
        </w:r>
        <w:r w:rsidR="005E01C8" w:rsidRPr="005E01C8">
          <w:rPr>
            <w:noProof/>
            <w:webHidden/>
            <w:sz w:val="24"/>
            <w:szCs w:val="24"/>
          </w:rPr>
          <w:tab/>
        </w:r>
        <w:r w:rsidR="005E01C8" w:rsidRPr="005E01C8">
          <w:rPr>
            <w:noProof/>
            <w:webHidden/>
            <w:sz w:val="24"/>
            <w:szCs w:val="24"/>
          </w:rPr>
          <w:fldChar w:fldCharType="begin"/>
        </w:r>
        <w:r w:rsidR="005E01C8" w:rsidRPr="005E01C8">
          <w:rPr>
            <w:noProof/>
            <w:webHidden/>
            <w:sz w:val="24"/>
            <w:szCs w:val="24"/>
          </w:rPr>
          <w:instrText xml:space="preserve"> PAGEREF _Toc202306488 \h </w:instrText>
        </w:r>
        <w:r w:rsidR="005E01C8" w:rsidRPr="005E01C8">
          <w:rPr>
            <w:noProof/>
            <w:webHidden/>
            <w:sz w:val="24"/>
            <w:szCs w:val="24"/>
          </w:rPr>
        </w:r>
        <w:r w:rsidR="005E01C8" w:rsidRPr="005E01C8">
          <w:rPr>
            <w:noProof/>
            <w:webHidden/>
            <w:sz w:val="24"/>
            <w:szCs w:val="24"/>
          </w:rPr>
          <w:fldChar w:fldCharType="separate"/>
        </w:r>
        <w:r w:rsidR="005E01C8" w:rsidRPr="005E01C8">
          <w:rPr>
            <w:noProof/>
            <w:webHidden/>
            <w:sz w:val="24"/>
            <w:szCs w:val="24"/>
          </w:rPr>
          <w:t>62</w:t>
        </w:r>
        <w:r w:rsidR="005E01C8" w:rsidRPr="005E01C8">
          <w:rPr>
            <w:noProof/>
            <w:webHidden/>
            <w:sz w:val="24"/>
            <w:szCs w:val="24"/>
          </w:rPr>
          <w:fldChar w:fldCharType="end"/>
        </w:r>
      </w:hyperlink>
    </w:p>
    <w:p w14:paraId="26C6692D" w14:textId="33326DD9" w:rsidR="005E01C8" w:rsidRPr="005E01C8" w:rsidRDefault="00CC5480" w:rsidP="005E01C8">
      <w:pPr>
        <w:pStyle w:val="TableofFigures"/>
        <w:tabs>
          <w:tab w:val="right" w:leader="dot" w:pos="10649"/>
        </w:tabs>
        <w:spacing w:line="276" w:lineRule="auto"/>
        <w:rPr>
          <w:rFonts w:asciiTheme="minorHAnsi" w:eastAsiaTheme="minorEastAsia" w:hAnsiTheme="minorHAnsi" w:cstheme="minorBidi"/>
          <w:noProof/>
          <w:kern w:val="0"/>
          <w:sz w:val="24"/>
          <w:szCs w:val="24"/>
        </w:rPr>
      </w:pPr>
      <w:hyperlink w:anchor="_Toc202306489" w:history="1">
        <w:r w:rsidR="005E01C8" w:rsidRPr="005E01C8">
          <w:rPr>
            <w:rStyle w:val="Hyperlink"/>
            <w:noProof/>
            <w:sz w:val="24"/>
            <w:szCs w:val="24"/>
          </w:rPr>
          <w:t>Figure 38: Livraison en temps réel coté livreur</w:t>
        </w:r>
        <w:r w:rsidR="005E01C8" w:rsidRPr="005E01C8">
          <w:rPr>
            <w:noProof/>
            <w:webHidden/>
            <w:sz w:val="24"/>
            <w:szCs w:val="24"/>
          </w:rPr>
          <w:tab/>
        </w:r>
        <w:r w:rsidR="005E01C8" w:rsidRPr="005E01C8">
          <w:rPr>
            <w:noProof/>
            <w:webHidden/>
            <w:sz w:val="24"/>
            <w:szCs w:val="24"/>
          </w:rPr>
          <w:fldChar w:fldCharType="begin"/>
        </w:r>
        <w:r w:rsidR="005E01C8" w:rsidRPr="005E01C8">
          <w:rPr>
            <w:noProof/>
            <w:webHidden/>
            <w:sz w:val="24"/>
            <w:szCs w:val="24"/>
          </w:rPr>
          <w:instrText xml:space="preserve"> PAGEREF _Toc202306489 \h </w:instrText>
        </w:r>
        <w:r w:rsidR="005E01C8" w:rsidRPr="005E01C8">
          <w:rPr>
            <w:noProof/>
            <w:webHidden/>
            <w:sz w:val="24"/>
            <w:szCs w:val="24"/>
          </w:rPr>
        </w:r>
        <w:r w:rsidR="005E01C8" w:rsidRPr="005E01C8">
          <w:rPr>
            <w:noProof/>
            <w:webHidden/>
            <w:sz w:val="24"/>
            <w:szCs w:val="24"/>
          </w:rPr>
          <w:fldChar w:fldCharType="separate"/>
        </w:r>
        <w:r w:rsidR="005E01C8" w:rsidRPr="005E01C8">
          <w:rPr>
            <w:noProof/>
            <w:webHidden/>
            <w:sz w:val="24"/>
            <w:szCs w:val="24"/>
          </w:rPr>
          <w:t>63</w:t>
        </w:r>
        <w:r w:rsidR="005E01C8" w:rsidRPr="005E01C8">
          <w:rPr>
            <w:noProof/>
            <w:webHidden/>
            <w:sz w:val="24"/>
            <w:szCs w:val="24"/>
          </w:rPr>
          <w:fldChar w:fldCharType="end"/>
        </w:r>
      </w:hyperlink>
    </w:p>
    <w:p w14:paraId="59F62E6E" w14:textId="76ACB609" w:rsidR="00EF6E8F" w:rsidRDefault="005E01C8" w:rsidP="005E01C8">
      <w:pPr>
        <w:widowControl/>
        <w:spacing w:line="276" w:lineRule="auto"/>
        <w:jc w:val="both"/>
        <w:rPr>
          <w:sz w:val="24"/>
          <w:szCs w:val="24"/>
        </w:rPr>
      </w:pPr>
      <w:r w:rsidRPr="005E01C8">
        <w:rPr>
          <w:sz w:val="24"/>
          <w:szCs w:val="24"/>
        </w:rPr>
        <w:fldChar w:fldCharType="end"/>
      </w:r>
    </w:p>
    <w:p w14:paraId="5AD07419" w14:textId="6673D39E" w:rsidR="005E01C8" w:rsidRDefault="005E01C8" w:rsidP="00E303E9">
      <w:pPr>
        <w:widowControl/>
        <w:spacing w:line="276" w:lineRule="auto"/>
        <w:jc w:val="both"/>
        <w:rPr>
          <w:sz w:val="24"/>
          <w:szCs w:val="24"/>
        </w:rPr>
      </w:pPr>
    </w:p>
    <w:p w14:paraId="048A4C4A" w14:textId="489D57F9" w:rsidR="005E01C8" w:rsidRDefault="005E01C8" w:rsidP="00E303E9">
      <w:pPr>
        <w:widowControl/>
        <w:spacing w:line="276" w:lineRule="auto"/>
        <w:jc w:val="both"/>
        <w:rPr>
          <w:sz w:val="24"/>
          <w:szCs w:val="24"/>
        </w:rPr>
      </w:pPr>
    </w:p>
    <w:p w14:paraId="5744C1EC" w14:textId="03D06C1B" w:rsidR="005E01C8" w:rsidRDefault="005E01C8" w:rsidP="00E303E9">
      <w:pPr>
        <w:widowControl/>
        <w:spacing w:line="276" w:lineRule="auto"/>
        <w:jc w:val="both"/>
        <w:rPr>
          <w:sz w:val="24"/>
          <w:szCs w:val="24"/>
        </w:rPr>
      </w:pPr>
    </w:p>
    <w:p w14:paraId="6DCFF477" w14:textId="5DE25CF5" w:rsidR="005E01C8" w:rsidRDefault="005E01C8" w:rsidP="00E303E9">
      <w:pPr>
        <w:widowControl/>
        <w:spacing w:line="276" w:lineRule="auto"/>
        <w:jc w:val="both"/>
        <w:rPr>
          <w:sz w:val="24"/>
          <w:szCs w:val="24"/>
        </w:rPr>
      </w:pPr>
    </w:p>
    <w:p w14:paraId="50151A37" w14:textId="549B8972" w:rsidR="005E01C8" w:rsidRDefault="005E01C8" w:rsidP="00E303E9">
      <w:pPr>
        <w:widowControl/>
        <w:spacing w:line="276" w:lineRule="auto"/>
        <w:jc w:val="both"/>
        <w:rPr>
          <w:sz w:val="24"/>
          <w:szCs w:val="24"/>
        </w:rPr>
      </w:pPr>
    </w:p>
    <w:p w14:paraId="6DF4AF9B" w14:textId="77777777" w:rsidR="005E01C8" w:rsidRPr="00EF6E8F" w:rsidRDefault="005E01C8" w:rsidP="00E303E9">
      <w:pPr>
        <w:widowControl/>
        <w:spacing w:line="276" w:lineRule="auto"/>
        <w:jc w:val="both"/>
        <w:rPr>
          <w:sz w:val="24"/>
          <w:szCs w:val="24"/>
        </w:rPr>
      </w:pPr>
    </w:p>
    <w:p w14:paraId="7A2E251B" w14:textId="15B5A766" w:rsidR="00E66A1A" w:rsidRDefault="00E66A1A" w:rsidP="007E535D">
      <w:pPr>
        <w:widowControl/>
        <w:rPr>
          <w:rFonts w:asciiTheme="majorHAnsi" w:hAnsiTheme="majorHAnsi" w:cstheme="majorHAnsi"/>
          <w:b/>
          <w:bCs/>
          <w:sz w:val="32"/>
          <w:szCs w:val="32"/>
        </w:rPr>
      </w:pPr>
    </w:p>
    <w:p w14:paraId="10E3813D" w14:textId="77777777" w:rsidR="00E66A1A" w:rsidRDefault="00E66A1A" w:rsidP="007E535D">
      <w:pPr>
        <w:widowControl/>
        <w:rPr>
          <w:rFonts w:asciiTheme="majorHAnsi" w:hAnsiTheme="majorHAnsi" w:cstheme="majorHAnsi"/>
          <w:b/>
          <w:bCs/>
          <w:sz w:val="32"/>
          <w:szCs w:val="32"/>
        </w:rPr>
      </w:pPr>
    </w:p>
    <w:p w14:paraId="0D0FE11B" w14:textId="77777777" w:rsidR="00EF6E8F" w:rsidRDefault="00EF6E8F" w:rsidP="00EF6E8F">
      <w:pPr>
        <w:keepNext/>
        <w:keepLines/>
        <w:widowControl/>
        <w:spacing w:line="259" w:lineRule="auto"/>
        <w:jc w:val="center"/>
        <w:rPr>
          <w:rFonts w:ascii="Calibri" w:eastAsia="Calibri" w:hAnsi="Calibri" w:cs="Calibri"/>
          <w:color w:val="2E75B5"/>
          <w:sz w:val="32"/>
          <w:szCs w:val="32"/>
        </w:rPr>
      </w:pPr>
      <w:r>
        <w:rPr>
          <w:rFonts w:ascii="Calibri" w:eastAsia="Calibri" w:hAnsi="Calibri" w:cs="Calibri"/>
          <w:color w:val="2E75B5"/>
          <w:sz w:val="32"/>
          <w:szCs w:val="32"/>
        </w:rPr>
        <w:t>Liste des Tableaux</w:t>
      </w:r>
    </w:p>
    <w:p w14:paraId="353B8BF3" w14:textId="77777777" w:rsidR="00EF6E8F" w:rsidRDefault="00EF6E8F" w:rsidP="00EF6E8F">
      <w:pPr>
        <w:keepNext/>
        <w:keepLines/>
        <w:widowControl/>
        <w:spacing w:line="259" w:lineRule="auto"/>
        <w:jc w:val="center"/>
        <w:rPr>
          <w:rFonts w:ascii="Calibri" w:eastAsia="Calibri" w:hAnsi="Calibri" w:cs="Calibri"/>
          <w:color w:val="2E75B5"/>
          <w:sz w:val="32"/>
          <w:szCs w:val="32"/>
        </w:rPr>
      </w:pPr>
    </w:p>
    <w:p w14:paraId="7B28A0A1" w14:textId="77777777" w:rsidR="00EF6E8F" w:rsidRDefault="00EF6E8F" w:rsidP="00E303E9">
      <w:pPr>
        <w:keepNext/>
        <w:keepLines/>
        <w:widowControl/>
        <w:spacing w:line="259" w:lineRule="auto"/>
        <w:jc w:val="both"/>
        <w:rPr>
          <w:rFonts w:ascii="Calibri" w:eastAsia="Calibri" w:hAnsi="Calibri" w:cs="Calibri"/>
          <w:color w:val="2E75B5"/>
          <w:sz w:val="32"/>
          <w:szCs w:val="32"/>
        </w:rPr>
      </w:pPr>
    </w:p>
    <w:p w14:paraId="4874AA28" w14:textId="77777777" w:rsidR="00EF6E8F" w:rsidRPr="00EF6E8F" w:rsidRDefault="00EF6E8F" w:rsidP="00E303E9">
      <w:pPr>
        <w:pStyle w:val="TableofFigures"/>
        <w:tabs>
          <w:tab w:val="right" w:leader="dot" w:pos="10734"/>
        </w:tabs>
        <w:spacing w:line="480" w:lineRule="auto"/>
        <w:jc w:val="both"/>
        <w:rPr>
          <w:rFonts w:asciiTheme="minorHAnsi" w:eastAsiaTheme="minorEastAsia" w:hAnsiTheme="minorHAnsi" w:cstheme="minorBidi"/>
          <w:noProof/>
          <w:kern w:val="0"/>
          <w:sz w:val="24"/>
          <w:szCs w:val="24"/>
        </w:rPr>
      </w:pPr>
      <w:r>
        <w:rPr>
          <w:rFonts w:asciiTheme="majorHAnsi" w:hAnsiTheme="majorHAnsi" w:cstheme="majorHAnsi"/>
          <w:b/>
          <w:bCs/>
          <w:sz w:val="32"/>
          <w:szCs w:val="32"/>
        </w:rPr>
        <w:fldChar w:fldCharType="begin"/>
      </w:r>
      <w:r>
        <w:rPr>
          <w:rFonts w:asciiTheme="majorHAnsi" w:hAnsiTheme="majorHAnsi" w:cstheme="majorHAnsi"/>
          <w:b/>
          <w:bCs/>
          <w:sz w:val="32"/>
          <w:szCs w:val="32"/>
        </w:rPr>
        <w:instrText xml:space="preserve"> TOC \h \z \c "Tableau" </w:instrText>
      </w:r>
      <w:r>
        <w:rPr>
          <w:rFonts w:asciiTheme="majorHAnsi" w:hAnsiTheme="majorHAnsi" w:cstheme="majorHAnsi"/>
          <w:b/>
          <w:bCs/>
          <w:sz w:val="32"/>
          <w:szCs w:val="32"/>
        </w:rPr>
        <w:fldChar w:fldCharType="separate"/>
      </w:r>
      <w:hyperlink w:anchor="_Toc201514462" w:history="1">
        <w:r w:rsidRPr="00EF6E8F">
          <w:rPr>
            <w:rStyle w:val="Hyperlink"/>
            <w:noProof/>
            <w:sz w:val="24"/>
            <w:szCs w:val="24"/>
          </w:rPr>
          <w:t>Tableau 1: Comparatif des Logiciels de Gestion</w:t>
        </w:r>
        <w:r w:rsidRPr="00EF6E8F">
          <w:rPr>
            <w:noProof/>
            <w:webHidden/>
            <w:sz w:val="24"/>
            <w:szCs w:val="24"/>
          </w:rPr>
          <w:tab/>
        </w:r>
        <w:r w:rsidRPr="00EF6E8F">
          <w:rPr>
            <w:noProof/>
            <w:webHidden/>
            <w:sz w:val="24"/>
            <w:szCs w:val="24"/>
          </w:rPr>
          <w:fldChar w:fldCharType="begin"/>
        </w:r>
        <w:r w:rsidRPr="00EF6E8F">
          <w:rPr>
            <w:noProof/>
            <w:webHidden/>
            <w:sz w:val="24"/>
            <w:szCs w:val="24"/>
          </w:rPr>
          <w:instrText xml:space="preserve"> PAGEREF _Toc201514462 \h </w:instrText>
        </w:r>
        <w:r w:rsidRPr="00EF6E8F">
          <w:rPr>
            <w:noProof/>
            <w:webHidden/>
            <w:sz w:val="24"/>
            <w:szCs w:val="24"/>
          </w:rPr>
        </w:r>
        <w:r w:rsidRPr="00EF6E8F">
          <w:rPr>
            <w:noProof/>
            <w:webHidden/>
            <w:sz w:val="24"/>
            <w:szCs w:val="24"/>
          </w:rPr>
          <w:fldChar w:fldCharType="separate"/>
        </w:r>
        <w:r w:rsidRPr="00EF6E8F">
          <w:rPr>
            <w:noProof/>
            <w:webHidden/>
            <w:sz w:val="24"/>
            <w:szCs w:val="24"/>
          </w:rPr>
          <w:t>10</w:t>
        </w:r>
        <w:r w:rsidRPr="00EF6E8F">
          <w:rPr>
            <w:noProof/>
            <w:webHidden/>
            <w:sz w:val="24"/>
            <w:szCs w:val="24"/>
          </w:rPr>
          <w:fldChar w:fldCharType="end"/>
        </w:r>
      </w:hyperlink>
    </w:p>
    <w:p w14:paraId="3EB096A9" w14:textId="77777777" w:rsidR="00EF6E8F" w:rsidRPr="00EF6E8F" w:rsidRDefault="00CC5480" w:rsidP="00E303E9">
      <w:pPr>
        <w:pStyle w:val="TableofFigures"/>
        <w:tabs>
          <w:tab w:val="right" w:leader="dot" w:pos="10734"/>
        </w:tabs>
        <w:spacing w:line="480" w:lineRule="auto"/>
        <w:jc w:val="both"/>
        <w:rPr>
          <w:rFonts w:asciiTheme="minorHAnsi" w:eastAsiaTheme="minorEastAsia" w:hAnsiTheme="minorHAnsi" w:cstheme="minorBidi"/>
          <w:noProof/>
          <w:kern w:val="0"/>
          <w:sz w:val="24"/>
          <w:szCs w:val="24"/>
        </w:rPr>
      </w:pPr>
      <w:hyperlink w:anchor="_Toc201514463" w:history="1">
        <w:r w:rsidR="00EF6E8F" w:rsidRPr="00EF6E8F">
          <w:rPr>
            <w:rStyle w:val="Hyperlink"/>
            <w:noProof/>
            <w:sz w:val="24"/>
            <w:szCs w:val="24"/>
          </w:rPr>
          <w:t>Tableau 2 : Identification des Acteurs</w:t>
        </w:r>
        <w:r w:rsidR="00EF6E8F" w:rsidRPr="00EF6E8F">
          <w:rPr>
            <w:noProof/>
            <w:webHidden/>
            <w:sz w:val="24"/>
            <w:szCs w:val="24"/>
          </w:rPr>
          <w:tab/>
        </w:r>
        <w:r w:rsidR="00EF6E8F" w:rsidRPr="00EF6E8F">
          <w:rPr>
            <w:noProof/>
            <w:webHidden/>
            <w:sz w:val="24"/>
            <w:szCs w:val="24"/>
          </w:rPr>
          <w:fldChar w:fldCharType="begin"/>
        </w:r>
        <w:r w:rsidR="00EF6E8F" w:rsidRPr="00EF6E8F">
          <w:rPr>
            <w:noProof/>
            <w:webHidden/>
            <w:sz w:val="24"/>
            <w:szCs w:val="24"/>
          </w:rPr>
          <w:instrText xml:space="preserve"> PAGEREF _Toc201514463 \h </w:instrText>
        </w:r>
        <w:r w:rsidR="00EF6E8F" w:rsidRPr="00EF6E8F">
          <w:rPr>
            <w:noProof/>
            <w:webHidden/>
            <w:sz w:val="24"/>
            <w:szCs w:val="24"/>
          </w:rPr>
        </w:r>
        <w:r w:rsidR="00EF6E8F" w:rsidRPr="00EF6E8F">
          <w:rPr>
            <w:noProof/>
            <w:webHidden/>
            <w:sz w:val="24"/>
            <w:szCs w:val="24"/>
          </w:rPr>
          <w:fldChar w:fldCharType="separate"/>
        </w:r>
        <w:r w:rsidR="00EF6E8F" w:rsidRPr="00EF6E8F">
          <w:rPr>
            <w:noProof/>
            <w:webHidden/>
            <w:sz w:val="24"/>
            <w:szCs w:val="24"/>
          </w:rPr>
          <w:t>13</w:t>
        </w:r>
        <w:r w:rsidR="00EF6E8F" w:rsidRPr="00EF6E8F">
          <w:rPr>
            <w:noProof/>
            <w:webHidden/>
            <w:sz w:val="24"/>
            <w:szCs w:val="24"/>
          </w:rPr>
          <w:fldChar w:fldCharType="end"/>
        </w:r>
      </w:hyperlink>
    </w:p>
    <w:p w14:paraId="1790B68D" w14:textId="77777777" w:rsidR="00EF6E8F" w:rsidRPr="00EF6E8F" w:rsidRDefault="00CC5480" w:rsidP="00E303E9">
      <w:pPr>
        <w:pStyle w:val="TableofFigures"/>
        <w:tabs>
          <w:tab w:val="right" w:leader="dot" w:pos="10734"/>
        </w:tabs>
        <w:spacing w:line="480" w:lineRule="auto"/>
        <w:jc w:val="both"/>
        <w:rPr>
          <w:rFonts w:asciiTheme="minorHAnsi" w:eastAsiaTheme="minorEastAsia" w:hAnsiTheme="minorHAnsi" w:cstheme="minorBidi"/>
          <w:noProof/>
          <w:kern w:val="0"/>
          <w:sz w:val="24"/>
          <w:szCs w:val="24"/>
        </w:rPr>
      </w:pPr>
      <w:hyperlink w:anchor="_Toc201514464" w:history="1">
        <w:r w:rsidR="00EF6E8F" w:rsidRPr="00EF6E8F">
          <w:rPr>
            <w:rStyle w:val="Hyperlink"/>
            <w:noProof/>
            <w:sz w:val="24"/>
            <w:szCs w:val="24"/>
          </w:rPr>
          <w:t>Tableau 3: Étapes de création d'une commande client</w:t>
        </w:r>
        <w:r w:rsidR="00EF6E8F" w:rsidRPr="00EF6E8F">
          <w:rPr>
            <w:noProof/>
            <w:webHidden/>
            <w:sz w:val="24"/>
            <w:szCs w:val="24"/>
          </w:rPr>
          <w:tab/>
        </w:r>
        <w:r w:rsidR="00EF6E8F" w:rsidRPr="00EF6E8F">
          <w:rPr>
            <w:noProof/>
            <w:webHidden/>
            <w:sz w:val="24"/>
            <w:szCs w:val="24"/>
          </w:rPr>
          <w:fldChar w:fldCharType="begin"/>
        </w:r>
        <w:r w:rsidR="00EF6E8F" w:rsidRPr="00EF6E8F">
          <w:rPr>
            <w:noProof/>
            <w:webHidden/>
            <w:sz w:val="24"/>
            <w:szCs w:val="24"/>
          </w:rPr>
          <w:instrText xml:space="preserve"> PAGEREF _Toc201514464 \h </w:instrText>
        </w:r>
        <w:r w:rsidR="00EF6E8F" w:rsidRPr="00EF6E8F">
          <w:rPr>
            <w:noProof/>
            <w:webHidden/>
            <w:sz w:val="24"/>
            <w:szCs w:val="24"/>
          </w:rPr>
        </w:r>
        <w:r w:rsidR="00EF6E8F" w:rsidRPr="00EF6E8F">
          <w:rPr>
            <w:noProof/>
            <w:webHidden/>
            <w:sz w:val="24"/>
            <w:szCs w:val="24"/>
          </w:rPr>
          <w:fldChar w:fldCharType="separate"/>
        </w:r>
        <w:r w:rsidR="00EF6E8F" w:rsidRPr="00EF6E8F">
          <w:rPr>
            <w:noProof/>
            <w:webHidden/>
            <w:sz w:val="24"/>
            <w:szCs w:val="24"/>
          </w:rPr>
          <w:t>17</w:t>
        </w:r>
        <w:r w:rsidR="00EF6E8F" w:rsidRPr="00EF6E8F">
          <w:rPr>
            <w:noProof/>
            <w:webHidden/>
            <w:sz w:val="24"/>
            <w:szCs w:val="24"/>
          </w:rPr>
          <w:fldChar w:fldCharType="end"/>
        </w:r>
      </w:hyperlink>
    </w:p>
    <w:p w14:paraId="25B7FAF1" w14:textId="77777777" w:rsidR="00EF6E8F" w:rsidRPr="00EF6E8F" w:rsidRDefault="00CC5480" w:rsidP="00E303E9">
      <w:pPr>
        <w:pStyle w:val="TableofFigures"/>
        <w:tabs>
          <w:tab w:val="right" w:leader="dot" w:pos="10734"/>
        </w:tabs>
        <w:spacing w:line="480" w:lineRule="auto"/>
        <w:jc w:val="both"/>
        <w:rPr>
          <w:rFonts w:asciiTheme="minorHAnsi" w:eastAsiaTheme="minorEastAsia" w:hAnsiTheme="minorHAnsi" w:cstheme="minorBidi"/>
          <w:noProof/>
          <w:kern w:val="0"/>
          <w:sz w:val="24"/>
          <w:szCs w:val="24"/>
        </w:rPr>
      </w:pPr>
      <w:hyperlink w:anchor="_Toc201514465" w:history="1">
        <w:r w:rsidR="00EF6E8F" w:rsidRPr="00EF6E8F">
          <w:rPr>
            <w:rStyle w:val="Hyperlink"/>
            <w:noProof/>
            <w:sz w:val="24"/>
            <w:szCs w:val="24"/>
          </w:rPr>
          <w:t>Tableau 4: Scénario alternative de la création d'une commande client</w:t>
        </w:r>
        <w:r w:rsidR="00EF6E8F" w:rsidRPr="00EF6E8F">
          <w:rPr>
            <w:noProof/>
            <w:webHidden/>
            <w:sz w:val="24"/>
            <w:szCs w:val="24"/>
          </w:rPr>
          <w:tab/>
        </w:r>
        <w:r w:rsidR="00EF6E8F" w:rsidRPr="00EF6E8F">
          <w:rPr>
            <w:noProof/>
            <w:webHidden/>
            <w:sz w:val="24"/>
            <w:szCs w:val="24"/>
          </w:rPr>
          <w:fldChar w:fldCharType="begin"/>
        </w:r>
        <w:r w:rsidR="00EF6E8F" w:rsidRPr="00EF6E8F">
          <w:rPr>
            <w:noProof/>
            <w:webHidden/>
            <w:sz w:val="24"/>
            <w:szCs w:val="24"/>
          </w:rPr>
          <w:instrText xml:space="preserve"> PAGEREF _Toc201514465 \h </w:instrText>
        </w:r>
        <w:r w:rsidR="00EF6E8F" w:rsidRPr="00EF6E8F">
          <w:rPr>
            <w:noProof/>
            <w:webHidden/>
            <w:sz w:val="24"/>
            <w:szCs w:val="24"/>
          </w:rPr>
        </w:r>
        <w:r w:rsidR="00EF6E8F" w:rsidRPr="00EF6E8F">
          <w:rPr>
            <w:noProof/>
            <w:webHidden/>
            <w:sz w:val="24"/>
            <w:szCs w:val="24"/>
          </w:rPr>
          <w:fldChar w:fldCharType="separate"/>
        </w:r>
        <w:r w:rsidR="00EF6E8F" w:rsidRPr="00EF6E8F">
          <w:rPr>
            <w:noProof/>
            <w:webHidden/>
            <w:sz w:val="24"/>
            <w:szCs w:val="24"/>
          </w:rPr>
          <w:t>17</w:t>
        </w:r>
        <w:r w:rsidR="00EF6E8F" w:rsidRPr="00EF6E8F">
          <w:rPr>
            <w:noProof/>
            <w:webHidden/>
            <w:sz w:val="24"/>
            <w:szCs w:val="24"/>
          </w:rPr>
          <w:fldChar w:fldCharType="end"/>
        </w:r>
      </w:hyperlink>
    </w:p>
    <w:p w14:paraId="1E22C07A" w14:textId="77777777" w:rsidR="00EF6E8F" w:rsidRPr="00EF6E8F" w:rsidRDefault="00CC5480" w:rsidP="00E303E9">
      <w:pPr>
        <w:pStyle w:val="TableofFigures"/>
        <w:tabs>
          <w:tab w:val="right" w:leader="dot" w:pos="10734"/>
        </w:tabs>
        <w:spacing w:line="480" w:lineRule="auto"/>
        <w:jc w:val="both"/>
        <w:rPr>
          <w:rFonts w:asciiTheme="minorHAnsi" w:eastAsiaTheme="minorEastAsia" w:hAnsiTheme="minorHAnsi" w:cstheme="minorBidi"/>
          <w:noProof/>
          <w:kern w:val="0"/>
          <w:sz w:val="24"/>
          <w:szCs w:val="24"/>
        </w:rPr>
      </w:pPr>
      <w:hyperlink w:anchor="_Toc201514466" w:history="1">
        <w:r w:rsidR="00EF6E8F" w:rsidRPr="00EF6E8F">
          <w:rPr>
            <w:rStyle w:val="Hyperlink"/>
            <w:noProof/>
            <w:sz w:val="24"/>
            <w:szCs w:val="24"/>
          </w:rPr>
          <w:t>Tableau 5 : Scénario de livraison d'une commande client</w:t>
        </w:r>
        <w:r w:rsidR="00EF6E8F" w:rsidRPr="00EF6E8F">
          <w:rPr>
            <w:noProof/>
            <w:webHidden/>
            <w:sz w:val="24"/>
            <w:szCs w:val="24"/>
          </w:rPr>
          <w:tab/>
        </w:r>
        <w:r w:rsidR="00EF6E8F" w:rsidRPr="00EF6E8F">
          <w:rPr>
            <w:noProof/>
            <w:webHidden/>
            <w:sz w:val="24"/>
            <w:szCs w:val="24"/>
          </w:rPr>
          <w:fldChar w:fldCharType="begin"/>
        </w:r>
        <w:r w:rsidR="00EF6E8F" w:rsidRPr="00EF6E8F">
          <w:rPr>
            <w:noProof/>
            <w:webHidden/>
            <w:sz w:val="24"/>
            <w:szCs w:val="24"/>
          </w:rPr>
          <w:instrText xml:space="preserve"> PAGEREF _Toc201514466 \h </w:instrText>
        </w:r>
        <w:r w:rsidR="00EF6E8F" w:rsidRPr="00EF6E8F">
          <w:rPr>
            <w:noProof/>
            <w:webHidden/>
            <w:sz w:val="24"/>
            <w:szCs w:val="24"/>
          </w:rPr>
        </w:r>
        <w:r w:rsidR="00EF6E8F" w:rsidRPr="00EF6E8F">
          <w:rPr>
            <w:noProof/>
            <w:webHidden/>
            <w:sz w:val="24"/>
            <w:szCs w:val="24"/>
          </w:rPr>
          <w:fldChar w:fldCharType="separate"/>
        </w:r>
        <w:r w:rsidR="00EF6E8F" w:rsidRPr="00EF6E8F">
          <w:rPr>
            <w:noProof/>
            <w:webHidden/>
            <w:sz w:val="24"/>
            <w:szCs w:val="24"/>
          </w:rPr>
          <w:t>18</w:t>
        </w:r>
        <w:r w:rsidR="00EF6E8F" w:rsidRPr="00EF6E8F">
          <w:rPr>
            <w:noProof/>
            <w:webHidden/>
            <w:sz w:val="24"/>
            <w:szCs w:val="24"/>
          </w:rPr>
          <w:fldChar w:fldCharType="end"/>
        </w:r>
      </w:hyperlink>
    </w:p>
    <w:p w14:paraId="363EC264" w14:textId="77777777" w:rsidR="00EF6E8F" w:rsidRPr="00EF6E8F" w:rsidRDefault="00CC5480" w:rsidP="00E303E9">
      <w:pPr>
        <w:pStyle w:val="TableofFigures"/>
        <w:tabs>
          <w:tab w:val="right" w:leader="dot" w:pos="10734"/>
        </w:tabs>
        <w:spacing w:line="480" w:lineRule="auto"/>
        <w:jc w:val="both"/>
        <w:rPr>
          <w:rFonts w:asciiTheme="minorHAnsi" w:eastAsiaTheme="minorEastAsia" w:hAnsiTheme="minorHAnsi" w:cstheme="minorBidi"/>
          <w:noProof/>
          <w:kern w:val="0"/>
          <w:sz w:val="24"/>
          <w:szCs w:val="24"/>
        </w:rPr>
      </w:pPr>
      <w:hyperlink w:anchor="_Toc201514467" w:history="1">
        <w:r w:rsidR="00EF6E8F" w:rsidRPr="00EF6E8F">
          <w:rPr>
            <w:rStyle w:val="Hyperlink"/>
            <w:noProof/>
            <w:sz w:val="24"/>
            <w:szCs w:val="24"/>
          </w:rPr>
          <w:t>Tableau 6 : Scénario alternative de livraison d'une commande client</w:t>
        </w:r>
        <w:r w:rsidR="00EF6E8F" w:rsidRPr="00EF6E8F">
          <w:rPr>
            <w:noProof/>
            <w:webHidden/>
            <w:sz w:val="24"/>
            <w:szCs w:val="24"/>
          </w:rPr>
          <w:tab/>
        </w:r>
        <w:r w:rsidR="00EF6E8F" w:rsidRPr="00EF6E8F">
          <w:rPr>
            <w:noProof/>
            <w:webHidden/>
            <w:sz w:val="24"/>
            <w:szCs w:val="24"/>
          </w:rPr>
          <w:fldChar w:fldCharType="begin"/>
        </w:r>
        <w:r w:rsidR="00EF6E8F" w:rsidRPr="00EF6E8F">
          <w:rPr>
            <w:noProof/>
            <w:webHidden/>
            <w:sz w:val="24"/>
            <w:szCs w:val="24"/>
          </w:rPr>
          <w:instrText xml:space="preserve"> PAGEREF _Toc201514467 \h </w:instrText>
        </w:r>
        <w:r w:rsidR="00EF6E8F" w:rsidRPr="00EF6E8F">
          <w:rPr>
            <w:noProof/>
            <w:webHidden/>
            <w:sz w:val="24"/>
            <w:szCs w:val="24"/>
          </w:rPr>
        </w:r>
        <w:r w:rsidR="00EF6E8F" w:rsidRPr="00EF6E8F">
          <w:rPr>
            <w:noProof/>
            <w:webHidden/>
            <w:sz w:val="24"/>
            <w:szCs w:val="24"/>
          </w:rPr>
          <w:fldChar w:fldCharType="separate"/>
        </w:r>
        <w:r w:rsidR="00EF6E8F" w:rsidRPr="00EF6E8F">
          <w:rPr>
            <w:noProof/>
            <w:webHidden/>
            <w:sz w:val="24"/>
            <w:szCs w:val="24"/>
          </w:rPr>
          <w:t>18</w:t>
        </w:r>
        <w:r w:rsidR="00EF6E8F" w:rsidRPr="00EF6E8F">
          <w:rPr>
            <w:noProof/>
            <w:webHidden/>
            <w:sz w:val="24"/>
            <w:szCs w:val="24"/>
          </w:rPr>
          <w:fldChar w:fldCharType="end"/>
        </w:r>
      </w:hyperlink>
    </w:p>
    <w:p w14:paraId="20B44767" w14:textId="77777777" w:rsidR="00EF6E8F" w:rsidRPr="00EF6E8F" w:rsidRDefault="00CC5480" w:rsidP="00E303E9">
      <w:pPr>
        <w:pStyle w:val="TableofFigures"/>
        <w:tabs>
          <w:tab w:val="right" w:leader="dot" w:pos="10734"/>
        </w:tabs>
        <w:spacing w:line="480" w:lineRule="auto"/>
        <w:jc w:val="both"/>
        <w:rPr>
          <w:rFonts w:asciiTheme="minorHAnsi" w:eastAsiaTheme="minorEastAsia" w:hAnsiTheme="minorHAnsi" w:cstheme="minorBidi"/>
          <w:noProof/>
          <w:kern w:val="0"/>
          <w:sz w:val="24"/>
          <w:szCs w:val="24"/>
        </w:rPr>
      </w:pPr>
      <w:hyperlink w:anchor="_Toc201514468" w:history="1">
        <w:r w:rsidR="00EF6E8F" w:rsidRPr="00EF6E8F">
          <w:rPr>
            <w:rStyle w:val="Hyperlink"/>
            <w:noProof/>
            <w:sz w:val="24"/>
            <w:szCs w:val="24"/>
          </w:rPr>
          <w:t>Tableau 7 : Scénario de Suivi d'u Lead commercial</w:t>
        </w:r>
        <w:r w:rsidR="00EF6E8F" w:rsidRPr="00EF6E8F">
          <w:rPr>
            <w:noProof/>
            <w:webHidden/>
            <w:sz w:val="24"/>
            <w:szCs w:val="24"/>
          </w:rPr>
          <w:tab/>
        </w:r>
        <w:r w:rsidR="00EF6E8F" w:rsidRPr="00EF6E8F">
          <w:rPr>
            <w:noProof/>
            <w:webHidden/>
            <w:sz w:val="24"/>
            <w:szCs w:val="24"/>
          </w:rPr>
          <w:fldChar w:fldCharType="begin"/>
        </w:r>
        <w:r w:rsidR="00EF6E8F" w:rsidRPr="00EF6E8F">
          <w:rPr>
            <w:noProof/>
            <w:webHidden/>
            <w:sz w:val="24"/>
            <w:szCs w:val="24"/>
          </w:rPr>
          <w:instrText xml:space="preserve"> PAGEREF _Toc201514468 \h </w:instrText>
        </w:r>
        <w:r w:rsidR="00EF6E8F" w:rsidRPr="00EF6E8F">
          <w:rPr>
            <w:noProof/>
            <w:webHidden/>
            <w:sz w:val="24"/>
            <w:szCs w:val="24"/>
          </w:rPr>
        </w:r>
        <w:r w:rsidR="00EF6E8F" w:rsidRPr="00EF6E8F">
          <w:rPr>
            <w:noProof/>
            <w:webHidden/>
            <w:sz w:val="24"/>
            <w:szCs w:val="24"/>
          </w:rPr>
          <w:fldChar w:fldCharType="separate"/>
        </w:r>
        <w:r w:rsidR="00EF6E8F" w:rsidRPr="00EF6E8F">
          <w:rPr>
            <w:noProof/>
            <w:webHidden/>
            <w:sz w:val="24"/>
            <w:szCs w:val="24"/>
          </w:rPr>
          <w:t>19</w:t>
        </w:r>
        <w:r w:rsidR="00EF6E8F" w:rsidRPr="00EF6E8F">
          <w:rPr>
            <w:noProof/>
            <w:webHidden/>
            <w:sz w:val="24"/>
            <w:szCs w:val="24"/>
          </w:rPr>
          <w:fldChar w:fldCharType="end"/>
        </w:r>
      </w:hyperlink>
    </w:p>
    <w:p w14:paraId="3F24026D" w14:textId="77777777" w:rsidR="00EF6E8F" w:rsidRPr="00EF6E8F" w:rsidRDefault="00CC5480" w:rsidP="00E303E9">
      <w:pPr>
        <w:pStyle w:val="TableofFigures"/>
        <w:tabs>
          <w:tab w:val="right" w:leader="dot" w:pos="10734"/>
        </w:tabs>
        <w:spacing w:line="480" w:lineRule="auto"/>
        <w:jc w:val="both"/>
        <w:rPr>
          <w:rFonts w:asciiTheme="minorHAnsi" w:eastAsiaTheme="minorEastAsia" w:hAnsiTheme="minorHAnsi" w:cstheme="minorBidi"/>
          <w:noProof/>
          <w:kern w:val="0"/>
          <w:sz w:val="24"/>
          <w:szCs w:val="24"/>
        </w:rPr>
      </w:pPr>
      <w:hyperlink w:anchor="_Toc201514469" w:history="1">
        <w:r w:rsidR="00EF6E8F" w:rsidRPr="00EF6E8F">
          <w:rPr>
            <w:rStyle w:val="Hyperlink"/>
            <w:noProof/>
            <w:sz w:val="24"/>
            <w:szCs w:val="24"/>
          </w:rPr>
          <w:t>Tableau 8 : Scénario alternative de Suivi d'u Lead commercial</w:t>
        </w:r>
        <w:r w:rsidR="00EF6E8F" w:rsidRPr="00EF6E8F">
          <w:rPr>
            <w:noProof/>
            <w:webHidden/>
            <w:sz w:val="24"/>
            <w:szCs w:val="24"/>
          </w:rPr>
          <w:tab/>
        </w:r>
        <w:r w:rsidR="00EF6E8F" w:rsidRPr="00EF6E8F">
          <w:rPr>
            <w:noProof/>
            <w:webHidden/>
            <w:sz w:val="24"/>
            <w:szCs w:val="24"/>
          </w:rPr>
          <w:fldChar w:fldCharType="begin"/>
        </w:r>
        <w:r w:rsidR="00EF6E8F" w:rsidRPr="00EF6E8F">
          <w:rPr>
            <w:noProof/>
            <w:webHidden/>
            <w:sz w:val="24"/>
            <w:szCs w:val="24"/>
          </w:rPr>
          <w:instrText xml:space="preserve"> PAGEREF _Toc201514469 \h </w:instrText>
        </w:r>
        <w:r w:rsidR="00EF6E8F" w:rsidRPr="00EF6E8F">
          <w:rPr>
            <w:noProof/>
            <w:webHidden/>
            <w:sz w:val="24"/>
            <w:szCs w:val="24"/>
          </w:rPr>
        </w:r>
        <w:r w:rsidR="00EF6E8F" w:rsidRPr="00EF6E8F">
          <w:rPr>
            <w:noProof/>
            <w:webHidden/>
            <w:sz w:val="24"/>
            <w:szCs w:val="24"/>
          </w:rPr>
          <w:fldChar w:fldCharType="separate"/>
        </w:r>
        <w:r w:rsidR="00EF6E8F" w:rsidRPr="00EF6E8F">
          <w:rPr>
            <w:noProof/>
            <w:webHidden/>
            <w:sz w:val="24"/>
            <w:szCs w:val="24"/>
          </w:rPr>
          <w:t>19</w:t>
        </w:r>
        <w:r w:rsidR="00EF6E8F" w:rsidRPr="00EF6E8F">
          <w:rPr>
            <w:noProof/>
            <w:webHidden/>
            <w:sz w:val="24"/>
            <w:szCs w:val="24"/>
          </w:rPr>
          <w:fldChar w:fldCharType="end"/>
        </w:r>
      </w:hyperlink>
    </w:p>
    <w:p w14:paraId="637DD86D" w14:textId="77777777" w:rsidR="00EF6E8F" w:rsidRDefault="00CC5480" w:rsidP="00E303E9">
      <w:pPr>
        <w:pStyle w:val="TableofFigures"/>
        <w:tabs>
          <w:tab w:val="right" w:leader="dot" w:pos="10734"/>
        </w:tabs>
        <w:spacing w:line="480" w:lineRule="auto"/>
        <w:jc w:val="both"/>
        <w:rPr>
          <w:rFonts w:asciiTheme="minorHAnsi" w:eastAsiaTheme="minorEastAsia" w:hAnsiTheme="minorHAnsi" w:cstheme="minorBidi"/>
          <w:noProof/>
          <w:kern w:val="0"/>
        </w:rPr>
      </w:pPr>
      <w:hyperlink w:anchor="_Toc201514470" w:history="1">
        <w:r w:rsidR="00EF6E8F" w:rsidRPr="00EF6E8F">
          <w:rPr>
            <w:rStyle w:val="Hyperlink"/>
            <w:noProof/>
            <w:sz w:val="24"/>
            <w:szCs w:val="24"/>
          </w:rPr>
          <w:t>Tableau 9: Tableau : Scénarios de tests de vérification</w:t>
        </w:r>
        <w:r w:rsidR="00EF6E8F" w:rsidRPr="00EF6E8F">
          <w:rPr>
            <w:noProof/>
            <w:webHidden/>
            <w:sz w:val="24"/>
            <w:szCs w:val="24"/>
          </w:rPr>
          <w:tab/>
        </w:r>
        <w:r w:rsidR="00EF6E8F" w:rsidRPr="00EF6E8F">
          <w:rPr>
            <w:noProof/>
            <w:webHidden/>
            <w:sz w:val="24"/>
            <w:szCs w:val="24"/>
          </w:rPr>
          <w:fldChar w:fldCharType="begin"/>
        </w:r>
        <w:r w:rsidR="00EF6E8F" w:rsidRPr="00EF6E8F">
          <w:rPr>
            <w:noProof/>
            <w:webHidden/>
            <w:sz w:val="24"/>
            <w:szCs w:val="24"/>
          </w:rPr>
          <w:instrText xml:space="preserve"> PAGEREF _Toc201514470 \h </w:instrText>
        </w:r>
        <w:r w:rsidR="00EF6E8F" w:rsidRPr="00EF6E8F">
          <w:rPr>
            <w:noProof/>
            <w:webHidden/>
            <w:sz w:val="24"/>
            <w:szCs w:val="24"/>
          </w:rPr>
        </w:r>
        <w:r w:rsidR="00EF6E8F" w:rsidRPr="00EF6E8F">
          <w:rPr>
            <w:noProof/>
            <w:webHidden/>
            <w:sz w:val="24"/>
            <w:szCs w:val="24"/>
          </w:rPr>
          <w:fldChar w:fldCharType="separate"/>
        </w:r>
        <w:r w:rsidR="00EF6E8F" w:rsidRPr="00EF6E8F">
          <w:rPr>
            <w:noProof/>
            <w:webHidden/>
            <w:sz w:val="24"/>
            <w:szCs w:val="24"/>
          </w:rPr>
          <w:t>66</w:t>
        </w:r>
        <w:r w:rsidR="00EF6E8F" w:rsidRPr="00EF6E8F">
          <w:rPr>
            <w:noProof/>
            <w:webHidden/>
            <w:sz w:val="24"/>
            <w:szCs w:val="24"/>
          </w:rPr>
          <w:fldChar w:fldCharType="end"/>
        </w:r>
      </w:hyperlink>
    </w:p>
    <w:p w14:paraId="297C7023" w14:textId="6DE4BCB7" w:rsidR="00E66A1A" w:rsidRDefault="00EF6E8F" w:rsidP="00E303E9">
      <w:pPr>
        <w:widowControl/>
        <w:jc w:val="both"/>
        <w:rPr>
          <w:rFonts w:asciiTheme="majorHAnsi" w:hAnsiTheme="majorHAnsi" w:cstheme="majorHAnsi"/>
          <w:b/>
          <w:bCs/>
          <w:sz w:val="32"/>
          <w:szCs w:val="32"/>
        </w:rPr>
      </w:pPr>
      <w:r>
        <w:rPr>
          <w:rFonts w:asciiTheme="majorHAnsi" w:hAnsiTheme="majorHAnsi" w:cstheme="majorHAnsi"/>
          <w:b/>
          <w:bCs/>
          <w:sz w:val="32"/>
          <w:szCs w:val="32"/>
        </w:rPr>
        <w:fldChar w:fldCharType="end"/>
      </w:r>
    </w:p>
    <w:p w14:paraId="1E479F31" w14:textId="77777777" w:rsidR="00E66A1A" w:rsidRDefault="00E66A1A" w:rsidP="007E535D">
      <w:pPr>
        <w:widowControl/>
        <w:rPr>
          <w:rFonts w:asciiTheme="majorHAnsi" w:hAnsiTheme="majorHAnsi" w:cstheme="majorHAnsi"/>
          <w:b/>
          <w:bCs/>
          <w:sz w:val="32"/>
          <w:szCs w:val="32"/>
        </w:rPr>
      </w:pPr>
    </w:p>
    <w:p w14:paraId="331EC5C7" w14:textId="77777777" w:rsidR="00E66A1A" w:rsidRDefault="00E66A1A" w:rsidP="007E535D">
      <w:pPr>
        <w:widowControl/>
        <w:rPr>
          <w:rFonts w:asciiTheme="majorHAnsi" w:hAnsiTheme="majorHAnsi" w:cstheme="majorHAnsi"/>
          <w:b/>
          <w:bCs/>
          <w:sz w:val="32"/>
          <w:szCs w:val="32"/>
        </w:rPr>
      </w:pPr>
    </w:p>
    <w:p w14:paraId="207583E9" w14:textId="77777777" w:rsidR="00E66A1A" w:rsidRDefault="00E66A1A" w:rsidP="007E535D">
      <w:pPr>
        <w:widowControl/>
        <w:rPr>
          <w:rFonts w:asciiTheme="majorHAnsi" w:hAnsiTheme="majorHAnsi" w:cstheme="majorHAnsi"/>
          <w:b/>
          <w:bCs/>
          <w:sz w:val="32"/>
          <w:szCs w:val="32"/>
        </w:rPr>
      </w:pPr>
    </w:p>
    <w:p w14:paraId="0B36909F" w14:textId="77777777" w:rsidR="00E66A1A" w:rsidRDefault="00E66A1A" w:rsidP="007E535D">
      <w:pPr>
        <w:widowControl/>
        <w:rPr>
          <w:rFonts w:asciiTheme="majorHAnsi" w:hAnsiTheme="majorHAnsi" w:cstheme="majorHAnsi"/>
          <w:b/>
          <w:bCs/>
          <w:sz w:val="32"/>
          <w:szCs w:val="32"/>
        </w:rPr>
      </w:pPr>
    </w:p>
    <w:p w14:paraId="6B74BAD8" w14:textId="77777777" w:rsidR="00E66A1A" w:rsidRDefault="00E66A1A" w:rsidP="007E535D">
      <w:pPr>
        <w:widowControl/>
        <w:rPr>
          <w:rFonts w:asciiTheme="majorHAnsi" w:hAnsiTheme="majorHAnsi" w:cstheme="majorHAnsi"/>
          <w:b/>
          <w:bCs/>
          <w:sz w:val="32"/>
          <w:szCs w:val="32"/>
        </w:rPr>
      </w:pPr>
    </w:p>
    <w:p w14:paraId="06FB5A57" w14:textId="77777777" w:rsidR="00E66A1A" w:rsidRDefault="00E66A1A" w:rsidP="007E535D">
      <w:pPr>
        <w:widowControl/>
        <w:rPr>
          <w:rFonts w:asciiTheme="majorHAnsi" w:hAnsiTheme="majorHAnsi" w:cstheme="majorHAnsi"/>
          <w:b/>
          <w:bCs/>
          <w:sz w:val="32"/>
          <w:szCs w:val="32"/>
        </w:rPr>
      </w:pPr>
    </w:p>
    <w:p w14:paraId="7979BC55" w14:textId="77777777" w:rsidR="00E66A1A" w:rsidRDefault="00E66A1A" w:rsidP="007E535D">
      <w:pPr>
        <w:widowControl/>
        <w:rPr>
          <w:rFonts w:asciiTheme="majorHAnsi" w:hAnsiTheme="majorHAnsi" w:cstheme="majorHAnsi"/>
          <w:b/>
          <w:bCs/>
          <w:sz w:val="32"/>
          <w:szCs w:val="32"/>
        </w:rPr>
      </w:pPr>
    </w:p>
    <w:p w14:paraId="465764BA" w14:textId="77777777" w:rsidR="00E66A1A" w:rsidRDefault="00E66A1A" w:rsidP="007E535D">
      <w:pPr>
        <w:widowControl/>
        <w:rPr>
          <w:rFonts w:asciiTheme="majorHAnsi" w:hAnsiTheme="majorHAnsi" w:cstheme="majorHAnsi"/>
          <w:b/>
          <w:bCs/>
          <w:sz w:val="32"/>
          <w:szCs w:val="32"/>
        </w:rPr>
      </w:pPr>
    </w:p>
    <w:p w14:paraId="5E007BA3" w14:textId="77777777" w:rsidR="00E66A1A" w:rsidRDefault="00E66A1A" w:rsidP="007E535D">
      <w:pPr>
        <w:widowControl/>
        <w:rPr>
          <w:rFonts w:asciiTheme="majorHAnsi" w:hAnsiTheme="majorHAnsi" w:cstheme="majorHAnsi"/>
          <w:b/>
          <w:bCs/>
          <w:sz w:val="32"/>
          <w:szCs w:val="32"/>
        </w:rPr>
      </w:pPr>
    </w:p>
    <w:p w14:paraId="6FF41601" w14:textId="77777777" w:rsidR="00E66A1A" w:rsidRDefault="00E66A1A" w:rsidP="007E535D">
      <w:pPr>
        <w:widowControl/>
        <w:rPr>
          <w:rFonts w:asciiTheme="majorHAnsi" w:hAnsiTheme="majorHAnsi" w:cstheme="majorHAnsi"/>
          <w:b/>
          <w:bCs/>
          <w:sz w:val="32"/>
          <w:szCs w:val="32"/>
        </w:rPr>
      </w:pPr>
    </w:p>
    <w:p w14:paraId="640F676C" w14:textId="77777777" w:rsidR="00E66A1A" w:rsidRDefault="00E66A1A" w:rsidP="007E535D">
      <w:pPr>
        <w:widowControl/>
        <w:rPr>
          <w:rFonts w:asciiTheme="majorHAnsi" w:hAnsiTheme="majorHAnsi" w:cstheme="majorHAnsi"/>
          <w:b/>
          <w:bCs/>
          <w:sz w:val="32"/>
          <w:szCs w:val="32"/>
        </w:rPr>
      </w:pPr>
    </w:p>
    <w:p w14:paraId="1005D830" w14:textId="77777777" w:rsidR="00E66A1A" w:rsidRDefault="00E66A1A" w:rsidP="007E535D">
      <w:pPr>
        <w:widowControl/>
        <w:rPr>
          <w:rFonts w:asciiTheme="majorHAnsi" w:hAnsiTheme="majorHAnsi" w:cstheme="majorHAnsi"/>
          <w:b/>
          <w:bCs/>
          <w:sz w:val="32"/>
          <w:szCs w:val="32"/>
        </w:rPr>
      </w:pPr>
    </w:p>
    <w:p w14:paraId="72954B93" w14:textId="77777777" w:rsidR="00E66A1A" w:rsidRDefault="00E66A1A" w:rsidP="007E535D">
      <w:pPr>
        <w:widowControl/>
        <w:rPr>
          <w:rFonts w:asciiTheme="majorHAnsi" w:hAnsiTheme="majorHAnsi" w:cstheme="majorHAnsi"/>
          <w:b/>
          <w:bCs/>
          <w:sz w:val="32"/>
          <w:szCs w:val="32"/>
        </w:rPr>
      </w:pPr>
    </w:p>
    <w:p w14:paraId="4B1A611D" w14:textId="77777777" w:rsidR="00E66A1A" w:rsidRDefault="00E66A1A" w:rsidP="007E535D">
      <w:pPr>
        <w:widowControl/>
        <w:rPr>
          <w:rFonts w:asciiTheme="majorHAnsi" w:hAnsiTheme="majorHAnsi" w:cstheme="majorHAnsi"/>
          <w:b/>
          <w:bCs/>
          <w:sz w:val="32"/>
          <w:szCs w:val="32"/>
        </w:rPr>
      </w:pPr>
    </w:p>
    <w:p w14:paraId="4BDD8148" w14:textId="77777777" w:rsidR="00E66A1A" w:rsidRDefault="00E66A1A" w:rsidP="007E535D">
      <w:pPr>
        <w:widowControl/>
        <w:rPr>
          <w:rFonts w:asciiTheme="majorHAnsi" w:hAnsiTheme="majorHAnsi" w:cstheme="majorHAnsi"/>
          <w:b/>
          <w:bCs/>
          <w:sz w:val="32"/>
          <w:szCs w:val="32"/>
        </w:rPr>
      </w:pPr>
    </w:p>
    <w:p w14:paraId="4F3C1020" w14:textId="77777777" w:rsidR="00E66A1A" w:rsidRDefault="00E66A1A" w:rsidP="007E535D">
      <w:pPr>
        <w:widowControl/>
        <w:rPr>
          <w:rFonts w:asciiTheme="majorHAnsi" w:hAnsiTheme="majorHAnsi" w:cstheme="majorHAnsi"/>
          <w:b/>
          <w:bCs/>
          <w:sz w:val="32"/>
          <w:szCs w:val="32"/>
        </w:rPr>
      </w:pPr>
    </w:p>
    <w:p w14:paraId="0C6B8E80" w14:textId="1C1B2025" w:rsidR="002B2737" w:rsidRDefault="002B2737" w:rsidP="007E535D">
      <w:pPr>
        <w:widowControl/>
        <w:rPr>
          <w:rFonts w:asciiTheme="majorHAnsi" w:hAnsiTheme="majorHAnsi" w:cstheme="majorHAnsi"/>
          <w:b/>
          <w:bCs/>
          <w:sz w:val="32"/>
          <w:szCs w:val="32"/>
        </w:rPr>
      </w:pPr>
    </w:p>
    <w:p w14:paraId="57ACF58B" w14:textId="77777777" w:rsidR="002B2737" w:rsidRDefault="002B2737">
      <w:pPr>
        <w:widowControl/>
        <w:rPr>
          <w:rFonts w:asciiTheme="majorHAnsi" w:hAnsiTheme="majorHAnsi" w:cstheme="majorHAnsi"/>
          <w:b/>
          <w:bCs/>
          <w:sz w:val="32"/>
          <w:szCs w:val="32"/>
        </w:rPr>
      </w:pPr>
      <w:r>
        <w:rPr>
          <w:rFonts w:asciiTheme="majorHAnsi" w:hAnsiTheme="majorHAnsi" w:cstheme="majorHAnsi"/>
          <w:b/>
          <w:bCs/>
          <w:sz w:val="32"/>
          <w:szCs w:val="32"/>
        </w:rPr>
        <w:br w:type="page"/>
      </w:r>
    </w:p>
    <w:p w14:paraId="585189BE" w14:textId="3F03A9FB" w:rsidR="002B2737" w:rsidRDefault="002B2737" w:rsidP="002B2737">
      <w:pPr>
        <w:keepNext/>
        <w:keepLines/>
        <w:widowControl/>
        <w:spacing w:line="259" w:lineRule="auto"/>
        <w:jc w:val="center"/>
        <w:rPr>
          <w:rFonts w:ascii="Calibri" w:eastAsia="Calibri" w:hAnsi="Calibri" w:cs="Calibri"/>
          <w:color w:val="2E75B5"/>
          <w:sz w:val="32"/>
          <w:szCs w:val="32"/>
        </w:rPr>
      </w:pPr>
      <w:r>
        <w:rPr>
          <w:rFonts w:ascii="Calibri" w:eastAsia="Calibri" w:hAnsi="Calibri" w:cs="Calibri"/>
          <w:color w:val="2E75B5"/>
          <w:sz w:val="32"/>
          <w:szCs w:val="32"/>
        </w:rPr>
        <w:lastRenderedPageBreak/>
        <w:t>Liste des Abréviations</w:t>
      </w:r>
    </w:p>
    <w:p w14:paraId="219EF41A" w14:textId="3D2BEE20" w:rsidR="002B2737" w:rsidRDefault="002B2737" w:rsidP="002B2737">
      <w:pPr>
        <w:keepNext/>
        <w:keepLines/>
        <w:widowControl/>
        <w:spacing w:line="259" w:lineRule="auto"/>
        <w:rPr>
          <w:rFonts w:ascii="Calibri" w:eastAsia="Calibri" w:hAnsi="Calibri" w:cs="Calibri"/>
          <w:color w:val="2E75B5"/>
          <w:sz w:val="32"/>
          <w:szCs w:val="32"/>
        </w:rPr>
      </w:pPr>
    </w:p>
    <w:tbl>
      <w:tblPr>
        <w:tblStyle w:val="TableGrid"/>
        <w:tblW w:w="0" w:type="auto"/>
        <w:tblInd w:w="1436" w:type="dxa"/>
        <w:tblLook w:val="04A0" w:firstRow="1" w:lastRow="0" w:firstColumn="1" w:lastColumn="0" w:noHBand="0" w:noVBand="1"/>
      </w:tblPr>
      <w:tblGrid>
        <w:gridCol w:w="1526"/>
        <w:gridCol w:w="6379"/>
      </w:tblGrid>
      <w:tr w:rsidR="00442247" w14:paraId="56B5D7E0" w14:textId="77777777" w:rsidTr="0053748A">
        <w:trPr>
          <w:trHeight w:val="426"/>
        </w:trPr>
        <w:tc>
          <w:tcPr>
            <w:tcW w:w="1526" w:type="dxa"/>
          </w:tcPr>
          <w:p w14:paraId="36667C32" w14:textId="4C87A467" w:rsidR="00442247" w:rsidRPr="0053748A" w:rsidRDefault="00CE0223" w:rsidP="002B2737">
            <w:pPr>
              <w:keepNext/>
              <w:keepLines/>
              <w:widowControl/>
              <w:spacing w:line="259" w:lineRule="auto"/>
              <w:rPr>
                <w:rFonts w:asciiTheme="majorHAnsi" w:eastAsia="Calibri" w:hAnsiTheme="majorHAnsi" w:cstheme="majorHAnsi"/>
                <w:b/>
                <w:bCs/>
                <w:sz w:val="24"/>
                <w:szCs w:val="24"/>
              </w:rPr>
            </w:pPr>
            <w:r w:rsidRPr="0053748A">
              <w:rPr>
                <w:rFonts w:asciiTheme="majorHAnsi" w:eastAsia="Calibri" w:hAnsiTheme="majorHAnsi" w:cstheme="majorHAnsi"/>
                <w:b/>
                <w:bCs/>
                <w:sz w:val="24"/>
                <w:szCs w:val="24"/>
              </w:rPr>
              <w:t>Abréviation</w:t>
            </w:r>
          </w:p>
        </w:tc>
        <w:tc>
          <w:tcPr>
            <w:tcW w:w="6379" w:type="dxa"/>
          </w:tcPr>
          <w:p w14:paraId="14B74A9B" w14:textId="2B1FEA72" w:rsidR="00442247" w:rsidRPr="0053748A" w:rsidRDefault="00CE0223" w:rsidP="002B2737">
            <w:pPr>
              <w:keepNext/>
              <w:keepLines/>
              <w:widowControl/>
              <w:spacing w:line="259" w:lineRule="auto"/>
              <w:rPr>
                <w:rFonts w:asciiTheme="majorHAnsi" w:eastAsia="Calibri" w:hAnsiTheme="majorHAnsi" w:cstheme="majorHAnsi"/>
                <w:b/>
                <w:bCs/>
                <w:sz w:val="24"/>
                <w:szCs w:val="24"/>
              </w:rPr>
            </w:pPr>
            <w:r w:rsidRPr="0053748A">
              <w:rPr>
                <w:rFonts w:asciiTheme="majorHAnsi" w:eastAsia="Calibri" w:hAnsiTheme="majorHAnsi" w:cstheme="majorHAnsi"/>
                <w:b/>
                <w:bCs/>
                <w:sz w:val="24"/>
                <w:szCs w:val="24"/>
              </w:rPr>
              <w:t>Signification</w:t>
            </w:r>
          </w:p>
        </w:tc>
      </w:tr>
      <w:tr w:rsidR="002B2737" w:rsidRPr="002B2737" w14:paraId="5A733592" w14:textId="77777777" w:rsidTr="0053748A">
        <w:trPr>
          <w:trHeight w:val="417"/>
        </w:trPr>
        <w:tc>
          <w:tcPr>
            <w:tcW w:w="1526" w:type="dxa"/>
          </w:tcPr>
          <w:p w14:paraId="5C5C21C2" w14:textId="36DEB9ED" w:rsidR="002B2737" w:rsidRPr="00CE0223" w:rsidRDefault="002B2737" w:rsidP="002B2737">
            <w:pPr>
              <w:keepNext/>
              <w:keepLines/>
              <w:widowControl/>
              <w:spacing w:line="259" w:lineRule="auto"/>
              <w:rPr>
                <w:rFonts w:asciiTheme="majorHAnsi" w:eastAsia="Calibri" w:hAnsiTheme="majorHAnsi" w:cstheme="majorHAnsi"/>
                <w:b/>
                <w:bCs/>
                <w:sz w:val="24"/>
                <w:szCs w:val="24"/>
              </w:rPr>
            </w:pPr>
            <w:r w:rsidRPr="00CE0223">
              <w:rPr>
                <w:rFonts w:asciiTheme="majorHAnsi" w:eastAsia="Calibri" w:hAnsiTheme="majorHAnsi" w:cstheme="majorHAnsi"/>
                <w:b/>
                <w:bCs/>
                <w:sz w:val="24"/>
                <w:szCs w:val="24"/>
              </w:rPr>
              <w:t>API</w:t>
            </w:r>
          </w:p>
        </w:tc>
        <w:tc>
          <w:tcPr>
            <w:tcW w:w="6379" w:type="dxa"/>
          </w:tcPr>
          <w:p w14:paraId="5587EBF0" w14:textId="130DA804" w:rsidR="002B2737" w:rsidRPr="00442247" w:rsidRDefault="00442247" w:rsidP="002B2737">
            <w:pPr>
              <w:keepNext/>
              <w:keepLines/>
              <w:widowControl/>
              <w:spacing w:line="259" w:lineRule="auto"/>
              <w:rPr>
                <w:rFonts w:asciiTheme="majorHAnsi" w:eastAsia="Calibri" w:hAnsiTheme="majorHAnsi" w:cstheme="majorHAnsi"/>
                <w:sz w:val="24"/>
                <w:szCs w:val="24"/>
              </w:rPr>
            </w:pPr>
            <w:r w:rsidRPr="00442247">
              <w:rPr>
                <w:rFonts w:asciiTheme="majorHAnsi" w:eastAsia="Calibri" w:hAnsiTheme="majorHAnsi" w:cstheme="majorHAnsi"/>
                <w:sz w:val="24"/>
                <w:szCs w:val="24"/>
              </w:rPr>
              <w:t>Interface de programmation d’application</w:t>
            </w:r>
          </w:p>
        </w:tc>
      </w:tr>
      <w:tr w:rsidR="000E78D2" w:rsidRPr="002B2737" w14:paraId="3858A383" w14:textId="77777777" w:rsidTr="0053748A">
        <w:trPr>
          <w:trHeight w:val="417"/>
        </w:trPr>
        <w:tc>
          <w:tcPr>
            <w:tcW w:w="1526" w:type="dxa"/>
          </w:tcPr>
          <w:p w14:paraId="00E96A7C" w14:textId="63A4243B" w:rsidR="000E78D2" w:rsidRPr="00CE0223" w:rsidRDefault="000E78D2" w:rsidP="000E78D2">
            <w:pPr>
              <w:keepNext/>
              <w:keepLines/>
              <w:widowControl/>
              <w:spacing w:line="259" w:lineRule="auto"/>
              <w:rPr>
                <w:rFonts w:asciiTheme="majorHAnsi" w:eastAsia="Calibri" w:hAnsiTheme="majorHAnsi" w:cstheme="majorHAnsi"/>
                <w:b/>
                <w:bCs/>
                <w:sz w:val="24"/>
                <w:szCs w:val="24"/>
              </w:rPr>
            </w:pPr>
            <w:r w:rsidRPr="00CE0223">
              <w:rPr>
                <w:rFonts w:asciiTheme="majorHAnsi" w:eastAsia="Calibri" w:hAnsiTheme="majorHAnsi" w:cstheme="majorHAnsi"/>
                <w:b/>
                <w:bCs/>
                <w:sz w:val="24"/>
                <w:szCs w:val="24"/>
              </w:rPr>
              <w:t>CRM</w:t>
            </w:r>
          </w:p>
        </w:tc>
        <w:tc>
          <w:tcPr>
            <w:tcW w:w="6379" w:type="dxa"/>
          </w:tcPr>
          <w:p w14:paraId="15A6BACA" w14:textId="2B0EC5F3" w:rsidR="000E78D2" w:rsidRPr="00442247" w:rsidRDefault="000E78D2" w:rsidP="000E78D2">
            <w:pPr>
              <w:keepNext/>
              <w:keepLines/>
              <w:widowControl/>
              <w:spacing w:line="259" w:lineRule="auto"/>
              <w:rPr>
                <w:rFonts w:asciiTheme="majorHAnsi" w:eastAsia="Calibri" w:hAnsiTheme="majorHAnsi" w:cstheme="majorHAnsi"/>
                <w:sz w:val="24"/>
                <w:szCs w:val="24"/>
              </w:rPr>
            </w:pPr>
            <w:r w:rsidRPr="00442247">
              <w:rPr>
                <w:rFonts w:asciiTheme="majorHAnsi" w:eastAsia="Calibri" w:hAnsiTheme="majorHAnsi" w:cstheme="majorHAnsi"/>
                <w:sz w:val="24"/>
                <w:szCs w:val="24"/>
              </w:rPr>
              <w:t>Gestion de la relation client</w:t>
            </w:r>
          </w:p>
        </w:tc>
      </w:tr>
      <w:tr w:rsidR="000E78D2" w:rsidRPr="002B2737" w14:paraId="3D3FFAB8" w14:textId="77777777" w:rsidTr="0053748A">
        <w:trPr>
          <w:trHeight w:val="417"/>
        </w:trPr>
        <w:tc>
          <w:tcPr>
            <w:tcW w:w="1526" w:type="dxa"/>
          </w:tcPr>
          <w:p w14:paraId="32F99D9A" w14:textId="5B22BEF3" w:rsidR="000E78D2" w:rsidRPr="00CE0223" w:rsidRDefault="000E78D2" w:rsidP="000E78D2">
            <w:pPr>
              <w:keepNext/>
              <w:keepLines/>
              <w:widowControl/>
              <w:spacing w:line="259" w:lineRule="auto"/>
              <w:rPr>
                <w:rFonts w:asciiTheme="majorHAnsi" w:eastAsia="Calibri" w:hAnsiTheme="majorHAnsi" w:cstheme="majorHAnsi"/>
                <w:b/>
                <w:bCs/>
                <w:sz w:val="24"/>
                <w:szCs w:val="24"/>
              </w:rPr>
            </w:pPr>
            <w:r w:rsidRPr="00CE0223">
              <w:rPr>
                <w:rFonts w:asciiTheme="majorHAnsi" w:eastAsia="Calibri" w:hAnsiTheme="majorHAnsi" w:cstheme="majorHAnsi"/>
                <w:b/>
                <w:bCs/>
                <w:sz w:val="24"/>
                <w:szCs w:val="24"/>
              </w:rPr>
              <w:t>ERP</w:t>
            </w:r>
          </w:p>
        </w:tc>
        <w:tc>
          <w:tcPr>
            <w:tcW w:w="6379" w:type="dxa"/>
          </w:tcPr>
          <w:p w14:paraId="2D1FEFD1" w14:textId="5F0461CB" w:rsidR="000E78D2" w:rsidRPr="00442247" w:rsidRDefault="000E78D2" w:rsidP="000E78D2">
            <w:pPr>
              <w:keepNext/>
              <w:keepLines/>
              <w:widowControl/>
              <w:spacing w:line="259" w:lineRule="auto"/>
              <w:rPr>
                <w:rFonts w:asciiTheme="majorHAnsi" w:eastAsia="Calibri" w:hAnsiTheme="majorHAnsi" w:cstheme="majorHAnsi"/>
                <w:sz w:val="24"/>
                <w:szCs w:val="24"/>
              </w:rPr>
            </w:pPr>
            <w:r>
              <w:rPr>
                <w:rFonts w:asciiTheme="majorHAnsi" w:eastAsia="Calibri" w:hAnsiTheme="majorHAnsi" w:cstheme="majorHAnsi"/>
                <w:sz w:val="24"/>
                <w:szCs w:val="24"/>
              </w:rPr>
              <w:t>Planification des ressources de l’entreprise</w:t>
            </w:r>
          </w:p>
        </w:tc>
      </w:tr>
      <w:tr w:rsidR="000E78D2" w:rsidRPr="002B2737" w14:paraId="10357822" w14:textId="77777777" w:rsidTr="0053748A">
        <w:trPr>
          <w:trHeight w:val="417"/>
        </w:trPr>
        <w:tc>
          <w:tcPr>
            <w:tcW w:w="1526" w:type="dxa"/>
          </w:tcPr>
          <w:p w14:paraId="7EE543AA" w14:textId="3E395223" w:rsidR="000E78D2" w:rsidRPr="00CE0223" w:rsidRDefault="000E78D2" w:rsidP="000E78D2">
            <w:pPr>
              <w:keepNext/>
              <w:keepLines/>
              <w:widowControl/>
              <w:spacing w:line="259" w:lineRule="auto"/>
              <w:rPr>
                <w:rFonts w:asciiTheme="majorHAnsi" w:eastAsia="Calibri" w:hAnsiTheme="majorHAnsi" w:cstheme="majorHAnsi"/>
                <w:b/>
                <w:bCs/>
                <w:sz w:val="24"/>
                <w:szCs w:val="24"/>
              </w:rPr>
            </w:pPr>
            <w:r w:rsidRPr="00CE0223">
              <w:rPr>
                <w:rFonts w:asciiTheme="majorHAnsi" w:eastAsia="Calibri" w:hAnsiTheme="majorHAnsi" w:cstheme="majorHAnsi"/>
                <w:b/>
                <w:bCs/>
                <w:sz w:val="24"/>
                <w:szCs w:val="24"/>
              </w:rPr>
              <w:t>JSON</w:t>
            </w:r>
          </w:p>
        </w:tc>
        <w:tc>
          <w:tcPr>
            <w:tcW w:w="6379" w:type="dxa"/>
          </w:tcPr>
          <w:p w14:paraId="3C61D502" w14:textId="3810E1CE" w:rsidR="000E78D2" w:rsidRPr="00442247" w:rsidRDefault="000E78D2" w:rsidP="000E78D2">
            <w:pPr>
              <w:keepNext/>
              <w:keepLines/>
              <w:widowControl/>
              <w:spacing w:line="259" w:lineRule="auto"/>
              <w:rPr>
                <w:rFonts w:asciiTheme="majorHAnsi" w:eastAsia="Calibri" w:hAnsiTheme="majorHAnsi" w:cstheme="majorHAnsi"/>
                <w:sz w:val="24"/>
                <w:szCs w:val="24"/>
              </w:rPr>
            </w:pPr>
            <w:r w:rsidRPr="00442247">
              <w:rPr>
                <w:rFonts w:asciiTheme="majorHAnsi" w:eastAsia="Calibri" w:hAnsiTheme="majorHAnsi" w:cstheme="majorHAnsi"/>
                <w:sz w:val="24"/>
                <w:szCs w:val="24"/>
              </w:rPr>
              <w:t>JavaScript Object Notation</w:t>
            </w:r>
          </w:p>
        </w:tc>
      </w:tr>
      <w:tr w:rsidR="000E78D2" w:rsidRPr="002B2737" w14:paraId="34F78FA2" w14:textId="77777777" w:rsidTr="0053748A">
        <w:trPr>
          <w:trHeight w:val="417"/>
        </w:trPr>
        <w:tc>
          <w:tcPr>
            <w:tcW w:w="1526" w:type="dxa"/>
          </w:tcPr>
          <w:p w14:paraId="6D84C910" w14:textId="5F964561" w:rsidR="000E78D2" w:rsidRPr="00CE0223" w:rsidRDefault="000E78D2" w:rsidP="000E78D2">
            <w:pPr>
              <w:keepNext/>
              <w:keepLines/>
              <w:widowControl/>
              <w:spacing w:line="259" w:lineRule="auto"/>
              <w:rPr>
                <w:rFonts w:asciiTheme="majorHAnsi" w:eastAsia="Calibri" w:hAnsiTheme="majorHAnsi" w:cstheme="majorHAnsi"/>
                <w:b/>
                <w:bCs/>
                <w:sz w:val="24"/>
                <w:szCs w:val="24"/>
              </w:rPr>
            </w:pPr>
            <w:r w:rsidRPr="00CE0223">
              <w:rPr>
                <w:rFonts w:asciiTheme="majorHAnsi" w:eastAsia="Calibri" w:hAnsiTheme="majorHAnsi" w:cstheme="majorHAnsi"/>
                <w:b/>
                <w:bCs/>
                <w:sz w:val="24"/>
                <w:szCs w:val="24"/>
              </w:rPr>
              <w:t>MVC</w:t>
            </w:r>
          </w:p>
        </w:tc>
        <w:tc>
          <w:tcPr>
            <w:tcW w:w="6379" w:type="dxa"/>
          </w:tcPr>
          <w:p w14:paraId="1A2267DF" w14:textId="22F087DC" w:rsidR="000E78D2" w:rsidRPr="00442247" w:rsidRDefault="000E78D2" w:rsidP="000E78D2">
            <w:pPr>
              <w:keepNext/>
              <w:keepLines/>
              <w:widowControl/>
              <w:spacing w:line="259" w:lineRule="auto"/>
              <w:rPr>
                <w:rFonts w:asciiTheme="majorHAnsi" w:eastAsia="Calibri" w:hAnsiTheme="majorHAnsi" w:cstheme="majorHAnsi"/>
                <w:sz w:val="24"/>
                <w:szCs w:val="24"/>
              </w:rPr>
            </w:pPr>
            <w:r w:rsidRPr="00442247">
              <w:rPr>
                <w:rFonts w:asciiTheme="majorHAnsi" w:eastAsia="Calibri" w:hAnsiTheme="majorHAnsi" w:cstheme="majorHAnsi"/>
                <w:sz w:val="24"/>
                <w:szCs w:val="24"/>
              </w:rPr>
              <w:t>Model-View-Controller</w:t>
            </w:r>
          </w:p>
        </w:tc>
      </w:tr>
      <w:tr w:rsidR="000E78D2" w:rsidRPr="002B2737" w14:paraId="6B0F03D9" w14:textId="77777777" w:rsidTr="0053748A">
        <w:trPr>
          <w:trHeight w:val="417"/>
        </w:trPr>
        <w:tc>
          <w:tcPr>
            <w:tcW w:w="1526" w:type="dxa"/>
          </w:tcPr>
          <w:p w14:paraId="64D18D59" w14:textId="73B4A476" w:rsidR="000E78D2" w:rsidRPr="00CE0223" w:rsidRDefault="000E78D2" w:rsidP="000E78D2">
            <w:pPr>
              <w:keepNext/>
              <w:keepLines/>
              <w:widowControl/>
              <w:spacing w:line="259" w:lineRule="auto"/>
              <w:rPr>
                <w:rFonts w:asciiTheme="majorHAnsi" w:eastAsia="Calibri" w:hAnsiTheme="majorHAnsi" w:cstheme="majorHAnsi"/>
                <w:b/>
                <w:bCs/>
                <w:sz w:val="24"/>
                <w:szCs w:val="24"/>
              </w:rPr>
            </w:pPr>
            <w:r w:rsidRPr="00CE0223">
              <w:rPr>
                <w:rFonts w:asciiTheme="majorHAnsi" w:eastAsia="Calibri" w:hAnsiTheme="majorHAnsi" w:cstheme="majorHAnsi"/>
                <w:b/>
                <w:bCs/>
                <w:sz w:val="24"/>
                <w:szCs w:val="24"/>
              </w:rPr>
              <w:t>ORM</w:t>
            </w:r>
          </w:p>
        </w:tc>
        <w:tc>
          <w:tcPr>
            <w:tcW w:w="6379" w:type="dxa"/>
          </w:tcPr>
          <w:p w14:paraId="562881F9" w14:textId="74163A4D" w:rsidR="000E78D2" w:rsidRPr="00442247" w:rsidRDefault="000E78D2" w:rsidP="000E78D2">
            <w:pPr>
              <w:keepNext/>
              <w:keepLines/>
              <w:widowControl/>
              <w:spacing w:line="259" w:lineRule="auto"/>
              <w:rPr>
                <w:rFonts w:asciiTheme="majorHAnsi" w:eastAsia="Calibri" w:hAnsiTheme="majorHAnsi" w:cstheme="majorHAnsi"/>
                <w:sz w:val="24"/>
                <w:szCs w:val="24"/>
              </w:rPr>
            </w:pPr>
            <w:r w:rsidRPr="00D63F4E">
              <w:rPr>
                <w:rFonts w:asciiTheme="majorHAnsi" w:eastAsia="Calibri" w:hAnsiTheme="majorHAnsi" w:cstheme="majorHAnsi"/>
                <w:sz w:val="24"/>
                <w:szCs w:val="24"/>
                <w:lang w:val="en-US"/>
              </w:rPr>
              <w:t>Object-Relational Mapping (Mapping Objet-Relationnel)</w:t>
            </w:r>
          </w:p>
        </w:tc>
      </w:tr>
      <w:tr w:rsidR="000E78D2" w:rsidRPr="002B2737" w14:paraId="0519581A" w14:textId="77777777" w:rsidTr="0053748A">
        <w:trPr>
          <w:trHeight w:val="417"/>
        </w:trPr>
        <w:tc>
          <w:tcPr>
            <w:tcW w:w="1526" w:type="dxa"/>
          </w:tcPr>
          <w:p w14:paraId="49D09067" w14:textId="4C14DCA4" w:rsidR="000E78D2" w:rsidRPr="00CE0223" w:rsidRDefault="000E78D2" w:rsidP="000E78D2">
            <w:pPr>
              <w:keepNext/>
              <w:keepLines/>
              <w:widowControl/>
              <w:spacing w:line="259" w:lineRule="auto"/>
              <w:rPr>
                <w:rFonts w:asciiTheme="majorHAnsi" w:eastAsia="Calibri" w:hAnsiTheme="majorHAnsi" w:cstheme="majorHAnsi"/>
                <w:b/>
                <w:bCs/>
                <w:sz w:val="24"/>
                <w:szCs w:val="24"/>
              </w:rPr>
            </w:pPr>
            <w:r w:rsidRPr="00CE0223">
              <w:rPr>
                <w:rFonts w:asciiTheme="majorHAnsi" w:eastAsia="Calibri" w:hAnsiTheme="majorHAnsi" w:cstheme="majorHAnsi"/>
                <w:b/>
                <w:bCs/>
                <w:sz w:val="24"/>
                <w:szCs w:val="24"/>
              </w:rPr>
              <w:t>PME</w:t>
            </w:r>
          </w:p>
        </w:tc>
        <w:tc>
          <w:tcPr>
            <w:tcW w:w="6379" w:type="dxa"/>
          </w:tcPr>
          <w:p w14:paraId="61409176" w14:textId="57616135" w:rsidR="000E78D2" w:rsidRPr="00D63F4E" w:rsidRDefault="000E78D2" w:rsidP="000E78D2">
            <w:pPr>
              <w:keepNext/>
              <w:keepLines/>
              <w:widowControl/>
              <w:spacing w:line="259" w:lineRule="auto"/>
              <w:rPr>
                <w:rFonts w:asciiTheme="majorHAnsi" w:eastAsia="Calibri" w:hAnsiTheme="majorHAnsi" w:cstheme="majorHAnsi"/>
                <w:sz w:val="24"/>
                <w:szCs w:val="24"/>
                <w:lang w:val="en-US"/>
              </w:rPr>
            </w:pPr>
            <w:r w:rsidRPr="00442247">
              <w:rPr>
                <w:rFonts w:asciiTheme="majorHAnsi" w:eastAsia="Calibri" w:hAnsiTheme="majorHAnsi" w:cstheme="majorHAnsi"/>
                <w:sz w:val="24"/>
                <w:szCs w:val="24"/>
              </w:rPr>
              <w:t>Petite et moyenne entreprise</w:t>
            </w:r>
          </w:p>
        </w:tc>
      </w:tr>
      <w:tr w:rsidR="000E78D2" w:rsidRPr="002B2737" w14:paraId="70507FBE" w14:textId="77777777" w:rsidTr="0053748A">
        <w:trPr>
          <w:trHeight w:val="417"/>
        </w:trPr>
        <w:tc>
          <w:tcPr>
            <w:tcW w:w="1526" w:type="dxa"/>
          </w:tcPr>
          <w:p w14:paraId="1FE910E1" w14:textId="7D70ADF2" w:rsidR="000E78D2" w:rsidRPr="00CE0223" w:rsidRDefault="000E78D2" w:rsidP="000E78D2">
            <w:pPr>
              <w:keepNext/>
              <w:keepLines/>
              <w:widowControl/>
              <w:spacing w:line="259" w:lineRule="auto"/>
              <w:rPr>
                <w:rFonts w:asciiTheme="majorHAnsi" w:eastAsia="Calibri" w:hAnsiTheme="majorHAnsi" w:cstheme="majorHAnsi"/>
                <w:b/>
                <w:bCs/>
                <w:sz w:val="24"/>
                <w:szCs w:val="24"/>
              </w:rPr>
            </w:pPr>
            <w:r w:rsidRPr="00CE0223">
              <w:rPr>
                <w:rFonts w:asciiTheme="majorHAnsi" w:eastAsia="Calibri" w:hAnsiTheme="majorHAnsi" w:cstheme="majorHAnsi"/>
                <w:b/>
                <w:bCs/>
                <w:sz w:val="24"/>
                <w:szCs w:val="24"/>
              </w:rPr>
              <w:t>SAAS</w:t>
            </w:r>
          </w:p>
        </w:tc>
        <w:tc>
          <w:tcPr>
            <w:tcW w:w="6379" w:type="dxa"/>
          </w:tcPr>
          <w:p w14:paraId="4B394D1F" w14:textId="66CE21E9" w:rsidR="000E78D2" w:rsidRPr="00442247" w:rsidRDefault="000E78D2" w:rsidP="000E78D2">
            <w:pPr>
              <w:keepNext/>
              <w:keepLines/>
              <w:widowControl/>
              <w:spacing w:line="259" w:lineRule="auto"/>
              <w:rPr>
                <w:rFonts w:asciiTheme="majorHAnsi" w:eastAsia="Calibri" w:hAnsiTheme="majorHAnsi" w:cstheme="majorHAnsi"/>
                <w:sz w:val="24"/>
                <w:szCs w:val="24"/>
              </w:rPr>
            </w:pPr>
            <w:r w:rsidRPr="00442247">
              <w:rPr>
                <w:rFonts w:asciiTheme="majorHAnsi" w:eastAsia="Calibri" w:hAnsiTheme="majorHAnsi" w:cstheme="majorHAnsi"/>
                <w:sz w:val="24"/>
                <w:szCs w:val="24"/>
              </w:rPr>
              <w:t>Logiciel en tant que service</w:t>
            </w:r>
          </w:p>
        </w:tc>
      </w:tr>
      <w:tr w:rsidR="000E78D2" w:rsidRPr="002B2737" w14:paraId="5E29F6D2" w14:textId="77777777" w:rsidTr="0053748A">
        <w:trPr>
          <w:trHeight w:val="417"/>
        </w:trPr>
        <w:tc>
          <w:tcPr>
            <w:tcW w:w="1526" w:type="dxa"/>
          </w:tcPr>
          <w:p w14:paraId="6F72BB39" w14:textId="03D6E3A6" w:rsidR="000E78D2" w:rsidRPr="00CE0223" w:rsidRDefault="000E78D2" w:rsidP="000E78D2">
            <w:pPr>
              <w:keepNext/>
              <w:keepLines/>
              <w:widowControl/>
              <w:spacing w:line="259" w:lineRule="auto"/>
              <w:rPr>
                <w:rFonts w:asciiTheme="majorHAnsi" w:eastAsia="Calibri" w:hAnsiTheme="majorHAnsi" w:cstheme="majorHAnsi"/>
                <w:b/>
                <w:bCs/>
                <w:sz w:val="24"/>
                <w:szCs w:val="24"/>
              </w:rPr>
            </w:pPr>
            <w:r>
              <w:rPr>
                <w:rFonts w:asciiTheme="majorHAnsi" w:eastAsia="Calibri" w:hAnsiTheme="majorHAnsi" w:cstheme="majorHAnsi"/>
                <w:b/>
                <w:bCs/>
                <w:sz w:val="24"/>
                <w:szCs w:val="24"/>
              </w:rPr>
              <w:t>SGBD</w:t>
            </w:r>
          </w:p>
        </w:tc>
        <w:tc>
          <w:tcPr>
            <w:tcW w:w="6379" w:type="dxa"/>
          </w:tcPr>
          <w:p w14:paraId="1F8576C4" w14:textId="65E80442" w:rsidR="000E78D2" w:rsidRPr="00442247" w:rsidRDefault="000E78D2" w:rsidP="000E78D2">
            <w:pPr>
              <w:keepNext/>
              <w:keepLines/>
              <w:widowControl/>
              <w:spacing w:line="259" w:lineRule="auto"/>
              <w:rPr>
                <w:rFonts w:asciiTheme="majorHAnsi" w:eastAsia="Calibri" w:hAnsiTheme="majorHAnsi" w:cstheme="majorHAnsi"/>
                <w:sz w:val="24"/>
                <w:szCs w:val="24"/>
              </w:rPr>
            </w:pPr>
            <w:r>
              <w:rPr>
                <w:rFonts w:asciiTheme="majorHAnsi" w:eastAsia="Calibri" w:hAnsiTheme="majorHAnsi" w:cstheme="majorHAnsi"/>
                <w:sz w:val="24"/>
                <w:szCs w:val="24"/>
              </w:rPr>
              <w:t>Système de Gestion Base de données</w:t>
            </w:r>
          </w:p>
        </w:tc>
      </w:tr>
      <w:tr w:rsidR="000E78D2" w:rsidRPr="002B2737" w14:paraId="09DF9BA5" w14:textId="77777777" w:rsidTr="0053748A">
        <w:trPr>
          <w:trHeight w:val="417"/>
        </w:trPr>
        <w:tc>
          <w:tcPr>
            <w:tcW w:w="1526" w:type="dxa"/>
          </w:tcPr>
          <w:p w14:paraId="7E2FA77E" w14:textId="10F85795" w:rsidR="000E78D2" w:rsidRPr="00CE0223" w:rsidRDefault="000E78D2" w:rsidP="000E78D2">
            <w:pPr>
              <w:keepNext/>
              <w:keepLines/>
              <w:widowControl/>
              <w:spacing w:line="259" w:lineRule="auto"/>
              <w:rPr>
                <w:rFonts w:asciiTheme="majorHAnsi" w:eastAsia="Calibri" w:hAnsiTheme="majorHAnsi" w:cstheme="majorHAnsi"/>
                <w:b/>
                <w:bCs/>
                <w:sz w:val="24"/>
                <w:szCs w:val="24"/>
              </w:rPr>
            </w:pPr>
            <w:r w:rsidRPr="00CE0223">
              <w:rPr>
                <w:rFonts w:asciiTheme="majorHAnsi" w:eastAsia="Calibri" w:hAnsiTheme="majorHAnsi" w:cstheme="majorHAnsi"/>
                <w:b/>
                <w:bCs/>
                <w:sz w:val="24"/>
                <w:szCs w:val="24"/>
              </w:rPr>
              <w:t>SQL</w:t>
            </w:r>
          </w:p>
        </w:tc>
        <w:tc>
          <w:tcPr>
            <w:tcW w:w="6379" w:type="dxa"/>
          </w:tcPr>
          <w:p w14:paraId="05397F91" w14:textId="2244AF6B" w:rsidR="000E78D2" w:rsidRPr="00442247" w:rsidRDefault="000E78D2" w:rsidP="000E78D2">
            <w:pPr>
              <w:keepNext/>
              <w:keepLines/>
              <w:widowControl/>
              <w:spacing w:line="259" w:lineRule="auto"/>
              <w:rPr>
                <w:rFonts w:asciiTheme="majorHAnsi" w:eastAsia="Calibri" w:hAnsiTheme="majorHAnsi" w:cstheme="majorHAnsi"/>
                <w:sz w:val="24"/>
                <w:szCs w:val="24"/>
              </w:rPr>
            </w:pPr>
            <w:r w:rsidRPr="00442247">
              <w:rPr>
                <w:rFonts w:asciiTheme="majorHAnsi" w:eastAsia="Calibri" w:hAnsiTheme="majorHAnsi" w:cstheme="majorHAnsi"/>
                <w:sz w:val="24"/>
                <w:szCs w:val="24"/>
              </w:rPr>
              <w:t>Structured Query Language (Langage de Requêtes Structurées)</w:t>
            </w:r>
          </w:p>
        </w:tc>
      </w:tr>
      <w:tr w:rsidR="000E78D2" w:rsidRPr="002B2737" w14:paraId="75C6D2BD" w14:textId="77777777" w:rsidTr="0053748A">
        <w:trPr>
          <w:trHeight w:val="409"/>
        </w:trPr>
        <w:tc>
          <w:tcPr>
            <w:tcW w:w="1526" w:type="dxa"/>
          </w:tcPr>
          <w:p w14:paraId="10DB04A6" w14:textId="7D8BD3B3" w:rsidR="000E78D2" w:rsidRPr="00CE0223" w:rsidRDefault="000E78D2" w:rsidP="000E78D2">
            <w:pPr>
              <w:keepNext/>
              <w:keepLines/>
              <w:widowControl/>
              <w:spacing w:line="259" w:lineRule="auto"/>
              <w:rPr>
                <w:rFonts w:asciiTheme="majorHAnsi" w:eastAsia="Calibri" w:hAnsiTheme="majorHAnsi" w:cstheme="majorHAnsi"/>
                <w:b/>
                <w:bCs/>
                <w:sz w:val="24"/>
                <w:szCs w:val="24"/>
              </w:rPr>
            </w:pPr>
            <w:r w:rsidRPr="00CE0223">
              <w:rPr>
                <w:rFonts w:asciiTheme="majorHAnsi" w:eastAsia="Calibri" w:hAnsiTheme="majorHAnsi" w:cstheme="majorHAnsi"/>
                <w:b/>
                <w:bCs/>
                <w:sz w:val="24"/>
                <w:szCs w:val="24"/>
              </w:rPr>
              <w:t>SDK</w:t>
            </w:r>
          </w:p>
        </w:tc>
        <w:tc>
          <w:tcPr>
            <w:tcW w:w="6379" w:type="dxa"/>
          </w:tcPr>
          <w:p w14:paraId="3D4E0948" w14:textId="1F835818" w:rsidR="000E78D2" w:rsidRPr="00442247" w:rsidRDefault="000E78D2" w:rsidP="000E78D2">
            <w:pPr>
              <w:keepNext/>
              <w:keepLines/>
              <w:widowControl/>
              <w:spacing w:line="259" w:lineRule="auto"/>
              <w:rPr>
                <w:rFonts w:asciiTheme="majorHAnsi" w:eastAsia="Calibri" w:hAnsiTheme="majorHAnsi" w:cstheme="majorHAnsi"/>
                <w:sz w:val="24"/>
                <w:szCs w:val="24"/>
              </w:rPr>
            </w:pPr>
            <w:r w:rsidRPr="00442247">
              <w:rPr>
                <w:rFonts w:asciiTheme="majorHAnsi" w:eastAsia="Calibri" w:hAnsiTheme="majorHAnsi" w:cstheme="majorHAnsi"/>
                <w:sz w:val="24"/>
                <w:szCs w:val="24"/>
              </w:rPr>
              <w:t>Softwarre development Kit (Kit de développement Logiciel)</w:t>
            </w:r>
          </w:p>
        </w:tc>
      </w:tr>
      <w:tr w:rsidR="000E78D2" w:rsidRPr="002B2737" w14:paraId="1159AE8F" w14:textId="77777777" w:rsidTr="0053748A">
        <w:trPr>
          <w:trHeight w:val="409"/>
        </w:trPr>
        <w:tc>
          <w:tcPr>
            <w:tcW w:w="1526" w:type="dxa"/>
          </w:tcPr>
          <w:p w14:paraId="003E9213" w14:textId="3D2B2FF3" w:rsidR="000E78D2" w:rsidRPr="00CE0223" w:rsidRDefault="000E78D2" w:rsidP="000E78D2">
            <w:pPr>
              <w:keepNext/>
              <w:keepLines/>
              <w:widowControl/>
              <w:spacing w:line="259" w:lineRule="auto"/>
              <w:rPr>
                <w:rFonts w:asciiTheme="majorHAnsi" w:eastAsia="Calibri" w:hAnsiTheme="majorHAnsi" w:cstheme="majorHAnsi"/>
                <w:b/>
                <w:bCs/>
                <w:sz w:val="24"/>
                <w:szCs w:val="24"/>
              </w:rPr>
            </w:pPr>
            <w:r w:rsidRPr="00CE0223">
              <w:rPr>
                <w:rFonts w:asciiTheme="majorHAnsi" w:eastAsia="Calibri" w:hAnsiTheme="majorHAnsi" w:cstheme="majorHAnsi"/>
                <w:b/>
                <w:bCs/>
                <w:sz w:val="24"/>
                <w:szCs w:val="24"/>
              </w:rPr>
              <w:t>TPE</w:t>
            </w:r>
          </w:p>
        </w:tc>
        <w:tc>
          <w:tcPr>
            <w:tcW w:w="6379" w:type="dxa"/>
          </w:tcPr>
          <w:p w14:paraId="7B76A30A" w14:textId="3CDB61C2" w:rsidR="000E78D2" w:rsidRPr="00442247" w:rsidRDefault="000E78D2" w:rsidP="000E78D2">
            <w:pPr>
              <w:keepNext/>
              <w:keepLines/>
              <w:widowControl/>
              <w:spacing w:line="259" w:lineRule="auto"/>
              <w:rPr>
                <w:rFonts w:asciiTheme="majorHAnsi" w:eastAsia="Calibri" w:hAnsiTheme="majorHAnsi" w:cstheme="majorHAnsi"/>
                <w:sz w:val="24"/>
                <w:szCs w:val="24"/>
              </w:rPr>
            </w:pPr>
            <w:r w:rsidRPr="00442247">
              <w:rPr>
                <w:rFonts w:asciiTheme="majorHAnsi" w:eastAsia="Calibri" w:hAnsiTheme="majorHAnsi" w:cstheme="majorHAnsi"/>
                <w:sz w:val="24"/>
                <w:szCs w:val="24"/>
              </w:rPr>
              <w:t>Trés petite entreprise</w:t>
            </w:r>
          </w:p>
        </w:tc>
      </w:tr>
      <w:tr w:rsidR="000E78D2" w:rsidRPr="002B2737" w14:paraId="33BDD43B" w14:textId="77777777" w:rsidTr="0053748A">
        <w:trPr>
          <w:trHeight w:val="414"/>
        </w:trPr>
        <w:tc>
          <w:tcPr>
            <w:tcW w:w="1526" w:type="dxa"/>
          </w:tcPr>
          <w:p w14:paraId="678F96B7" w14:textId="5CDB65F6" w:rsidR="000E78D2" w:rsidRPr="00CE0223" w:rsidRDefault="000E78D2" w:rsidP="000E78D2">
            <w:pPr>
              <w:keepNext/>
              <w:keepLines/>
              <w:widowControl/>
              <w:spacing w:line="259" w:lineRule="auto"/>
              <w:rPr>
                <w:rFonts w:asciiTheme="majorHAnsi" w:eastAsia="Calibri" w:hAnsiTheme="majorHAnsi" w:cstheme="majorHAnsi"/>
                <w:b/>
                <w:bCs/>
                <w:sz w:val="24"/>
                <w:szCs w:val="24"/>
              </w:rPr>
            </w:pPr>
            <w:r w:rsidRPr="00CE0223">
              <w:rPr>
                <w:rFonts w:asciiTheme="majorHAnsi" w:eastAsia="Calibri" w:hAnsiTheme="majorHAnsi" w:cstheme="majorHAnsi"/>
                <w:b/>
                <w:bCs/>
                <w:sz w:val="24"/>
                <w:szCs w:val="24"/>
              </w:rPr>
              <w:t>UI</w:t>
            </w:r>
          </w:p>
        </w:tc>
        <w:tc>
          <w:tcPr>
            <w:tcW w:w="6379" w:type="dxa"/>
          </w:tcPr>
          <w:p w14:paraId="0A95E6A4" w14:textId="0545DB7F" w:rsidR="000E78D2" w:rsidRPr="00442247" w:rsidRDefault="000E78D2" w:rsidP="000E78D2">
            <w:pPr>
              <w:keepNext/>
              <w:keepLines/>
              <w:widowControl/>
              <w:spacing w:line="259" w:lineRule="auto"/>
              <w:rPr>
                <w:rFonts w:asciiTheme="majorHAnsi" w:eastAsia="Calibri" w:hAnsiTheme="majorHAnsi" w:cstheme="majorHAnsi"/>
                <w:sz w:val="24"/>
                <w:szCs w:val="24"/>
              </w:rPr>
            </w:pPr>
            <w:r w:rsidRPr="00442247">
              <w:rPr>
                <w:rFonts w:asciiTheme="majorHAnsi" w:eastAsia="Calibri" w:hAnsiTheme="majorHAnsi" w:cstheme="majorHAnsi"/>
                <w:sz w:val="24"/>
                <w:szCs w:val="24"/>
              </w:rPr>
              <w:t>User Interface (Interface Utilisateur)</w:t>
            </w:r>
          </w:p>
        </w:tc>
      </w:tr>
      <w:tr w:rsidR="000E78D2" w:rsidRPr="002B2737" w14:paraId="4597E2A5" w14:textId="77777777" w:rsidTr="0053748A">
        <w:trPr>
          <w:trHeight w:val="421"/>
        </w:trPr>
        <w:tc>
          <w:tcPr>
            <w:tcW w:w="1526" w:type="dxa"/>
          </w:tcPr>
          <w:p w14:paraId="1483AD2F" w14:textId="6171F9A8" w:rsidR="000E78D2" w:rsidRPr="00CE0223" w:rsidRDefault="000E78D2" w:rsidP="000E78D2">
            <w:pPr>
              <w:keepNext/>
              <w:keepLines/>
              <w:widowControl/>
              <w:spacing w:line="259" w:lineRule="auto"/>
              <w:rPr>
                <w:rFonts w:asciiTheme="majorHAnsi" w:eastAsia="Calibri" w:hAnsiTheme="majorHAnsi" w:cstheme="majorHAnsi"/>
                <w:b/>
                <w:bCs/>
                <w:sz w:val="24"/>
                <w:szCs w:val="24"/>
              </w:rPr>
            </w:pPr>
            <w:r w:rsidRPr="00CE0223">
              <w:rPr>
                <w:rFonts w:asciiTheme="majorHAnsi" w:eastAsia="Calibri" w:hAnsiTheme="majorHAnsi" w:cstheme="majorHAnsi"/>
                <w:b/>
                <w:bCs/>
                <w:sz w:val="24"/>
                <w:szCs w:val="24"/>
              </w:rPr>
              <w:t>UX</w:t>
            </w:r>
          </w:p>
        </w:tc>
        <w:tc>
          <w:tcPr>
            <w:tcW w:w="6379" w:type="dxa"/>
          </w:tcPr>
          <w:p w14:paraId="1A979E12" w14:textId="141D0AD5" w:rsidR="000E78D2" w:rsidRPr="00442247" w:rsidRDefault="000E78D2" w:rsidP="000E78D2">
            <w:pPr>
              <w:keepNext/>
              <w:keepLines/>
              <w:widowControl/>
              <w:spacing w:line="259" w:lineRule="auto"/>
              <w:rPr>
                <w:rFonts w:asciiTheme="majorHAnsi" w:eastAsia="Calibri" w:hAnsiTheme="majorHAnsi" w:cstheme="majorHAnsi"/>
                <w:sz w:val="24"/>
                <w:szCs w:val="24"/>
              </w:rPr>
            </w:pPr>
            <w:r w:rsidRPr="00442247">
              <w:rPr>
                <w:rFonts w:asciiTheme="majorHAnsi" w:eastAsia="Calibri" w:hAnsiTheme="majorHAnsi" w:cstheme="majorHAnsi"/>
                <w:sz w:val="24"/>
                <w:szCs w:val="24"/>
              </w:rPr>
              <w:t>User Experience (Expérience Utilisateur)</w:t>
            </w:r>
          </w:p>
        </w:tc>
      </w:tr>
    </w:tbl>
    <w:p w14:paraId="595B0BF4" w14:textId="77777777" w:rsidR="002B2737" w:rsidRDefault="002B2737" w:rsidP="002B2737">
      <w:pPr>
        <w:keepNext/>
        <w:keepLines/>
        <w:widowControl/>
        <w:spacing w:line="259" w:lineRule="auto"/>
        <w:rPr>
          <w:rFonts w:asciiTheme="majorHAnsi" w:eastAsia="Calibri" w:hAnsiTheme="majorHAnsi" w:cstheme="majorHAnsi"/>
          <w:color w:val="2E75B5"/>
          <w:sz w:val="24"/>
          <w:szCs w:val="24"/>
          <w:rtl/>
        </w:rPr>
      </w:pPr>
    </w:p>
    <w:p w14:paraId="16F1334A" w14:textId="77777777" w:rsidR="00581212" w:rsidRPr="002B2737" w:rsidRDefault="00581212" w:rsidP="002B2737">
      <w:pPr>
        <w:keepNext/>
        <w:keepLines/>
        <w:widowControl/>
        <w:spacing w:line="259" w:lineRule="auto"/>
        <w:rPr>
          <w:rFonts w:asciiTheme="majorHAnsi" w:eastAsia="Calibri" w:hAnsiTheme="majorHAnsi" w:cstheme="majorHAnsi"/>
          <w:color w:val="2E75B5"/>
          <w:sz w:val="24"/>
          <w:szCs w:val="24"/>
        </w:rPr>
      </w:pPr>
    </w:p>
    <w:p w14:paraId="55C41B36" w14:textId="60FEA8B3" w:rsidR="00581212" w:rsidRDefault="00581212" w:rsidP="00823C7F">
      <w:pPr>
        <w:pStyle w:val="BodyText"/>
      </w:pPr>
    </w:p>
    <w:p w14:paraId="78438DEA" w14:textId="77777777" w:rsidR="00581212" w:rsidRPr="00581212" w:rsidRDefault="00581212" w:rsidP="00581212"/>
    <w:p w14:paraId="1B370255" w14:textId="77777777" w:rsidR="00581212" w:rsidRPr="00581212" w:rsidRDefault="00581212" w:rsidP="00581212"/>
    <w:p w14:paraId="34BC3E8C" w14:textId="77777777" w:rsidR="00581212" w:rsidRPr="00581212" w:rsidRDefault="00581212" w:rsidP="00581212"/>
    <w:p w14:paraId="1EE9BD4C" w14:textId="77777777" w:rsidR="00581212" w:rsidRPr="00581212" w:rsidRDefault="00581212" w:rsidP="00581212"/>
    <w:p w14:paraId="61F7DEC1" w14:textId="77777777" w:rsidR="00581212" w:rsidRPr="00581212" w:rsidRDefault="00581212" w:rsidP="00581212"/>
    <w:p w14:paraId="3AEE0C7E" w14:textId="7C2C4CB6" w:rsidR="0069649D" w:rsidRDefault="0069649D" w:rsidP="00581212"/>
    <w:p w14:paraId="354574D0" w14:textId="33E48937" w:rsidR="0069649D" w:rsidRDefault="0069649D" w:rsidP="0069649D">
      <w:pPr>
        <w:widowControl/>
        <w:sectPr w:rsidR="0069649D" w:rsidSect="007B6304">
          <w:footerReference w:type="even" r:id="rId12"/>
          <w:pgSz w:w="11906" w:h="16838"/>
          <w:pgMar w:top="1400" w:right="510" w:bottom="278" w:left="737" w:header="0" w:footer="0" w:gutter="0"/>
          <w:cols w:space="720"/>
          <w:formProt w:val="0"/>
          <w:docGrid w:linePitch="299" w:charSpace="4096"/>
        </w:sectPr>
      </w:pPr>
      <w:r>
        <w:br w:type="page"/>
      </w:r>
    </w:p>
    <w:p w14:paraId="2549D107" w14:textId="33E47F8A" w:rsidR="0069649D" w:rsidRPr="0069649D" w:rsidRDefault="0069649D" w:rsidP="006050FD">
      <w:pPr>
        <w:pStyle w:val="Heading1"/>
        <w:ind w:left="2160"/>
        <w:sectPr w:rsidR="0069649D" w:rsidRPr="0069649D" w:rsidSect="0069649D">
          <w:pgSz w:w="11906" w:h="16838" w:code="9"/>
          <w:pgMar w:top="1400" w:right="510" w:bottom="278" w:left="737" w:header="0" w:footer="0" w:gutter="0"/>
          <w:cols w:space="720"/>
          <w:formProt w:val="0"/>
          <w:vAlign w:val="center"/>
          <w:docGrid w:linePitch="299" w:charSpace="4096"/>
        </w:sectPr>
      </w:pPr>
      <w:r w:rsidRPr="0069649D">
        <w:lastRenderedPageBreak/>
        <w:t>Introduction</w:t>
      </w:r>
    </w:p>
    <w:p w14:paraId="47E562DC" w14:textId="7816D45E" w:rsidR="00581212" w:rsidRDefault="00581212" w:rsidP="00581212">
      <w:pPr>
        <w:tabs>
          <w:tab w:val="left" w:pos="6255"/>
        </w:tabs>
      </w:pPr>
      <w:r>
        <w:lastRenderedPageBreak/>
        <w:tab/>
      </w:r>
    </w:p>
    <w:p w14:paraId="62D73E14" w14:textId="60382373" w:rsidR="004B2DF6" w:rsidRPr="005820A9" w:rsidRDefault="00441E9C" w:rsidP="007B6304">
      <w:pPr>
        <w:pStyle w:val="Heading3"/>
        <w:ind w:left="0"/>
        <w:jc w:val="both"/>
        <w:rPr>
          <w:sz w:val="32"/>
          <w:szCs w:val="32"/>
        </w:rPr>
      </w:pPr>
      <w:bookmarkStart w:id="1" w:name="_Toc202306648"/>
      <w:r w:rsidRPr="005820A9">
        <w:rPr>
          <w:sz w:val="32"/>
          <w:szCs w:val="32"/>
        </w:rPr>
        <w:t>Introduction</w:t>
      </w:r>
      <w:bookmarkEnd w:id="1"/>
    </w:p>
    <w:p w14:paraId="681A0D9B" w14:textId="77777777" w:rsidR="004B2DF6" w:rsidRPr="00454560" w:rsidRDefault="004B2DF6" w:rsidP="007B6304">
      <w:pPr>
        <w:jc w:val="both"/>
        <w:rPr>
          <w:rFonts w:asciiTheme="majorHAnsi" w:hAnsiTheme="majorHAnsi" w:cstheme="majorHAnsi"/>
          <w:color w:val="000000"/>
          <w:sz w:val="24"/>
          <w:szCs w:val="24"/>
        </w:rPr>
      </w:pPr>
    </w:p>
    <w:p w14:paraId="4A88E69F" w14:textId="77777777" w:rsidR="004B2DF6" w:rsidRPr="00454560" w:rsidRDefault="00441E9C" w:rsidP="007B6304">
      <w:pPr>
        <w:spacing w:line="360" w:lineRule="auto"/>
        <w:ind w:left="448"/>
        <w:jc w:val="both"/>
        <w:rPr>
          <w:rFonts w:asciiTheme="majorHAnsi" w:hAnsiTheme="majorHAnsi" w:cstheme="majorHAnsi"/>
          <w:color w:val="000000"/>
          <w:sz w:val="24"/>
          <w:szCs w:val="24"/>
        </w:rPr>
      </w:pPr>
      <w:r w:rsidRPr="00454560">
        <w:rPr>
          <w:rFonts w:asciiTheme="majorHAnsi" w:hAnsiTheme="majorHAnsi" w:cstheme="majorHAnsi"/>
          <w:color w:val="000000"/>
          <w:sz w:val="24"/>
          <w:szCs w:val="24"/>
        </w:rPr>
        <w:t>Dans un contexte économique où la gestion efficace des ressources est un facteur clé de compétitivité, les entreprises cherchent à optimiser leurs processus commerciaux, logistiques et de prospection. La digitalisation des opérations permet d’améliorer la traçabilité des stocks, la gestion des ventes, la planification des livraisons et le suivi des prospects, contribuant ainsi à une meilleure performance globale.</w:t>
      </w:r>
    </w:p>
    <w:p w14:paraId="01045083" w14:textId="1A51EF6E" w:rsidR="004B2DF6" w:rsidRDefault="00441E9C" w:rsidP="007B6304">
      <w:pPr>
        <w:spacing w:line="360" w:lineRule="auto"/>
        <w:ind w:left="448"/>
        <w:jc w:val="both"/>
        <w:rPr>
          <w:rFonts w:asciiTheme="majorHAnsi" w:hAnsiTheme="majorHAnsi" w:cstheme="majorHAnsi"/>
          <w:color w:val="000000"/>
          <w:sz w:val="24"/>
          <w:szCs w:val="24"/>
        </w:rPr>
      </w:pPr>
      <w:r w:rsidRPr="00454560">
        <w:rPr>
          <w:rFonts w:asciiTheme="majorHAnsi" w:hAnsiTheme="majorHAnsi" w:cstheme="majorHAnsi"/>
          <w:color w:val="000000"/>
          <w:sz w:val="24"/>
          <w:szCs w:val="24"/>
        </w:rPr>
        <w:t>Ce mémoire porte sur le développement et l’étude d’un système intégré de gestion des stocks, des ventes, des livraisons et de la prospection commerciale. Ce système vise à automatiser et centraliser ces fonctions essentielles afin de réduire les erreurs, améliorer la réactivité et faciliter la prise de décision.</w:t>
      </w:r>
    </w:p>
    <w:p w14:paraId="545B1D7C" w14:textId="77777777" w:rsidR="00181A96" w:rsidRPr="00454560" w:rsidRDefault="00181A96" w:rsidP="007B6304">
      <w:pPr>
        <w:spacing w:line="360" w:lineRule="auto"/>
        <w:ind w:left="448"/>
        <w:jc w:val="both"/>
        <w:rPr>
          <w:rFonts w:asciiTheme="majorHAnsi" w:hAnsiTheme="majorHAnsi" w:cstheme="majorHAnsi"/>
          <w:color w:val="000000"/>
          <w:sz w:val="24"/>
          <w:szCs w:val="24"/>
        </w:rPr>
      </w:pPr>
    </w:p>
    <w:p w14:paraId="6ACB7248" w14:textId="77777777" w:rsidR="004B2DF6" w:rsidRPr="00816CE7" w:rsidRDefault="00441E9C" w:rsidP="007B6304">
      <w:pPr>
        <w:pStyle w:val="Heading3"/>
        <w:ind w:left="0"/>
        <w:jc w:val="both"/>
        <w:rPr>
          <w:rFonts w:asciiTheme="majorHAnsi" w:hAnsiTheme="majorHAnsi" w:cstheme="majorHAnsi"/>
        </w:rPr>
      </w:pPr>
      <w:bookmarkStart w:id="2" w:name="_Toc202306649"/>
      <w:r w:rsidRPr="00816CE7">
        <w:rPr>
          <w:rFonts w:asciiTheme="majorHAnsi" w:hAnsiTheme="majorHAnsi" w:cstheme="majorHAnsi"/>
        </w:rPr>
        <w:t>Contexte du projet</w:t>
      </w:r>
      <w:bookmarkEnd w:id="2"/>
    </w:p>
    <w:p w14:paraId="19EC29AF" w14:textId="77777777" w:rsidR="004B2DF6" w:rsidRPr="00454560" w:rsidRDefault="004B2DF6" w:rsidP="007B6304">
      <w:pPr>
        <w:jc w:val="both"/>
        <w:rPr>
          <w:rFonts w:asciiTheme="majorHAnsi" w:hAnsiTheme="majorHAnsi" w:cstheme="majorHAnsi"/>
          <w:b/>
          <w:color w:val="000000"/>
          <w:sz w:val="24"/>
          <w:szCs w:val="24"/>
        </w:rPr>
      </w:pPr>
    </w:p>
    <w:p w14:paraId="1407E1A3" w14:textId="77777777" w:rsidR="004B2DF6" w:rsidRPr="00454560" w:rsidRDefault="004B2DF6" w:rsidP="007B6304">
      <w:pPr>
        <w:spacing w:before="5"/>
        <w:jc w:val="both"/>
        <w:rPr>
          <w:rFonts w:asciiTheme="majorHAnsi" w:hAnsiTheme="majorHAnsi" w:cstheme="majorHAnsi"/>
          <w:b/>
          <w:color w:val="000000"/>
          <w:sz w:val="24"/>
          <w:szCs w:val="24"/>
        </w:rPr>
      </w:pPr>
    </w:p>
    <w:p w14:paraId="0D67F380" w14:textId="77777777" w:rsidR="004B2DF6" w:rsidRPr="00454560" w:rsidRDefault="00441E9C" w:rsidP="007B6304">
      <w:pPr>
        <w:spacing w:line="360" w:lineRule="auto"/>
        <w:ind w:left="448"/>
        <w:jc w:val="both"/>
        <w:rPr>
          <w:rFonts w:asciiTheme="majorHAnsi" w:hAnsiTheme="majorHAnsi" w:cstheme="majorHAnsi"/>
          <w:color w:val="000000"/>
          <w:sz w:val="24"/>
          <w:szCs w:val="24"/>
        </w:rPr>
      </w:pPr>
      <w:r w:rsidRPr="00454560">
        <w:rPr>
          <w:rFonts w:asciiTheme="majorHAnsi" w:hAnsiTheme="majorHAnsi" w:cstheme="majorHAnsi"/>
          <w:color w:val="000000"/>
          <w:sz w:val="24"/>
          <w:szCs w:val="24"/>
        </w:rPr>
        <w:t>Les PME et TPE, souvent limitées par des ressources humaines et financières restreintes, ont besoin d’outils adaptés pour gérer efficacement leurs flux commerciaux et logistiques. Or, les solutions existantes sont souvent segmentées (logiciel de stock, logiciel de livraison, CRM séparé) ou trop complexes et coûteuses.</w:t>
      </w:r>
    </w:p>
    <w:p w14:paraId="67F51B56" w14:textId="77777777" w:rsidR="004B2DF6" w:rsidRPr="00454560" w:rsidRDefault="00441E9C" w:rsidP="007B6304">
      <w:pPr>
        <w:spacing w:line="360" w:lineRule="auto"/>
        <w:ind w:left="448"/>
        <w:jc w:val="both"/>
        <w:rPr>
          <w:rFonts w:asciiTheme="majorHAnsi" w:hAnsiTheme="majorHAnsi" w:cstheme="majorHAnsi"/>
          <w:color w:val="000000"/>
          <w:sz w:val="24"/>
          <w:szCs w:val="24"/>
        </w:rPr>
      </w:pPr>
      <w:r w:rsidRPr="00454560">
        <w:rPr>
          <w:rFonts w:asciiTheme="majorHAnsi" w:hAnsiTheme="majorHAnsi" w:cstheme="majorHAnsi"/>
          <w:color w:val="000000"/>
          <w:sz w:val="24"/>
          <w:szCs w:val="24"/>
        </w:rPr>
        <w:t>Le projet consiste à concevoir un système modulaire, accessible et adapté aux besoins spécifiques de ces entreprises, permettant une gestion intégrée sans recourir à un CRM complet, mais en couvrant les fonctions opérationnelles clés.</w:t>
      </w:r>
    </w:p>
    <w:p w14:paraId="4126A808" w14:textId="77777777" w:rsidR="004B2DF6" w:rsidRPr="00454560" w:rsidRDefault="004B2DF6" w:rsidP="007B6304">
      <w:pPr>
        <w:spacing w:line="360" w:lineRule="auto"/>
        <w:jc w:val="both"/>
        <w:rPr>
          <w:rFonts w:asciiTheme="majorHAnsi" w:hAnsiTheme="majorHAnsi" w:cstheme="majorHAnsi"/>
          <w:color w:val="000000"/>
          <w:sz w:val="24"/>
          <w:szCs w:val="24"/>
        </w:rPr>
      </w:pPr>
    </w:p>
    <w:p w14:paraId="03090311" w14:textId="77777777" w:rsidR="004B2DF6" w:rsidRPr="00816CE7" w:rsidRDefault="00441E9C" w:rsidP="007B6304">
      <w:pPr>
        <w:pStyle w:val="Heading3"/>
        <w:ind w:left="0"/>
        <w:jc w:val="both"/>
        <w:rPr>
          <w:rFonts w:asciiTheme="majorHAnsi" w:hAnsiTheme="majorHAnsi" w:cstheme="majorHAnsi"/>
        </w:rPr>
      </w:pPr>
      <w:bookmarkStart w:id="3" w:name="_Toc202306650"/>
      <w:r w:rsidRPr="00816CE7">
        <w:rPr>
          <w:rFonts w:asciiTheme="majorHAnsi" w:hAnsiTheme="majorHAnsi" w:cstheme="majorHAnsi"/>
        </w:rPr>
        <w:t>Problématique</w:t>
      </w:r>
      <w:bookmarkEnd w:id="3"/>
    </w:p>
    <w:p w14:paraId="0BC75395" w14:textId="77777777" w:rsidR="004B2DF6" w:rsidRPr="00454560" w:rsidRDefault="004B2DF6" w:rsidP="007B6304">
      <w:pPr>
        <w:spacing w:before="142"/>
        <w:jc w:val="both"/>
        <w:rPr>
          <w:rFonts w:asciiTheme="majorHAnsi" w:hAnsiTheme="majorHAnsi" w:cstheme="majorHAnsi"/>
          <w:b/>
          <w:color w:val="000000"/>
          <w:sz w:val="24"/>
          <w:szCs w:val="24"/>
        </w:rPr>
      </w:pPr>
    </w:p>
    <w:p w14:paraId="78DE3BA4" w14:textId="77777777" w:rsidR="004B2DF6" w:rsidRPr="00454560" w:rsidRDefault="00441E9C" w:rsidP="007B6304">
      <w:pPr>
        <w:spacing w:before="4" w:line="360" w:lineRule="auto"/>
        <w:ind w:left="436"/>
        <w:jc w:val="both"/>
        <w:rPr>
          <w:rFonts w:asciiTheme="majorHAnsi" w:hAnsiTheme="majorHAnsi" w:cstheme="majorHAnsi"/>
          <w:color w:val="000000"/>
          <w:sz w:val="24"/>
          <w:szCs w:val="24"/>
        </w:rPr>
      </w:pPr>
      <w:r w:rsidRPr="00454560">
        <w:rPr>
          <w:rFonts w:asciiTheme="majorHAnsi" w:hAnsiTheme="majorHAnsi" w:cstheme="majorHAnsi"/>
          <w:color w:val="000000"/>
          <w:sz w:val="24"/>
          <w:szCs w:val="24"/>
        </w:rPr>
        <w:t>Comment concevoir un système intégré de gestion opérationnelle qui optimise la gestion des stocks, des ventes, des livraisons et de la prospection, tout en restant simple d’utilisation, flexible et adapté aux contraintes des petites et moyennes entreprises ?</w:t>
      </w:r>
    </w:p>
    <w:p w14:paraId="00A3027A" w14:textId="77777777" w:rsidR="004B2DF6" w:rsidRPr="00454560" w:rsidRDefault="004B2DF6" w:rsidP="007B6304">
      <w:pPr>
        <w:spacing w:before="4" w:line="360" w:lineRule="auto"/>
        <w:ind w:left="436"/>
        <w:jc w:val="both"/>
        <w:rPr>
          <w:rFonts w:asciiTheme="majorHAnsi" w:hAnsiTheme="majorHAnsi" w:cstheme="majorHAnsi"/>
          <w:color w:val="000000"/>
          <w:sz w:val="24"/>
          <w:szCs w:val="24"/>
        </w:rPr>
      </w:pPr>
    </w:p>
    <w:p w14:paraId="08A2A8E9" w14:textId="77777777" w:rsidR="004B2DF6" w:rsidRPr="00816CE7" w:rsidRDefault="00441E9C" w:rsidP="007B6304">
      <w:pPr>
        <w:pStyle w:val="Heading3"/>
        <w:ind w:left="0"/>
        <w:jc w:val="both"/>
        <w:rPr>
          <w:rFonts w:asciiTheme="majorHAnsi" w:hAnsiTheme="majorHAnsi" w:cstheme="majorHAnsi"/>
        </w:rPr>
      </w:pPr>
      <w:bookmarkStart w:id="4" w:name="_Toc202306651"/>
      <w:r w:rsidRPr="00816CE7">
        <w:rPr>
          <w:rFonts w:asciiTheme="majorHAnsi" w:hAnsiTheme="majorHAnsi" w:cstheme="majorHAnsi"/>
        </w:rPr>
        <w:t>Le but du projet</w:t>
      </w:r>
      <w:bookmarkEnd w:id="4"/>
    </w:p>
    <w:p w14:paraId="6336BB06" w14:textId="77777777" w:rsidR="004B2DF6" w:rsidRPr="00454560" w:rsidRDefault="004B2DF6" w:rsidP="007B6304">
      <w:pPr>
        <w:spacing w:before="5"/>
        <w:jc w:val="both"/>
        <w:rPr>
          <w:rFonts w:asciiTheme="majorHAnsi" w:hAnsiTheme="majorHAnsi" w:cstheme="majorHAnsi"/>
          <w:b/>
          <w:color w:val="000000"/>
          <w:sz w:val="24"/>
          <w:szCs w:val="24"/>
        </w:rPr>
      </w:pPr>
    </w:p>
    <w:p w14:paraId="45B1CC5A" w14:textId="77777777" w:rsidR="004B2DF6" w:rsidRPr="00454560" w:rsidRDefault="00441E9C" w:rsidP="007B6304">
      <w:pPr>
        <w:spacing w:line="360" w:lineRule="auto"/>
        <w:ind w:left="448"/>
        <w:jc w:val="both"/>
        <w:rPr>
          <w:rFonts w:asciiTheme="majorHAnsi" w:hAnsiTheme="majorHAnsi" w:cstheme="majorHAnsi"/>
          <w:color w:val="000000"/>
          <w:sz w:val="24"/>
          <w:szCs w:val="24"/>
        </w:rPr>
      </w:pPr>
      <w:r w:rsidRPr="00454560">
        <w:rPr>
          <w:rFonts w:asciiTheme="majorHAnsi" w:hAnsiTheme="majorHAnsi" w:cstheme="majorHAnsi"/>
          <w:color w:val="000000"/>
          <w:sz w:val="24"/>
          <w:szCs w:val="24"/>
        </w:rPr>
        <w:t>L'objectif principal de ce projet est de concevoir et déployer une Solution Logicielle qui permet aux entreprises de mieux gérer leurs relations clients tout en optimisant les performances de leurs équipes commerciales. Cette solution vise à offrir :</w:t>
      </w:r>
    </w:p>
    <w:p w14:paraId="50F981E5" w14:textId="77777777" w:rsidR="004B2DF6" w:rsidRPr="00454560" w:rsidRDefault="00441E9C" w:rsidP="007B6304">
      <w:pPr>
        <w:numPr>
          <w:ilvl w:val="0"/>
          <w:numId w:val="10"/>
        </w:numPr>
        <w:spacing w:line="360" w:lineRule="auto"/>
        <w:ind w:left="858" w:hanging="360"/>
        <w:jc w:val="both"/>
        <w:rPr>
          <w:rFonts w:asciiTheme="majorHAnsi" w:hAnsiTheme="majorHAnsi" w:cstheme="majorHAnsi"/>
        </w:rPr>
      </w:pPr>
      <w:r w:rsidRPr="00454560">
        <w:rPr>
          <w:rFonts w:asciiTheme="majorHAnsi" w:hAnsiTheme="majorHAnsi" w:cstheme="majorHAnsi"/>
          <w:color w:val="000000"/>
          <w:sz w:val="24"/>
          <w:szCs w:val="24"/>
        </w:rPr>
        <w:t>Une gestion centralisée des données clients et des interactions commerciales.</w:t>
      </w:r>
    </w:p>
    <w:p w14:paraId="0EF908EF" w14:textId="77777777" w:rsidR="004B2DF6" w:rsidRPr="00454560" w:rsidRDefault="00441E9C" w:rsidP="007B6304">
      <w:pPr>
        <w:numPr>
          <w:ilvl w:val="0"/>
          <w:numId w:val="10"/>
        </w:numPr>
        <w:spacing w:line="360" w:lineRule="auto"/>
        <w:ind w:left="858" w:hanging="360"/>
        <w:jc w:val="both"/>
        <w:rPr>
          <w:rFonts w:asciiTheme="majorHAnsi" w:hAnsiTheme="majorHAnsi" w:cstheme="majorHAnsi"/>
        </w:rPr>
      </w:pPr>
      <w:r w:rsidRPr="00454560">
        <w:rPr>
          <w:rFonts w:asciiTheme="majorHAnsi" w:hAnsiTheme="majorHAnsi" w:cstheme="majorHAnsi"/>
          <w:color w:val="000000"/>
          <w:sz w:val="24"/>
          <w:szCs w:val="24"/>
        </w:rPr>
        <w:t>Une visualisation en temps réel des activités et déplacements des commerciaux.</w:t>
      </w:r>
    </w:p>
    <w:p w14:paraId="02D86B08" w14:textId="77777777" w:rsidR="004B2DF6" w:rsidRPr="00454560" w:rsidRDefault="00441E9C" w:rsidP="007B6304">
      <w:pPr>
        <w:numPr>
          <w:ilvl w:val="0"/>
          <w:numId w:val="10"/>
        </w:numPr>
        <w:spacing w:line="360" w:lineRule="auto"/>
        <w:ind w:left="858" w:hanging="360"/>
        <w:jc w:val="both"/>
        <w:rPr>
          <w:rFonts w:asciiTheme="majorHAnsi" w:hAnsiTheme="majorHAnsi" w:cstheme="majorHAnsi"/>
        </w:rPr>
      </w:pPr>
      <w:r w:rsidRPr="00454560">
        <w:rPr>
          <w:rFonts w:asciiTheme="majorHAnsi" w:hAnsiTheme="majorHAnsi" w:cstheme="majorHAnsi"/>
          <w:color w:val="000000"/>
          <w:sz w:val="24"/>
          <w:szCs w:val="24"/>
        </w:rPr>
        <w:t>Une meilleure planification des interventions grâce à la géolocalisation.</w:t>
      </w:r>
    </w:p>
    <w:p w14:paraId="438EB9D8" w14:textId="77777777" w:rsidR="004B2DF6" w:rsidRPr="00454560" w:rsidRDefault="00441E9C" w:rsidP="007B6304">
      <w:pPr>
        <w:numPr>
          <w:ilvl w:val="0"/>
          <w:numId w:val="10"/>
        </w:numPr>
        <w:spacing w:line="360" w:lineRule="auto"/>
        <w:ind w:left="858" w:hanging="360"/>
        <w:jc w:val="both"/>
        <w:rPr>
          <w:rFonts w:asciiTheme="majorHAnsi" w:hAnsiTheme="majorHAnsi" w:cstheme="majorHAnsi"/>
        </w:rPr>
      </w:pPr>
      <w:r w:rsidRPr="00454560">
        <w:rPr>
          <w:rFonts w:asciiTheme="majorHAnsi" w:hAnsiTheme="majorHAnsi" w:cstheme="majorHAnsi"/>
          <w:color w:val="000000"/>
          <w:sz w:val="24"/>
          <w:szCs w:val="24"/>
        </w:rPr>
        <w:t>Facilite la prise de décision grâce à des statistiques et alertes en temps réel.</w:t>
      </w:r>
    </w:p>
    <w:p w14:paraId="557C6631" w14:textId="64BAAE23" w:rsidR="004B2DF6" w:rsidRPr="00454560" w:rsidRDefault="00441E9C" w:rsidP="007B6304">
      <w:pPr>
        <w:numPr>
          <w:ilvl w:val="0"/>
          <w:numId w:val="10"/>
        </w:numPr>
        <w:spacing w:line="360" w:lineRule="auto"/>
        <w:ind w:left="858" w:hanging="360"/>
        <w:jc w:val="both"/>
        <w:rPr>
          <w:rFonts w:asciiTheme="majorHAnsi" w:hAnsiTheme="majorHAnsi" w:cstheme="majorHAnsi"/>
        </w:rPr>
        <w:sectPr w:rsidR="004B2DF6" w:rsidRPr="00454560" w:rsidSect="007B6304">
          <w:footerReference w:type="default" r:id="rId13"/>
          <w:pgSz w:w="11906" w:h="16838"/>
          <w:pgMar w:top="1400" w:right="510" w:bottom="278" w:left="737" w:header="0" w:footer="0" w:gutter="0"/>
          <w:pgNumType w:start="1"/>
          <w:cols w:space="720"/>
          <w:formProt w:val="0"/>
          <w:docGrid w:linePitch="299" w:charSpace="4096"/>
        </w:sectPr>
      </w:pPr>
      <w:r w:rsidRPr="00454560">
        <w:rPr>
          <w:rFonts w:asciiTheme="majorHAnsi" w:hAnsiTheme="majorHAnsi" w:cstheme="majorHAnsi"/>
          <w:color w:val="000000"/>
          <w:sz w:val="24"/>
          <w:szCs w:val="24"/>
        </w:rPr>
        <w:t>Une augmentation de la productivité grâce à l’automatisat</w:t>
      </w:r>
      <w:r w:rsidR="00D51190">
        <w:rPr>
          <w:rFonts w:asciiTheme="majorHAnsi" w:hAnsiTheme="majorHAnsi" w:cstheme="majorHAnsi"/>
          <w:color w:val="000000"/>
          <w:sz w:val="24"/>
          <w:szCs w:val="24"/>
        </w:rPr>
        <w:t>ion et aux alertes en temps rée</w:t>
      </w:r>
      <w:r w:rsidR="00DF4A7D">
        <w:rPr>
          <w:rFonts w:asciiTheme="majorHAnsi" w:hAnsiTheme="majorHAnsi" w:cstheme="majorHAnsi"/>
          <w:color w:val="000000"/>
          <w:sz w:val="24"/>
          <w:szCs w:val="24"/>
        </w:rPr>
        <w:t>l</w:t>
      </w:r>
    </w:p>
    <w:p w14:paraId="017BDF97" w14:textId="77777777" w:rsidR="004B2DF6" w:rsidRPr="00454560" w:rsidRDefault="00441E9C" w:rsidP="007B6304">
      <w:pPr>
        <w:pStyle w:val="Heading3"/>
        <w:ind w:left="0"/>
        <w:jc w:val="both"/>
        <w:rPr>
          <w:rFonts w:asciiTheme="majorHAnsi" w:hAnsiTheme="majorHAnsi" w:cstheme="majorHAnsi"/>
        </w:rPr>
      </w:pPr>
      <w:bookmarkStart w:id="5" w:name="_Toc202306652"/>
      <w:r w:rsidRPr="00454560">
        <w:rPr>
          <w:rFonts w:asciiTheme="majorHAnsi" w:hAnsiTheme="majorHAnsi" w:cstheme="majorHAnsi"/>
          <w:sz w:val="32"/>
          <w:szCs w:val="32"/>
        </w:rPr>
        <w:lastRenderedPageBreak/>
        <w:t>Le plan du mémoire</w:t>
      </w:r>
      <w:bookmarkEnd w:id="5"/>
    </w:p>
    <w:p w14:paraId="083D4F51" w14:textId="77777777" w:rsidR="004B2DF6" w:rsidRPr="00454560" w:rsidRDefault="004B2DF6" w:rsidP="007B6304">
      <w:pPr>
        <w:spacing w:before="142"/>
        <w:jc w:val="both"/>
        <w:rPr>
          <w:rFonts w:asciiTheme="majorHAnsi" w:hAnsiTheme="majorHAnsi" w:cstheme="majorHAnsi"/>
          <w:b/>
          <w:color w:val="000000"/>
          <w:sz w:val="24"/>
          <w:szCs w:val="24"/>
        </w:rPr>
      </w:pPr>
    </w:p>
    <w:p w14:paraId="33189764" w14:textId="77777777" w:rsidR="004B2DF6" w:rsidRPr="00454560" w:rsidRDefault="00441E9C" w:rsidP="007B6304">
      <w:pPr>
        <w:spacing w:line="360" w:lineRule="auto"/>
        <w:ind w:left="711"/>
        <w:jc w:val="both"/>
        <w:rPr>
          <w:rFonts w:asciiTheme="majorHAnsi" w:hAnsiTheme="majorHAnsi" w:cstheme="majorHAnsi"/>
          <w:color w:val="000000"/>
          <w:sz w:val="24"/>
          <w:szCs w:val="24"/>
        </w:rPr>
      </w:pPr>
      <w:r w:rsidRPr="00454560">
        <w:rPr>
          <w:rFonts w:asciiTheme="majorHAnsi" w:hAnsiTheme="majorHAnsi" w:cstheme="majorHAnsi"/>
          <w:color w:val="000000"/>
          <w:sz w:val="24"/>
          <w:szCs w:val="24"/>
        </w:rPr>
        <w:t>Ce mémoire est organisé en plusieurs chapitres :</w:t>
      </w:r>
    </w:p>
    <w:p w14:paraId="5174A8D0" w14:textId="77777777" w:rsidR="004B2DF6" w:rsidRPr="00454560" w:rsidRDefault="004B2DF6" w:rsidP="007B6304">
      <w:pPr>
        <w:spacing w:line="360" w:lineRule="auto"/>
        <w:ind w:left="711"/>
        <w:jc w:val="both"/>
        <w:rPr>
          <w:rFonts w:asciiTheme="majorHAnsi" w:hAnsiTheme="majorHAnsi" w:cstheme="majorHAnsi"/>
          <w:color w:val="000000"/>
          <w:sz w:val="24"/>
          <w:szCs w:val="24"/>
        </w:rPr>
      </w:pPr>
    </w:p>
    <w:p w14:paraId="6FAA47DD" w14:textId="1177BCFC" w:rsidR="004B2DF6" w:rsidRPr="00740BF8" w:rsidRDefault="00441E9C" w:rsidP="007B6304">
      <w:pPr>
        <w:numPr>
          <w:ilvl w:val="0"/>
          <w:numId w:val="11"/>
        </w:numPr>
        <w:spacing w:line="276" w:lineRule="auto"/>
        <w:ind w:left="711" w:hanging="360"/>
        <w:jc w:val="both"/>
        <w:rPr>
          <w:rFonts w:asciiTheme="majorHAnsi" w:hAnsiTheme="majorHAnsi" w:cstheme="majorHAnsi"/>
          <w:color w:val="000000"/>
          <w:sz w:val="24"/>
          <w:szCs w:val="24"/>
        </w:rPr>
      </w:pPr>
      <w:r w:rsidRPr="00740BF8">
        <w:rPr>
          <w:rFonts w:asciiTheme="majorHAnsi" w:hAnsiTheme="majorHAnsi" w:cstheme="majorHAnsi"/>
          <w:color w:val="000000"/>
          <w:sz w:val="24"/>
          <w:szCs w:val="24"/>
        </w:rPr>
        <w:t xml:space="preserve">État de l'Art et Fondements Théoriques : Analyse des </w:t>
      </w:r>
      <w:r w:rsidR="00E56D7A" w:rsidRPr="00740BF8">
        <w:rPr>
          <w:rFonts w:asciiTheme="majorHAnsi" w:hAnsiTheme="majorHAnsi" w:cstheme="majorHAnsi"/>
          <w:color w:val="000000"/>
          <w:sz w:val="24"/>
          <w:szCs w:val="24"/>
        </w:rPr>
        <w:t>Systèmes</w:t>
      </w:r>
      <w:r w:rsidR="00740BF8">
        <w:rPr>
          <w:rFonts w:asciiTheme="majorHAnsi" w:hAnsiTheme="majorHAnsi" w:cstheme="majorHAnsi"/>
          <w:color w:val="000000"/>
          <w:sz w:val="24"/>
          <w:szCs w:val="24"/>
        </w:rPr>
        <w:t xml:space="preserve"> existants </w:t>
      </w:r>
      <w:r w:rsidRPr="00740BF8">
        <w:rPr>
          <w:rFonts w:asciiTheme="majorHAnsi" w:hAnsiTheme="majorHAnsi" w:cstheme="majorHAnsi"/>
          <w:color w:val="000000"/>
          <w:sz w:val="24"/>
          <w:szCs w:val="24"/>
        </w:rPr>
        <w:t>et des besoins du marché.</w:t>
      </w:r>
    </w:p>
    <w:p w14:paraId="7293CAC4" w14:textId="77777777" w:rsidR="004B2DF6" w:rsidRPr="00454560" w:rsidRDefault="004B2DF6" w:rsidP="007B6304">
      <w:pPr>
        <w:spacing w:line="276" w:lineRule="auto"/>
        <w:jc w:val="both"/>
        <w:rPr>
          <w:rFonts w:asciiTheme="majorHAnsi" w:hAnsiTheme="majorHAnsi" w:cstheme="majorHAnsi"/>
          <w:color w:val="000000"/>
          <w:sz w:val="24"/>
          <w:szCs w:val="24"/>
        </w:rPr>
      </w:pPr>
    </w:p>
    <w:p w14:paraId="2AD6A72F" w14:textId="00D9C949" w:rsidR="004B2DF6" w:rsidRPr="00454560" w:rsidRDefault="00441E9C" w:rsidP="007B6304">
      <w:pPr>
        <w:numPr>
          <w:ilvl w:val="0"/>
          <w:numId w:val="11"/>
        </w:numPr>
        <w:spacing w:line="276" w:lineRule="auto"/>
        <w:ind w:left="711" w:hanging="360"/>
        <w:jc w:val="both"/>
        <w:rPr>
          <w:rFonts w:asciiTheme="majorHAnsi" w:hAnsiTheme="majorHAnsi" w:cstheme="majorHAnsi"/>
        </w:rPr>
      </w:pPr>
      <w:r w:rsidRPr="00454560">
        <w:rPr>
          <w:rFonts w:asciiTheme="majorHAnsi" w:hAnsiTheme="majorHAnsi" w:cstheme="majorHAnsi"/>
          <w:color w:val="000000"/>
          <w:sz w:val="24"/>
          <w:szCs w:val="24"/>
        </w:rPr>
        <w:t>Analyse des Exigences et</w:t>
      </w:r>
      <w:r w:rsidR="00C53D2D">
        <w:rPr>
          <w:rFonts w:asciiTheme="majorHAnsi" w:hAnsiTheme="majorHAnsi" w:cstheme="majorHAnsi"/>
          <w:color w:val="000000"/>
          <w:sz w:val="24"/>
          <w:szCs w:val="24"/>
        </w:rPr>
        <w:t xml:space="preserve"> Étude des </w:t>
      </w:r>
      <w:r w:rsidR="00E56D7A">
        <w:rPr>
          <w:rFonts w:asciiTheme="majorHAnsi" w:hAnsiTheme="majorHAnsi" w:cstheme="majorHAnsi"/>
          <w:color w:val="000000"/>
          <w:sz w:val="24"/>
          <w:szCs w:val="24"/>
        </w:rPr>
        <w:t>Besoins</w:t>
      </w:r>
      <w:r w:rsidR="00E56D7A" w:rsidRPr="00454560">
        <w:rPr>
          <w:rFonts w:asciiTheme="majorHAnsi" w:hAnsiTheme="majorHAnsi" w:cstheme="majorHAnsi"/>
          <w:color w:val="000000"/>
          <w:sz w:val="24"/>
          <w:szCs w:val="24"/>
        </w:rPr>
        <w:t xml:space="preserve"> :</w:t>
      </w:r>
      <w:r w:rsidRPr="00454560">
        <w:rPr>
          <w:rFonts w:asciiTheme="majorHAnsi" w:hAnsiTheme="majorHAnsi" w:cstheme="majorHAnsi"/>
          <w:color w:val="000000"/>
          <w:sz w:val="24"/>
          <w:szCs w:val="24"/>
        </w:rPr>
        <w:t xml:space="preserve"> Identification des besoins fonctionnels</w:t>
      </w:r>
    </w:p>
    <w:p w14:paraId="07D871CC" w14:textId="46E5D46C" w:rsidR="004B2DF6" w:rsidRPr="00454560" w:rsidRDefault="001847BA" w:rsidP="007B6304">
      <w:pPr>
        <w:spacing w:line="276" w:lineRule="auto"/>
        <w:ind w:left="711"/>
        <w:jc w:val="both"/>
        <w:rPr>
          <w:rFonts w:asciiTheme="majorHAnsi" w:hAnsiTheme="majorHAnsi" w:cstheme="majorHAnsi"/>
          <w:color w:val="000000"/>
          <w:sz w:val="24"/>
          <w:szCs w:val="24"/>
        </w:rPr>
      </w:pPr>
      <w:r w:rsidRPr="00454560">
        <w:rPr>
          <w:rFonts w:asciiTheme="majorHAnsi" w:hAnsiTheme="majorHAnsi" w:cstheme="majorHAnsi"/>
          <w:color w:val="000000"/>
          <w:sz w:val="24"/>
          <w:szCs w:val="24"/>
        </w:rPr>
        <w:t>Et</w:t>
      </w:r>
      <w:r w:rsidR="00441E9C" w:rsidRPr="00454560">
        <w:rPr>
          <w:rFonts w:asciiTheme="majorHAnsi" w:hAnsiTheme="majorHAnsi" w:cstheme="majorHAnsi"/>
          <w:color w:val="000000"/>
          <w:sz w:val="24"/>
          <w:szCs w:val="24"/>
        </w:rPr>
        <w:t xml:space="preserve"> techniques.</w:t>
      </w:r>
    </w:p>
    <w:p w14:paraId="159249AC" w14:textId="77777777" w:rsidR="004B2DF6" w:rsidRPr="00454560" w:rsidRDefault="004B2DF6" w:rsidP="007B6304">
      <w:pPr>
        <w:spacing w:line="276" w:lineRule="auto"/>
        <w:jc w:val="both"/>
        <w:rPr>
          <w:rFonts w:asciiTheme="majorHAnsi" w:hAnsiTheme="majorHAnsi" w:cstheme="majorHAnsi"/>
          <w:color w:val="000000"/>
          <w:sz w:val="24"/>
          <w:szCs w:val="24"/>
        </w:rPr>
      </w:pPr>
    </w:p>
    <w:p w14:paraId="118C6F68" w14:textId="7B717202" w:rsidR="00AA21B9" w:rsidRDefault="00441E9C" w:rsidP="007B6304">
      <w:pPr>
        <w:numPr>
          <w:ilvl w:val="0"/>
          <w:numId w:val="11"/>
        </w:numPr>
        <w:spacing w:line="276" w:lineRule="auto"/>
        <w:ind w:left="711" w:hanging="360"/>
        <w:jc w:val="both"/>
        <w:rPr>
          <w:rFonts w:asciiTheme="majorHAnsi" w:hAnsiTheme="majorHAnsi" w:cstheme="majorHAnsi"/>
          <w:color w:val="000000"/>
          <w:sz w:val="24"/>
          <w:szCs w:val="24"/>
        </w:rPr>
      </w:pPr>
      <w:r w:rsidRPr="00454560">
        <w:rPr>
          <w:rFonts w:asciiTheme="majorHAnsi" w:hAnsiTheme="majorHAnsi" w:cstheme="majorHAnsi"/>
          <w:color w:val="000000"/>
          <w:sz w:val="24"/>
          <w:szCs w:val="24"/>
        </w:rPr>
        <w:t xml:space="preserve">Conception </w:t>
      </w:r>
      <w:r w:rsidR="003347E7">
        <w:rPr>
          <w:rFonts w:asciiTheme="majorHAnsi" w:hAnsiTheme="majorHAnsi" w:cstheme="majorHAnsi"/>
          <w:color w:val="000000"/>
          <w:sz w:val="24"/>
          <w:szCs w:val="24"/>
        </w:rPr>
        <w:t xml:space="preserve">du </w:t>
      </w:r>
      <w:r w:rsidR="00E56D7A">
        <w:rPr>
          <w:rFonts w:asciiTheme="majorHAnsi" w:hAnsiTheme="majorHAnsi" w:cstheme="majorHAnsi"/>
          <w:color w:val="000000"/>
          <w:sz w:val="24"/>
          <w:szCs w:val="24"/>
        </w:rPr>
        <w:t xml:space="preserve">système </w:t>
      </w:r>
      <w:r w:rsidR="00AA21B9">
        <w:rPr>
          <w:rFonts w:asciiTheme="majorHAnsi" w:hAnsiTheme="majorHAnsi" w:cstheme="majorHAnsi"/>
          <w:color w:val="000000"/>
          <w:sz w:val="24"/>
          <w:szCs w:val="24"/>
        </w:rPr>
        <w:t>: Architecture du système et Conception technique.</w:t>
      </w:r>
    </w:p>
    <w:p w14:paraId="66704204" w14:textId="77777777" w:rsidR="00AA21B9" w:rsidRDefault="00AA21B9" w:rsidP="007B6304">
      <w:pPr>
        <w:spacing w:line="276" w:lineRule="auto"/>
        <w:ind w:left="711"/>
        <w:jc w:val="both"/>
        <w:rPr>
          <w:rFonts w:asciiTheme="majorHAnsi" w:hAnsiTheme="majorHAnsi" w:cstheme="majorHAnsi"/>
          <w:color w:val="000000"/>
          <w:sz w:val="24"/>
          <w:szCs w:val="24"/>
        </w:rPr>
      </w:pPr>
    </w:p>
    <w:p w14:paraId="00A08C32" w14:textId="342490D3" w:rsidR="000517A0" w:rsidRDefault="00A05FA4" w:rsidP="007B6304">
      <w:pPr>
        <w:numPr>
          <w:ilvl w:val="0"/>
          <w:numId w:val="11"/>
        </w:numPr>
        <w:spacing w:line="276" w:lineRule="auto"/>
        <w:ind w:left="711" w:hanging="360"/>
        <w:jc w:val="both"/>
        <w:rPr>
          <w:rFonts w:asciiTheme="majorHAnsi" w:hAnsiTheme="majorHAnsi" w:cstheme="majorHAnsi"/>
          <w:color w:val="000000"/>
          <w:sz w:val="24"/>
          <w:szCs w:val="24"/>
        </w:rPr>
      </w:pPr>
      <w:r>
        <w:rPr>
          <w:rFonts w:asciiTheme="majorHAnsi" w:hAnsiTheme="majorHAnsi" w:cstheme="majorHAnsi"/>
          <w:color w:val="000000"/>
          <w:sz w:val="24"/>
          <w:szCs w:val="24"/>
        </w:rPr>
        <w:t xml:space="preserve">Réalisation du </w:t>
      </w:r>
      <w:r w:rsidR="00E56D7A">
        <w:rPr>
          <w:rFonts w:asciiTheme="majorHAnsi" w:hAnsiTheme="majorHAnsi" w:cstheme="majorHAnsi"/>
          <w:color w:val="000000"/>
          <w:sz w:val="24"/>
          <w:szCs w:val="24"/>
        </w:rPr>
        <w:t>système</w:t>
      </w:r>
      <w:r>
        <w:rPr>
          <w:rFonts w:asciiTheme="majorHAnsi" w:hAnsiTheme="majorHAnsi" w:cstheme="majorHAnsi"/>
          <w:color w:val="000000"/>
          <w:sz w:val="24"/>
          <w:szCs w:val="24"/>
        </w:rPr>
        <w:t xml:space="preserve"> : Processus du </w:t>
      </w:r>
      <w:r w:rsidR="00E56D7A">
        <w:rPr>
          <w:rFonts w:asciiTheme="majorHAnsi" w:hAnsiTheme="majorHAnsi" w:cstheme="majorHAnsi"/>
          <w:color w:val="000000"/>
          <w:sz w:val="24"/>
          <w:szCs w:val="24"/>
        </w:rPr>
        <w:t>développement</w:t>
      </w:r>
      <w:r>
        <w:rPr>
          <w:rFonts w:asciiTheme="majorHAnsi" w:hAnsiTheme="majorHAnsi" w:cstheme="majorHAnsi"/>
          <w:color w:val="000000"/>
          <w:sz w:val="24"/>
          <w:szCs w:val="24"/>
        </w:rPr>
        <w:t xml:space="preserve"> et </w:t>
      </w:r>
      <w:r w:rsidR="001455FC">
        <w:rPr>
          <w:rFonts w:asciiTheme="majorHAnsi" w:hAnsiTheme="majorHAnsi" w:cstheme="majorHAnsi"/>
          <w:color w:val="000000"/>
          <w:sz w:val="24"/>
          <w:szCs w:val="24"/>
        </w:rPr>
        <w:t>finalisation.</w:t>
      </w:r>
    </w:p>
    <w:p w14:paraId="1350CFA1" w14:textId="0D525513" w:rsidR="000517A0" w:rsidRPr="000517A0" w:rsidRDefault="000517A0" w:rsidP="007B6304">
      <w:pPr>
        <w:jc w:val="both"/>
        <w:rPr>
          <w:rFonts w:asciiTheme="majorHAnsi" w:hAnsiTheme="majorHAnsi" w:cstheme="majorHAnsi"/>
          <w:color w:val="000000"/>
          <w:sz w:val="24"/>
          <w:szCs w:val="24"/>
        </w:rPr>
      </w:pPr>
    </w:p>
    <w:p w14:paraId="2E19153F" w14:textId="18B44AE5" w:rsidR="000517A0" w:rsidRPr="000517A0" w:rsidRDefault="000517A0" w:rsidP="007B6304">
      <w:pPr>
        <w:numPr>
          <w:ilvl w:val="0"/>
          <w:numId w:val="11"/>
        </w:numPr>
        <w:spacing w:line="276" w:lineRule="auto"/>
        <w:ind w:left="711" w:hanging="360"/>
        <w:jc w:val="both"/>
        <w:rPr>
          <w:rFonts w:asciiTheme="majorHAnsi" w:hAnsiTheme="majorHAnsi" w:cstheme="majorHAnsi"/>
          <w:color w:val="000000"/>
          <w:sz w:val="24"/>
          <w:szCs w:val="24"/>
        </w:rPr>
      </w:pPr>
      <w:r>
        <w:rPr>
          <w:rFonts w:asciiTheme="majorHAnsi" w:hAnsiTheme="majorHAnsi" w:cstheme="majorHAnsi"/>
          <w:color w:val="000000"/>
          <w:sz w:val="24"/>
          <w:szCs w:val="24"/>
        </w:rPr>
        <w:t>Conclusion</w:t>
      </w:r>
    </w:p>
    <w:p w14:paraId="15DEE9A9" w14:textId="62CA76F4" w:rsidR="004B2DF6" w:rsidRPr="00454560" w:rsidRDefault="004B2DF6" w:rsidP="007B6304">
      <w:pPr>
        <w:spacing w:line="276" w:lineRule="auto"/>
        <w:ind w:left="711"/>
        <w:jc w:val="both"/>
        <w:rPr>
          <w:rFonts w:asciiTheme="majorHAnsi" w:hAnsiTheme="majorHAnsi" w:cstheme="majorHAnsi"/>
          <w:color w:val="000000"/>
          <w:sz w:val="24"/>
          <w:szCs w:val="24"/>
        </w:rPr>
      </w:pPr>
    </w:p>
    <w:p w14:paraId="23B6C067" w14:textId="77777777" w:rsidR="004B2DF6" w:rsidRPr="00454560" w:rsidRDefault="004B2DF6" w:rsidP="007B6304">
      <w:pPr>
        <w:spacing w:line="276" w:lineRule="auto"/>
        <w:ind w:left="711"/>
        <w:jc w:val="both"/>
        <w:rPr>
          <w:rFonts w:asciiTheme="majorHAnsi" w:hAnsiTheme="majorHAnsi" w:cstheme="majorHAnsi"/>
          <w:color w:val="000000"/>
          <w:sz w:val="24"/>
          <w:szCs w:val="24"/>
        </w:rPr>
      </w:pPr>
    </w:p>
    <w:p w14:paraId="34FFF840" w14:textId="42916928" w:rsidR="004B2DF6" w:rsidRPr="00454560" w:rsidRDefault="00441E9C" w:rsidP="007B6304">
      <w:pPr>
        <w:spacing w:line="360" w:lineRule="auto"/>
        <w:jc w:val="both"/>
        <w:rPr>
          <w:rFonts w:asciiTheme="majorHAnsi" w:hAnsiTheme="majorHAnsi" w:cstheme="majorHAnsi"/>
          <w:color w:val="000000"/>
          <w:sz w:val="24"/>
          <w:szCs w:val="24"/>
        </w:rPr>
        <w:sectPr w:rsidR="004B2DF6" w:rsidRPr="00454560" w:rsidSect="007B6304">
          <w:headerReference w:type="even" r:id="rId14"/>
          <w:headerReference w:type="default" r:id="rId15"/>
          <w:footerReference w:type="even" r:id="rId16"/>
          <w:footerReference w:type="default" r:id="rId17"/>
          <w:headerReference w:type="first" r:id="rId18"/>
          <w:footerReference w:type="first" r:id="rId19"/>
          <w:pgSz w:w="11906" w:h="16838"/>
          <w:pgMar w:top="1400" w:right="510" w:bottom="278" w:left="737" w:header="715" w:footer="1047" w:gutter="0"/>
          <w:cols w:space="720"/>
          <w:formProt w:val="0"/>
          <w:docGrid w:linePitch="299" w:charSpace="4096"/>
        </w:sectPr>
      </w:pPr>
      <w:r w:rsidRPr="00454560">
        <w:rPr>
          <w:rFonts w:asciiTheme="majorHAnsi" w:hAnsiTheme="majorHAnsi" w:cstheme="majorHAnsi"/>
          <w:color w:val="000000"/>
          <w:sz w:val="24"/>
          <w:szCs w:val="24"/>
        </w:rPr>
        <w:t>Ce projet vise ainsi à proposer une solution innovante et performante pour les entreprises souhaitant améliorer leur gestion de la relation client tout en optimisant les performances de</w:t>
      </w:r>
      <w:r w:rsidR="007B6304">
        <w:rPr>
          <w:rFonts w:asciiTheme="majorHAnsi" w:hAnsiTheme="majorHAnsi" w:cstheme="majorHAnsi"/>
          <w:color w:val="000000"/>
          <w:sz w:val="24"/>
          <w:szCs w:val="24"/>
        </w:rPr>
        <w:t xml:space="preserve"> leurs équipes </w:t>
      </w:r>
      <w:r w:rsidR="008B11BA">
        <w:rPr>
          <w:rFonts w:asciiTheme="majorHAnsi" w:hAnsiTheme="majorHAnsi" w:cstheme="majorHAnsi"/>
          <w:color w:val="000000"/>
          <w:sz w:val="24"/>
          <w:szCs w:val="24"/>
        </w:rPr>
        <w:t>commerc</w:t>
      </w:r>
      <w:r w:rsidR="00AA21B9">
        <w:rPr>
          <w:rFonts w:asciiTheme="majorHAnsi" w:hAnsiTheme="majorHAnsi" w:cstheme="majorHAnsi"/>
          <w:color w:val="000000"/>
          <w:sz w:val="24"/>
          <w:szCs w:val="24"/>
        </w:rPr>
        <w:t>e.</w:t>
      </w:r>
    </w:p>
    <w:p w14:paraId="4F0E557F" w14:textId="53A112BC" w:rsidR="004B2DF6" w:rsidRPr="00666399" w:rsidRDefault="00441E9C" w:rsidP="009C38BC">
      <w:pPr>
        <w:pStyle w:val="Heading1"/>
        <w:ind w:left="2041"/>
        <w:rPr>
          <w:sz w:val="56"/>
          <w:szCs w:val="56"/>
        </w:rPr>
      </w:pPr>
      <w:bookmarkStart w:id="6" w:name="_heading_h.77pg43qorybw"/>
      <w:bookmarkStart w:id="7" w:name="_Toc202306653"/>
      <w:bookmarkEnd w:id="6"/>
      <w:r w:rsidRPr="00666399">
        <w:rPr>
          <w:sz w:val="56"/>
          <w:szCs w:val="56"/>
        </w:rPr>
        <w:lastRenderedPageBreak/>
        <w:t xml:space="preserve">Chapitre I : </w:t>
      </w:r>
      <w:r w:rsidR="00666399" w:rsidRPr="00666399">
        <w:rPr>
          <w:sz w:val="56"/>
          <w:szCs w:val="56"/>
        </w:rPr>
        <w:t>Panorama des Systèmes de Gestion Intégrée : Concepts, Évolution et Analyse Comparative</w:t>
      </w:r>
      <w:bookmarkEnd w:id="7"/>
    </w:p>
    <w:p w14:paraId="3828BE03" w14:textId="77777777" w:rsidR="008B11BA" w:rsidRDefault="008B11BA" w:rsidP="009C38BC">
      <w:pPr>
        <w:widowControl/>
        <w:spacing w:after="160" w:line="259" w:lineRule="auto"/>
        <w:jc w:val="both"/>
        <w:rPr>
          <w:rFonts w:asciiTheme="majorHAnsi" w:hAnsiTheme="majorHAnsi" w:cstheme="majorHAnsi"/>
          <w:sz w:val="104"/>
          <w:szCs w:val="104"/>
        </w:rPr>
        <w:sectPr w:rsidR="008B11BA" w:rsidSect="007B6304">
          <w:headerReference w:type="even" r:id="rId20"/>
          <w:pgSz w:w="11906" w:h="16838"/>
          <w:pgMar w:top="1400" w:right="510" w:bottom="278" w:left="737" w:header="714" w:footer="1049" w:gutter="0"/>
          <w:cols w:space="720"/>
          <w:formProt w:val="0"/>
          <w:vAlign w:val="center"/>
          <w:docGrid w:linePitch="299" w:charSpace="4096"/>
        </w:sectPr>
      </w:pPr>
    </w:p>
    <w:p w14:paraId="11ACD7C7" w14:textId="2B03A8AB" w:rsidR="004B2DF6" w:rsidRPr="00454560" w:rsidRDefault="00441E9C" w:rsidP="007B6304">
      <w:pPr>
        <w:pStyle w:val="Heading2"/>
        <w:jc w:val="both"/>
        <w:rPr>
          <w:rFonts w:asciiTheme="majorHAnsi" w:hAnsiTheme="majorHAnsi" w:cstheme="majorHAnsi"/>
          <w:sz w:val="32"/>
          <w:szCs w:val="32"/>
        </w:rPr>
      </w:pPr>
      <w:bookmarkStart w:id="8" w:name="_Toc202306654"/>
      <w:r w:rsidRPr="00454560">
        <w:rPr>
          <w:rFonts w:asciiTheme="majorHAnsi" w:hAnsiTheme="majorHAnsi" w:cstheme="majorHAnsi"/>
          <w:b/>
          <w:sz w:val="32"/>
          <w:szCs w:val="32"/>
        </w:rPr>
        <w:lastRenderedPageBreak/>
        <w:t>I.1 Introduction</w:t>
      </w:r>
      <w:bookmarkEnd w:id="8"/>
    </w:p>
    <w:p w14:paraId="2EDEB2FA" w14:textId="77777777" w:rsidR="004B2DF6" w:rsidRPr="00454560" w:rsidRDefault="00441E9C" w:rsidP="007B6304">
      <w:pPr>
        <w:widowControl/>
        <w:spacing w:before="280" w:after="280" w:line="360" w:lineRule="auto"/>
        <w:jc w:val="both"/>
        <w:rPr>
          <w:rFonts w:asciiTheme="majorHAnsi" w:hAnsiTheme="majorHAnsi" w:cstheme="majorHAnsi"/>
          <w:color w:val="000000"/>
          <w:sz w:val="24"/>
          <w:szCs w:val="24"/>
        </w:rPr>
      </w:pPr>
      <w:r w:rsidRPr="00454560">
        <w:rPr>
          <w:rFonts w:asciiTheme="majorHAnsi" w:hAnsiTheme="majorHAnsi" w:cstheme="majorHAnsi"/>
          <w:color w:val="000000"/>
          <w:sz w:val="24"/>
          <w:szCs w:val="24"/>
        </w:rPr>
        <w:t>La transformation numérique a profondément bouleversé la gestion des entreprises, notamment dans les domaines de la logistique, des ventes et de la relation client. Si les grandes organisations disposent de moyens importants pour s’équiper de solutions intégrées, les PME et TPE se heurtent souvent à la complexité et au coût des outils traditionnels comme les ERP (Enterprise Resource Planning) et les CRM (Customer Relationship Management).</w:t>
      </w:r>
      <w:r w:rsidRPr="00454560">
        <w:rPr>
          <w:rFonts w:asciiTheme="majorHAnsi" w:hAnsiTheme="majorHAnsi" w:cstheme="majorHAnsi"/>
          <w:color w:val="000000"/>
          <w:sz w:val="24"/>
          <w:szCs w:val="24"/>
        </w:rPr>
        <w:br/>
        <w:t>Dans ce contexte, de nouvelles solutions de gestion opérationnelle émergent, ciblant les besoins essentiels des PME : gestion des stocks, des ventes, des livraisons, et prospection commerciale, tout en restant simples, accessibles et évolutives.</w:t>
      </w:r>
      <w:r w:rsidRPr="00454560">
        <w:rPr>
          <w:rFonts w:asciiTheme="majorHAnsi" w:hAnsiTheme="majorHAnsi" w:cstheme="majorHAnsi"/>
          <w:color w:val="000000"/>
          <w:sz w:val="24"/>
          <w:szCs w:val="24"/>
        </w:rPr>
        <w:br/>
        <w:t>Ce chapitre propose une analyse approfondie des ERP, CRM et logiciels de gestion opérationnelle, en mettant en lumière leurs apports, leurs limites, et la place de notre système dans cet écosystème.</w:t>
      </w:r>
    </w:p>
    <w:p w14:paraId="3084F7D0" w14:textId="2CC00378" w:rsidR="004B2DF6" w:rsidRPr="00454560" w:rsidRDefault="00B85FE0" w:rsidP="007B6304">
      <w:pPr>
        <w:pStyle w:val="Heading2"/>
        <w:jc w:val="both"/>
        <w:rPr>
          <w:rFonts w:asciiTheme="majorHAnsi" w:hAnsiTheme="majorHAnsi" w:cstheme="majorHAnsi"/>
          <w:b/>
        </w:rPr>
      </w:pPr>
      <w:bookmarkStart w:id="9" w:name="_Toc202306655"/>
      <w:r>
        <w:rPr>
          <w:rFonts w:asciiTheme="majorHAnsi" w:hAnsiTheme="majorHAnsi" w:cstheme="majorHAnsi"/>
          <w:b/>
        </w:rPr>
        <w:t>I.2</w:t>
      </w:r>
      <w:r w:rsidR="00441E9C" w:rsidRPr="00454560">
        <w:rPr>
          <w:rFonts w:asciiTheme="majorHAnsi" w:hAnsiTheme="majorHAnsi" w:cstheme="majorHAnsi"/>
          <w:b/>
        </w:rPr>
        <w:t xml:space="preserve"> Les ERP, CRM et logiciels de gestion opérationnelle : définitions, usages et enjeux</w:t>
      </w:r>
      <w:bookmarkEnd w:id="9"/>
    </w:p>
    <w:p w14:paraId="7823BBFA" w14:textId="77777777" w:rsidR="004B2DF6" w:rsidRPr="00454560" w:rsidRDefault="004B2DF6" w:rsidP="007B6304">
      <w:pPr>
        <w:jc w:val="both"/>
        <w:rPr>
          <w:rFonts w:asciiTheme="majorHAnsi" w:hAnsiTheme="majorHAnsi" w:cstheme="majorHAnsi"/>
          <w:color w:val="000000"/>
          <w:sz w:val="24"/>
          <w:szCs w:val="24"/>
        </w:rPr>
      </w:pPr>
    </w:p>
    <w:p w14:paraId="0DEF68B9" w14:textId="0D754A37" w:rsidR="004B2DF6" w:rsidRPr="00454560" w:rsidRDefault="00B85FE0" w:rsidP="007B6304">
      <w:pPr>
        <w:pStyle w:val="Heading2"/>
        <w:ind w:left="720"/>
        <w:jc w:val="both"/>
        <w:rPr>
          <w:rFonts w:asciiTheme="majorHAnsi" w:hAnsiTheme="majorHAnsi" w:cstheme="majorHAnsi"/>
          <w:b/>
          <w:sz w:val="26"/>
          <w:szCs w:val="26"/>
          <w:lang w:val="en-US"/>
        </w:rPr>
      </w:pPr>
      <w:bookmarkStart w:id="10" w:name="_Toc202306656"/>
      <w:r>
        <w:rPr>
          <w:rFonts w:asciiTheme="majorHAnsi" w:hAnsiTheme="majorHAnsi" w:cstheme="majorHAnsi"/>
          <w:b/>
          <w:sz w:val="26"/>
          <w:szCs w:val="26"/>
          <w:lang w:val="en-US"/>
        </w:rPr>
        <w:t>I.2</w:t>
      </w:r>
      <w:r w:rsidR="00441E9C" w:rsidRPr="00454560">
        <w:rPr>
          <w:rFonts w:asciiTheme="majorHAnsi" w:hAnsiTheme="majorHAnsi" w:cstheme="majorHAnsi"/>
          <w:b/>
          <w:sz w:val="26"/>
          <w:szCs w:val="26"/>
          <w:lang w:val="en-US"/>
        </w:rPr>
        <w:t>.1 ERP (Enterprise Resource Planning)</w:t>
      </w:r>
      <w:bookmarkEnd w:id="10"/>
    </w:p>
    <w:p w14:paraId="22236EE1" w14:textId="77777777" w:rsidR="0028560B" w:rsidRDefault="00441E9C" w:rsidP="007B6304">
      <w:pPr>
        <w:widowControl/>
        <w:spacing w:before="280" w:after="280" w:line="360" w:lineRule="auto"/>
        <w:ind w:left="720"/>
        <w:jc w:val="both"/>
        <w:rPr>
          <w:rFonts w:asciiTheme="majorHAnsi" w:hAnsiTheme="majorHAnsi" w:cstheme="majorHAnsi"/>
          <w:b/>
          <w:color w:val="000000"/>
          <w:sz w:val="24"/>
          <w:szCs w:val="24"/>
        </w:rPr>
      </w:pPr>
      <w:r w:rsidRPr="00454560">
        <w:rPr>
          <w:rFonts w:asciiTheme="majorHAnsi" w:hAnsiTheme="majorHAnsi" w:cstheme="majorHAnsi"/>
          <w:b/>
          <w:color w:val="000000"/>
          <w:sz w:val="24"/>
          <w:szCs w:val="24"/>
        </w:rPr>
        <w:t>a. Définition et objectifs :</w:t>
      </w:r>
    </w:p>
    <w:p w14:paraId="34914146" w14:textId="483A1847" w:rsidR="004B2DF6" w:rsidRPr="00454560" w:rsidRDefault="00441E9C" w:rsidP="007B6304">
      <w:pPr>
        <w:widowControl/>
        <w:spacing w:before="280" w:after="280" w:line="360" w:lineRule="auto"/>
        <w:ind w:left="720"/>
        <w:jc w:val="both"/>
        <w:rPr>
          <w:rFonts w:asciiTheme="majorHAnsi" w:hAnsiTheme="majorHAnsi" w:cstheme="majorHAnsi"/>
          <w:b/>
          <w:color w:val="000000"/>
          <w:sz w:val="24"/>
          <w:szCs w:val="24"/>
        </w:rPr>
      </w:pPr>
      <w:r w:rsidRPr="00454560">
        <w:rPr>
          <w:rFonts w:asciiTheme="majorHAnsi" w:hAnsiTheme="majorHAnsi" w:cstheme="majorHAnsi"/>
          <w:color w:val="000000"/>
          <w:sz w:val="24"/>
          <w:szCs w:val="24"/>
        </w:rPr>
        <w:t>Un ERP est un système d’information intégré permettant de centraliser, automatiser et piloter l’ensemble des processus métiers d’une entreprise : gestion financière, logistique, production, ressources humaines, ventes, achats, etc.</w:t>
      </w:r>
      <w:r w:rsidRPr="00454560">
        <w:rPr>
          <w:rFonts w:asciiTheme="majorHAnsi" w:hAnsiTheme="majorHAnsi" w:cstheme="majorHAnsi"/>
          <w:color w:val="000000"/>
          <w:sz w:val="24"/>
          <w:szCs w:val="24"/>
        </w:rPr>
        <w:br/>
        <w:t>L’ERP vise à offrir une vision globale de l’activité, à fluidifier les échanges d’informations entre services, à réduire les erreurs et à améliorer la prise de décision</w:t>
      </w:r>
      <w:r w:rsidR="00AF54AC">
        <w:rPr>
          <w:rFonts w:asciiTheme="majorHAnsi" w:hAnsiTheme="majorHAnsi" w:cstheme="majorHAnsi"/>
          <w:color w:val="000000"/>
          <w:sz w:val="24"/>
          <w:szCs w:val="24"/>
        </w:rPr>
        <w:t xml:space="preserve"> </w:t>
      </w:r>
      <w:r w:rsidR="00AF54AC" w:rsidRPr="008D5BF1">
        <w:rPr>
          <w:rFonts w:asciiTheme="majorHAnsi" w:hAnsiTheme="majorHAnsi" w:cstheme="majorHAnsi"/>
          <w:color w:val="4F81BD" w:themeColor="accent1"/>
          <w:sz w:val="24"/>
          <w:szCs w:val="24"/>
        </w:rPr>
        <w:t>[1]</w:t>
      </w:r>
    </w:p>
    <w:p w14:paraId="4381D985" w14:textId="77777777" w:rsidR="004B2DF6" w:rsidRPr="00454560" w:rsidRDefault="00441E9C" w:rsidP="007B6304">
      <w:pPr>
        <w:widowControl/>
        <w:ind w:left="650"/>
        <w:jc w:val="both"/>
        <w:rPr>
          <w:rFonts w:asciiTheme="majorHAnsi" w:hAnsiTheme="majorHAnsi" w:cstheme="majorHAnsi"/>
          <w:color w:val="000000"/>
          <w:sz w:val="24"/>
          <w:szCs w:val="24"/>
        </w:rPr>
      </w:pPr>
      <w:r w:rsidRPr="00454560">
        <w:rPr>
          <w:rFonts w:asciiTheme="majorHAnsi" w:hAnsiTheme="majorHAnsi" w:cstheme="majorHAnsi"/>
          <w:b/>
          <w:color w:val="000000"/>
          <w:sz w:val="24"/>
          <w:szCs w:val="24"/>
        </w:rPr>
        <w:t>b. Usages :</w:t>
      </w:r>
    </w:p>
    <w:p w14:paraId="67829AE8" w14:textId="77777777" w:rsidR="004B2DF6" w:rsidRPr="00454560" w:rsidRDefault="00441E9C" w:rsidP="007B6304">
      <w:pPr>
        <w:widowControl/>
        <w:numPr>
          <w:ilvl w:val="0"/>
          <w:numId w:val="1"/>
        </w:numPr>
        <w:spacing w:before="280" w:line="276" w:lineRule="auto"/>
        <w:ind w:left="1060" w:hanging="360"/>
        <w:jc w:val="both"/>
        <w:rPr>
          <w:rFonts w:asciiTheme="majorHAnsi" w:hAnsiTheme="majorHAnsi" w:cstheme="majorHAnsi"/>
          <w:color w:val="000000"/>
          <w:sz w:val="24"/>
          <w:szCs w:val="24"/>
        </w:rPr>
      </w:pPr>
      <w:r w:rsidRPr="00454560">
        <w:rPr>
          <w:rFonts w:asciiTheme="majorHAnsi" w:hAnsiTheme="majorHAnsi" w:cstheme="majorHAnsi"/>
          <w:color w:val="000000"/>
          <w:sz w:val="24"/>
          <w:szCs w:val="24"/>
        </w:rPr>
        <w:t>Centralisation des données de l’entreprise dans une base unique.</w:t>
      </w:r>
    </w:p>
    <w:p w14:paraId="187D9D16" w14:textId="77777777" w:rsidR="004B2DF6" w:rsidRPr="00454560" w:rsidRDefault="00441E9C" w:rsidP="007B6304">
      <w:pPr>
        <w:widowControl/>
        <w:numPr>
          <w:ilvl w:val="0"/>
          <w:numId w:val="1"/>
        </w:numPr>
        <w:spacing w:line="276" w:lineRule="auto"/>
        <w:ind w:left="1060" w:hanging="360"/>
        <w:jc w:val="both"/>
        <w:rPr>
          <w:rFonts w:asciiTheme="majorHAnsi" w:hAnsiTheme="majorHAnsi" w:cstheme="majorHAnsi"/>
          <w:color w:val="000000"/>
          <w:sz w:val="24"/>
          <w:szCs w:val="24"/>
        </w:rPr>
      </w:pPr>
      <w:r w:rsidRPr="00454560">
        <w:rPr>
          <w:rFonts w:asciiTheme="majorHAnsi" w:hAnsiTheme="majorHAnsi" w:cstheme="majorHAnsi"/>
          <w:color w:val="000000"/>
          <w:sz w:val="24"/>
          <w:szCs w:val="24"/>
        </w:rPr>
        <w:t>Suivi en temps réel des ressources, des stocks, des commandes et des flux financiers.</w:t>
      </w:r>
    </w:p>
    <w:p w14:paraId="26001090" w14:textId="77777777" w:rsidR="004B2DF6" w:rsidRPr="00454560" w:rsidRDefault="00441E9C" w:rsidP="007B6304">
      <w:pPr>
        <w:widowControl/>
        <w:numPr>
          <w:ilvl w:val="0"/>
          <w:numId w:val="1"/>
        </w:numPr>
        <w:spacing w:line="276" w:lineRule="auto"/>
        <w:ind w:left="1060" w:hanging="360"/>
        <w:jc w:val="both"/>
        <w:rPr>
          <w:rFonts w:asciiTheme="majorHAnsi" w:hAnsiTheme="majorHAnsi" w:cstheme="majorHAnsi"/>
          <w:color w:val="000000"/>
          <w:sz w:val="24"/>
          <w:szCs w:val="24"/>
        </w:rPr>
      </w:pPr>
      <w:r w:rsidRPr="00454560">
        <w:rPr>
          <w:rFonts w:asciiTheme="majorHAnsi" w:hAnsiTheme="majorHAnsi" w:cstheme="majorHAnsi"/>
          <w:color w:val="000000"/>
          <w:sz w:val="24"/>
          <w:szCs w:val="24"/>
        </w:rPr>
        <w:t>Automatisation des tâches administratives et des processus métier.</w:t>
      </w:r>
    </w:p>
    <w:p w14:paraId="6B88274C" w14:textId="77777777" w:rsidR="004B2DF6" w:rsidRPr="00454560" w:rsidRDefault="00441E9C" w:rsidP="007B6304">
      <w:pPr>
        <w:widowControl/>
        <w:numPr>
          <w:ilvl w:val="0"/>
          <w:numId w:val="1"/>
        </w:numPr>
        <w:spacing w:after="280" w:line="276" w:lineRule="auto"/>
        <w:ind w:left="1060" w:hanging="360"/>
        <w:jc w:val="both"/>
        <w:rPr>
          <w:rFonts w:asciiTheme="majorHAnsi" w:hAnsiTheme="majorHAnsi" w:cstheme="majorHAnsi"/>
          <w:color w:val="000000"/>
          <w:sz w:val="24"/>
          <w:szCs w:val="24"/>
        </w:rPr>
      </w:pPr>
      <w:r w:rsidRPr="00454560">
        <w:rPr>
          <w:rFonts w:asciiTheme="majorHAnsi" w:hAnsiTheme="majorHAnsi" w:cstheme="majorHAnsi"/>
          <w:color w:val="000000"/>
          <w:sz w:val="24"/>
          <w:szCs w:val="24"/>
        </w:rPr>
        <w:t>Reporting et tableaux de bord pour la direction.</w:t>
      </w:r>
    </w:p>
    <w:p w14:paraId="44968FE2" w14:textId="3CD1D582" w:rsidR="004B2DF6" w:rsidRPr="00454560" w:rsidRDefault="00441E9C" w:rsidP="007B6304">
      <w:pPr>
        <w:widowControl/>
        <w:spacing w:before="280" w:after="280" w:line="360" w:lineRule="auto"/>
        <w:ind w:left="650"/>
        <w:jc w:val="both"/>
        <w:rPr>
          <w:rFonts w:asciiTheme="majorHAnsi" w:hAnsiTheme="majorHAnsi" w:cstheme="majorHAnsi"/>
          <w:color w:val="000000"/>
          <w:sz w:val="24"/>
          <w:szCs w:val="24"/>
        </w:rPr>
      </w:pPr>
      <w:r w:rsidRPr="00454560">
        <w:rPr>
          <w:rFonts w:asciiTheme="majorHAnsi" w:hAnsiTheme="majorHAnsi" w:cstheme="majorHAnsi"/>
          <w:b/>
          <w:color w:val="000000"/>
          <w:sz w:val="24"/>
          <w:szCs w:val="24"/>
        </w:rPr>
        <w:t>Exemples :</w:t>
      </w:r>
      <w:r w:rsidR="00081FE1" w:rsidRPr="00454560">
        <w:rPr>
          <w:rFonts w:asciiTheme="majorHAnsi" w:hAnsiTheme="majorHAnsi" w:cstheme="majorHAnsi"/>
          <w:color w:val="000000"/>
          <w:sz w:val="24"/>
          <w:szCs w:val="24"/>
        </w:rPr>
        <w:t> SAP</w:t>
      </w:r>
      <w:r w:rsidRPr="00454560">
        <w:rPr>
          <w:rFonts w:asciiTheme="majorHAnsi" w:hAnsiTheme="majorHAnsi" w:cstheme="majorHAnsi"/>
          <w:color w:val="000000"/>
          <w:sz w:val="24"/>
          <w:szCs w:val="24"/>
        </w:rPr>
        <w:t>, Oracle, Microsoft Dynamics, Odoo, Sage 100cloud</w:t>
      </w:r>
    </w:p>
    <w:p w14:paraId="5F1ABCD9" w14:textId="77777777" w:rsidR="004B2DF6" w:rsidRPr="00454560" w:rsidRDefault="00441E9C" w:rsidP="007B6304">
      <w:pPr>
        <w:widowControl/>
        <w:spacing w:before="280" w:after="280" w:line="360" w:lineRule="auto"/>
        <w:ind w:left="700"/>
        <w:jc w:val="both"/>
        <w:rPr>
          <w:rFonts w:asciiTheme="majorHAnsi" w:hAnsiTheme="majorHAnsi" w:cstheme="majorHAnsi"/>
          <w:color w:val="000000"/>
          <w:sz w:val="24"/>
          <w:szCs w:val="24"/>
        </w:rPr>
      </w:pPr>
      <w:r w:rsidRPr="00454560">
        <w:rPr>
          <w:rFonts w:asciiTheme="majorHAnsi" w:hAnsiTheme="majorHAnsi" w:cstheme="majorHAnsi"/>
          <w:b/>
          <w:color w:val="000000"/>
          <w:sz w:val="24"/>
          <w:szCs w:val="24"/>
        </w:rPr>
        <w:t>c. Limites :</w:t>
      </w:r>
    </w:p>
    <w:p w14:paraId="1FCBBDC8" w14:textId="77777777" w:rsidR="004B2DF6" w:rsidRPr="00454560" w:rsidRDefault="00441E9C" w:rsidP="007B6304">
      <w:pPr>
        <w:widowControl/>
        <w:numPr>
          <w:ilvl w:val="0"/>
          <w:numId w:val="1"/>
        </w:numPr>
        <w:spacing w:before="280" w:line="360" w:lineRule="auto"/>
        <w:ind w:left="1110" w:hanging="360"/>
        <w:jc w:val="both"/>
        <w:rPr>
          <w:rFonts w:asciiTheme="majorHAnsi" w:hAnsiTheme="majorHAnsi" w:cstheme="majorHAnsi"/>
          <w:color w:val="000000"/>
          <w:sz w:val="24"/>
          <w:szCs w:val="24"/>
        </w:rPr>
      </w:pPr>
      <w:r w:rsidRPr="00454560">
        <w:rPr>
          <w:rFonts w:asciiTheme="majorHAnsi" w:hAnsiTheme="majorHAnsi" w:cstheme="majorHAnsi"/>
          <w:color w:val="000000"/>
          <w:sz w:val="24"/>
          <w:szCs w:val="24"/>
        </w:rPr>
        <w:t>Complexité de paramétrage et de déploiement.</w:t>
      </w:r>
    </w:p>
    <w:p w14:paraId="663C592D" w14:textId="77777777" w:rsidR="004B2DF6" w:rsidRPr="00454560" w:rsidRDefault="00441E9C" w:rsidP="007B6304">
      <w:pPr>
        <w:widowControl/>
        <w:numPr>
          <w:ilvl w:val="0"/>
          <w:numId w:val="1"/>
        </w:numPr>
        <w:spacing w:line="360" w:lineRule="auto"/>
        <w:ind w:left="1110" w:hanging="360"/>
        <w:jc w:val="both"/>
        <w:rPr>
          <w:rFonts w:asciiTheme="majorHAnsi" w:hAnsiTheme="majorHAnsi" w:cstheme="majorHAnsi"/>
          <w:color w:val="000000"/>
          <w:sz w:val="24"/>
          <w:szCs w:val="24"/>
        </w:rPr>
      </w:pPr>
      <w:r w:rsidRPr="00454560">
        <w:rPr>
          <w:rFonts w:asciiTheme="majorHAnsi" w:hAnsiTheme="majorHAnsi" w:cstheme="majorHAnsi"/>
          <w:color w:val="000000"/>
          <w:sz w:val="24"/>
          <w:szCs w:val="24"/>
        </w:rPr>
        <w:t>Coût élevé (licences, formation, maintenance)</w:t>
      </w:r>
    </w:p>
    <w:p w14:paraId="3436040A" w14:textId="4C05AF54" w:rsidR="004B2DF6" w:rsidRDefault="00441E9C" w:rsidP="007B6304">
      <w:pPr>
        <w:widowControl/>
        <w:numPr>
          <w:ilvl w:val="0"/>
          <w:numId w:val="1"/>
        </w:numPr>
        <w:spacing w:line="360" w:lineRule="auto"/>
        <w:ind w:left="1110" w:hanging="360"/>
        <w:jc w:val="both"/>
        <w:rPr>
          <w:rFonts w:asciiTheme="majorHAnsi" w:hAnsiTheme="majorHAnsi" w:cstheme="majorHAnsi"/>
          <w:color w:val="000000"/>
          <w:sz w:val="24"/>
          <w:szCs w:val="24"/>
        </w:rPr>
      </w:pPr>
      <w:r w:rsidRPr="00454560">
        <w:rPr>
          <w:rFonts w:asciiTheme="majorHAnsi" w:hAnsiTheme="majorHAnsi" w:cstheme="majorHAnsi"/>
          <w:color w:val="000000"/>
          <w:sz w:val="24"/>
          <w:szCs w:val="24"/>
        </w:rPr>
        <w:lastRenderedPageBreak/>
        <w:t>Surdimensionné pour les PME/TPE qui n’ont pas besoin de toutes les fonctionnalités.</w:t>
      </w:r>
    </w:p>
    <w:p w14:paraId="1123F9C4" w14:textId="77777777" w:rsidR="00B85FE0" w:rsidRPr="00454560" w:rsidRDefault="00B85FE0" w:rsidP="007B6304">
      <w:pPr>
        <w:widowControl/>
        <w:spacing w:line="360" w:lineRule="auto"/>
        <w:ind w:left="750"/>
        <w:jc w:val="both"/>
        <w:rPr>
          <w:rFonts w:asciiTheme="majorHAnsi" w:hAnsiTheme="majorHAnsi" w:cstheme="majorHAnsi"/>
          <w:color w:val="000000"/>
          <w:sz w:val="24"/>
          <w:szCs w:val="24"/>
        </w:rPr>
      </w:pPr>
    </w:p>
    <w:p w14:paraId="1745D4AB" w14:textId="77777777" w:rsidR="004B2DF6" w:rsidRPr="00454560" w:rsidRDefault="00441E9C" w:rsidP="007B6304">
      <w:pPr>
        <w:widowControl/>
        <w:numPr>
          <w:ilvl w:val="0"/>
          <w:numId w:val="1"/>
        </w:numPr>
        <w:spacing w:line="360" w:lineRule="auto"/>
        <w:ind w:left="1110" w:hanging="360"/>
        <w:jc w:val="both"/>
        <w:rPr>
          <w:rFonts w:asciiTheme="majorHAnsi" w:hAnsiTheme="majorHAnsi" w:cstheme="majorHAnsi"/>
          <w:color w:val="000000"/>
          <w:sz w:val="24"/>
          <w:szCs w:val="24"/>
        </w:rPr>
      </w:pPr>
      <w:r w:rsidRPr="00454560">
        <w:rPr>
          <w:rFonts w:asciiTheme="majorHAnsi" w:hAnsiTheme="majorHAnsi" w:cstheme="majorHAnsi"/>
          <w:color w:val="000000"/>
          <w:sz w:val="24"/>
          <w:szCs w:val="24"/>
        </w:rPr>
        <w:t>Manque de flexibilité pour des processus spécifiques ou évolutifs.</w:t>
      </w:r>
    </w:p>
    <w:p w14:paraId="6CFC6036" w14:textId="77777777" w:rsidR="004B2DF6" w:rsidRPr="00454560" w:rsidRDefault="00441E9C" w:rsidP="007B6304">
      <w:pPr>
        <w:widowControl/>
        <w:numPr>
          <w:ilvl w:val="0"/>
          <w:numId w:val="1"/>
        </w:numPr>
        <w:spacing w:after="280" w:line="360" w:lineRule="auto"/>
        <w:ind w:left="1110" w:hanging="360"/>
        <w:jc w:val="both"/>
        <w:rPr>
          <w:rFonts w:asciiTheme="majorHAnsi" w:hAnsiTheme="majorHAnsi" w:cstheme="majorHAnsi"/>
          <w:color w:val="000000"/>
          <w:sz w:val="24"/>
          <w:szCs w:val="24"/>
        </w:rPr>
      </w:pPr>
      <w:r w:rsidRPr="00454560">
        <w:rPr>
          <w:rFonts w:asciiTheme="majorHAnsi" w:hAnsiTheme="majorHAnsi" w:cstheme="majorHAnsi"/>
          <w:color w:val="000000"/>
          <w:sz w:val="24"/>
          <w:szCs w:val="24"/>
        </w:rPr>
        <w:t>Nécessite souvent une conduite du changement importante.</w:t>
      </w:r>
    </w:p>
    <w:p w14:paraId="51F84BA8" w14:textId="77777777" w:rsidR="00CA4A92" w:rsidRDefault="00441E9C" w:rsidP="009C38BC">
      <w:pPr>
        <w:keepNext/>
        <w:widowControl/>
        <w:spacing w:before="280" w:after="280" w:line="360" w:lineRule="auto"/>
        <w:jc w:val="both"/>
      </w:pPr>
      <w:r w:rsidRPr="00454560">
        <w:rPr>
          <w:rFonts w:asciiTheme="majorHAnsi" w:hAnsiTheme="majorHAnsi" w:cstheme="majorHAnsi"/>
          <w:noProof/>
        </w:rPr>
        <w:drawing>
          <wp:inline distT="0" distB="0" distL="0" distR="0" wp14:anchorId="2230EF50" wp14:editId="30C709C0">
            <wp:extent cx="5753100" cy="2009775"/>
            <wp:effectExtent l="0" t="0" r="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Picture 9"/>
                    <pic:cNvPicPr>
                      <a:picLocks noChangeAspect="1" noChangeArrowheads="1"/>
                    </pic:cNvPicPr>
                  </pic:nvPicPr>
                  <pic:blipFill>
                    <a:blip r:embed="rId21"/>
                    <a:stretch>
                      <a:fillRect/>
                    </a:stretch>
                  </pic:blipFill>
                  <pic:spPr bwMode="auto">
                    <a:xfrm>
                      <a:off x="0" y="0"/>
                      <a:ext cx="5753100" cy="2009775"/>
                    </a:xfrm>
                    <a:prstGeom prst="rect">
                      <a:avLst/>
                    </a:prstGeom>
                    <a:noFill/>
                  </pic:spPr>
                </pic:pic>
              </a:graphicData>
            </a:graphic>
          </wp:inline>
        </w:drawing>
      </w:r>
    </w:p>
    <w:p w14:paraId="2903EB62" w14:textId="5EB489DA" w:rsidR="004B2DF6" w:rsidRPr="009C38BC" w:rsidRDefault="00CA4A92" w:rsidP="007B6304">
      <w:pPr>
        <w:pStyle w:val="BodyText"/>
        <w:jc w:val="center"/>
        <w:rPr>
          <w:rFonts w:asciiTheme="majorHAnsi" w:hAnsiTheme="majorHAnsi" w:cstheme="majorHAnsi"/>
          <w:color w:val="000000"/>
        </w:rPr>
      </w:pPr>
      <w:bookmarkStart w:id="11" w:name="_Toc199878232"/>
      <w:bookmarkStart w:id="12" w:name="_Toc199967537"/>
      <w:bookmarkStart w:id="13" w:name="_Toc199967589"/>
      <w:bookmarkStart w:id="14" w:name="_Toc200801240"/>
      <w:bookmarkStart w:id="15" w:name="_Toc201475046"/>
      <w:bookmarkStart w:id="16" w:name="_Toc201514424"/>
      <w:bookmarkStart w:id="17" w:name="_Toc202306452"/>
      <w:r w:rsidRPr="009C38BC">
        <w:t xml:space="preserve">Figure </w:t>
      </w:r>
      <w:r w:rsidRPr="00CA4A92">
        <w:fldChar w:fldCharType="begin"/>
      </w:r>
      <w:r w:rsidRPr="009C38BC">
        <w:instrText xml:space="preserve"> SEQ Figure \* ARABIC </w:instrText>
      </w:r>
      <w:r w:rsidRPr="00CA4A92">
        <w:fldChar w:fldCharType="separate"/>
      </w:r>
      <w:r w:rsidR="00400A68" w:rsidRPr="009C38BC">
        <w:rPr>
          <w:noProof/>
        </w:rPr>
        <w:t>1</w:t>
      </w:r>
      <w:r w:rsidRPr="00CA4A92">
        <w:fldChar w:fldCharType="end"/>
      </w:r>
      <w:r w:rsidRPr="009C38BC">
        <w:t xml:space="preserve">: </w:t>
      </w:r>
      <w:r w:rsidR="00C940C7">
        <w:t>Propriétés</w:t>
      </w:r>
      <w:r w:rsidRPr="009C38BC">
        <w:t xml:space="preserve"> ERP</w:t>
      </w:r>
      <w:bookmarkEnd w:id="11"/>
      <w:bookmarkEnd w:id="12"/>
      <w:bookmarkEnd w:id="13"/>
      <w:bookmarkEnd w:id="14"/>
      <w:r w:rsidR="008130C6" w:rsidRPr="009C38BC">
        <w:t xml:space="preserve"> [2</w:t>
      </w:r>
      <w:r w:rsidR="00B400C4" w:rsidRPr="009C38BC">
        <w:t>]</w:t>
      </w:r>
      <w:bookmarkEnd w:id="15"/>
      <w:bookmarkEnd w:id="16"/>
      <w:bookmarkEnd w:id="17"/>
    </w:p>
    <w:p w14:paraId="75F060C6" w14:textId="77777777" w:rsidR="004B2DF6" w:rsidRPr="009C38BC" w:rsidRDefault="004B2DF6" w:rsidP="009C38BC">
      <w:pPr>
        <w:jc w:val="both"/>
        <w:rPr>
          <w:rFonts w:asciiTheme="majorHAnsi" w:hAnsiTheme="majorHAnsi" w:cstheme="majorHAnsi"/>
        </w:rPr>
      </w:pPr>
      <w:bookmarkStart w:id="18" w:name="_heading_h.b6itxbk23d96"/>
      <w:bookmarkEnd w:id="18"/>
    </w:p>
    <w:p w14:paraId="21BD8AEF" w14:textId="5DE2703A" w:rsidR="004B2DF6" w:rsidRPr="009C38BC" w:rsidRDefault="00B85FE0" w:rsidP="007B6304">
      <w:pPr>
        <w:pStyle w:val="Heading2"/>
        <w:jc w:val="both"/>
        <w:rPr>
          <w:rFonts w:asciiTheme="majorHAnsi" w:hAnsiTheme="majorHAnsi" w:cstheme="majorHAnsi"/>
          <w:b/>
          <w:sz w:val="26"/>
          <w:szCs w:val="26"/>
        </w:rPr>
      </w:pPr>
      <w:bookmarkStart w:id="19" w:name="_Toc202306657"/>
      <w:r w:rsidRPr="009C38BC">
        <w:rPr>
          <w:rFonts w:asciiTheme="majorHAnsi" w:hAnsiTheme="majorHAnsi" w:cstheme="majorHAnsi"/>
          <w:b/>
          <w:sz w:val="26"/>
          <w:szCs w:val="26"/>
        </w:rPr>
        <w:t>I.2.2</w:t>
      </w:r>
      <w:r w:rsidR="00441E9C" w:rsidRPr="009C38BC">
        <w:rPr>
          <w:rFonts w:asciiTheme="majorHAnsi" w:hAnsiTheme="majorHAnsi" w:cstheme="majorHAnsi"/>
          <w:b/>
          <w:sz w:val="26"/>
          <w:szCs w:val="26"/>
        </w:rPr>
        <w:t xml:space="preserve"> CRM (Customer Relationship Management)</w:t>
      </w:r>
      <w:bookmarkEnd w:id="19"/>
    </w:p>
    <w:p w14:paraId="7F87C82A" w14:textId="3F6EC801" w:rsidR="004B2DF6" w:rsidRPr="00454560" w:rsidRDefault="00441E9C" w:rsidP="00791C69">
      <w:pPr>
        <w:widowControl/>
        <w:spacing w:before="280" w:after="280" w:line="360" w:lineRule="auto"/>
        <w:rPr>
          <w:rFonts w:asciiTheme="majorHAnsi" w:hAnsiTheme="majorHAnsi" w:cstheme="majorHAnsi"/>
          <w:color w:val="000000"/>
          <w:sz w:val="24"/>
          <w:szCs w:val="24"/>
        </w:rPr>
      </w:pPr>
      <w:r w:rsidRPr="00454560">
        <w:rPr>
          <w:rFonts w:asciiTheme="majorHAnsi" w:hAnsiTheme="majorHAnsi" w:cstheme="majorHAnsi"/>
          <w:b/>
          <w:color w:val="000000"/>
          <w:sz w:val="24"/>
          <w:szCs w:val="24"/>
        </w:rPr>
        <w:t>a. Définition et objectifs</w:t>
      </w:r>
      <w:r w:rsidRPr="00454560">
        <w:rPr>
          <w:rFonts w:asciiTheme="majorHAnsi" w:hAnsiTheme="majorHAnsi" w:cstheme="majorHAnsi"/>
          <w:color w:val="000000"/>
          <w:sz w:val="24"/>
          <w:szCs w:val="24"/>
        </w:rPr>
        <w:br/>
        <w:t>Un CRM est un outil et une stratégie permettant de gérer l’ensemble des interactions avec les clients et prospects, dans le but d’optimiser la relation client, d’améliorer la satisfaction et de fidéliser la clientèle</w:t>
      </w:r>
      <w:r w:rsidR="000B3B5A">
        <w:rPr>
          <w:rFonts w:asciiTheme="majorHAnsi" w:hAnsiTheme="majorHAnsi" w:cstheme="majorHAnsi"/>
          <w:color w:val="000000"/>
          <w:sz w:val="24"/>
          <w:szCs w:val="24"/>
        </w:rPr>
        <w:t xml:space="preserve"> </w:t>
      </w:r>
      <w:r w:rsidR="008130C6">
        <w:rPr>
          <w:rFonts w:asciiTheme="majorHAnsi" w:hAnsiTheme="majorHAnsi" w:cstheme="majorHAnsi"/>
          <w:color w:val="4F81BD" w:themeColor="accent1"/>
          <w:sz w:val="24"/>
          <w:szCs w:val="24"/>
        </w:rPr>
        <w:t>[3</w:t>
      </w:r>
      <w:r w:rsidR="00362027" w:rsidRPr="008D5BF1">
        <w:rPr>
          <w:rFonts w:asciiTheme="majorHAnsi" w:hAnsiTheme="majorHAnsi" w:cstheme="majorHAnsi"/>
          <w:color w:val="4F81BD" w:themeColor="accent1"/>
          <w:sz w:val="24"/>
          <w:szCs w:val="24"/>
        </w:rPr>
        <w:t>]</w:t>
      </w:r>
    </w:p>
    <w:p w14:paraId="1716EF31" w14:textId="77777777" w:rsidR="004B2DF6" w:rsidRPr="00454560" w:rsidRDefault="00441E9C" w:rsidP="007B6304">
      <w:pPr>
        <w:widowControl/>
        <w:ind w:left="720"/>
        <w:jc w:val="both"/>
        <w:rPr>
          <w:rFonts w:asciiTheme="majorHAnsi" w:hAnsiTheme="majorHAnsi" w:cstheme="majorHAnsi"/>
          <w:color w:val="000000"/>
          <w:sz w:val="24"/>
          <w:szCs w:val="24"/>
        </w:rPr>
      </w:pPr>
      <w:r w:rsidRPr="00454560">
        <w:rPr>
          <w:rFonts w:asciiTheme="majorHAnsi" w:hAnsiTheme="majorHAnsi" w:cstheme="majorHAnsi"/>
          <w:b/>
          <w:color w:val="000000"/>
          <w:sz w:val="24"/>
          <w:szCs w:val="24"/>
        </w:rPr>
        <w:t>b. Usages</w:t>
      </w:r>
    </w:p>
    <w:p w14:paraId="65E2EF0F" w14:textId="77777777" w:rsidR="004B2DF6" w:rsidRPr="00454560" w:rsidRDefault="00441E9C" w:rsidP="007B6304">
      <w:pPr>
        <w:widowControl/>
        <w:numPr>
          <w:ilvl w:val="0"/>
          <w:numId w:val="1"/>
        </w:numPr>
        <w:spacing w:before="280" w:line="360" w:lineRule="auto"/>
        <w:ind w:left="1130" w:hanging="360"/>
        <w:jc w:val="both"/>
        <w:rPr>
          <w:rFonts w:asciiTheme="majorHAnsi" w:hAnsiTheme="majorHAnsi" w:cstheme="majorHAnsi"/>
          <w:color w:val="000000"/>
          <w:sz w:val="24"/>
          <w:szCs w:val="24"/>
        </w:rPr>
      </w:pPr>
      <w:r w:rsidRPr="00454560">
        <w:rPr>
          <w:rFonts w:asciiTheme="majorHAnsi" w:hAnsiTheme="majorHAnsi" w:cstheme="majorHAnsi"/>
          <w:color w:val="000000"/>
          <w:sz w:val="24"/>
          <w:szCs w:val="24"/>
        </w:rPr>
        <w:t>Centralisation des informations clients et prospects.</w:t>
      </w:r>
    </w:p>
    <w:p w14:paraId="4DF9FE7F" w14:textId="77777777" w:rsidR="004B2DF6" w:rsidRPr="00454560" w:rsidRDefault="00441E9C" w:rsidP="007B6304">
      <w:pPr>
        <w:widowControl/>
        <w:numPr>
          <w:ilvl w:val="0"/>
          <w:numId w:val="1"/>
        </w:numPr>
        <w:spacing w:line="360" w:lineRule="auto"/>
        <w:ind w:left="1130" w:hanging="360"/>
        <w:jc w:val="both"/>
        <w:rPr>
          <w:rFonts w:asciiTheme="majorHAnsi" w:hAnsiTheme="majorHAnsi" w:cstheme="majorHAnsi"/>
          <w:color w:val="000000"/>
          <w:sz w:val="24"/>
          <w:szCs w:val="24"/>
        </w:rPr>
      </w:pPr>
      <w:r w:rsidRPr="00454560">
        <w:rPr>
          <w:rFonts w:asciiTheme="majorHAnsi" w:hAnsiTheme="majorHAnsi" w:cstheme="majorHAnsi"/>
          <w:color w:val="000000"/>
          <w:sz w:val="24"/>
          <w:szCs w:val="24"/>
        </w:rPr>
        <w:t>Suivi des opportunités commerciales, des devis, des ventes et du service après-vente.</w:t>
      </w:r>
    </w:p>
    <w:p w14:paraId="0AA52522" w14:textId="77777777" w:rsidR="004B2DF6" w:rsidRPr="00454560" w:rsidRDefault="00441E9C" w:rsidP="007B6304">
      <w:pPr>
        <w:widowControl/>
        <w:numPr>
          <w:ilvl w:val="0"/>
          <w:numId w:val="1"/>
        </w:numPr>
        <w:spacing w:line="360" w:lineRule="auto"/>
        <w:ind w:left="1130" w:hanging="360"/>
        <w:jc w:val="both"/>
        <w:rPr>
          <w:rFonts w:asciiTheme="majorHAnsi" w:hAnsiTheme="majorHAnsi" w:cstheme="majorHAnsi"/>
          <w:color w:val="000000"/>
          <w:sz w:val="24"/>
          <w:szCs w:val="24"/>
        </w:rPr>
      </w:pPr>
      <w:r w:rsidRPr="00454560">
        <w:rPr>
          <w:rFonts w:asciiTheme="majorHAnsi" w:hAnsiTheme="majorHAnsi" w:cstheme="majorHAnsi"/>
          <w:color w:val="000000"/>
          <w:sz w:val="24"/>
          <w:szCs w:val="24"/>
        </w:rPr>
        <w:t>Automatisation des campagnes marketing et des relances.</w:t>
      </w:r>
    </w:p>
    <w:p w14:paraId="7C8E3867" w14:textId="77777777" w:rsidR="004B2DF6" w:rsidRPr="00454560" w:rsidRDefault="00441E9C" w:rsidP="007B6304">
      <w:pPr>
        <w:widowControl/>
        <w:numPr>
          <w:ilvl w:val="0"/>
          <w:numId w:val="1"/>
        </w:numPr>
        <w:spacing w:line="360" w:lineRule="auto"/>
        <w:ind w:left="1130" w:hanging="360"/>
        <w:jc w:val="both"/>
        <w:rPr>
          <w:rFonts w:asciiTheme="majorHAnsi" w:hAnsiTheme="majorHAnsi" w:cstheme="majorHAnsi"/>
          <w:color w:val="000000"/>
          <w:sz w:val="24"/>
          <w:szCs w:val="24"/>
        </w:rPr>
      </w:pPr>
      <w:r w:rsidRPr="00454560">
        <w:rPr>
          <w:rFonts w:asciiTheme="majorHAnsi" w:hAnsiTheme="majorHAnsi" w:cstheme="majorHAnsi"/>
          <w:color w:val="000000"/>
          <w:sz w:val="24"/>
          <w:szCs w:val="24"/>
        </w:rPr>
        <w:t>Analyse du cycle de vie client, segmentation, personnalisation des offres.</w:t>
      </w:r>
    </w:p>
    <w:p w14:paraId="7716CA51" w14:textId="77777777" w:rsidR="004B2DF6" w:rsidRPr="00454560" w:rsidRDefault="00441E9C" w:rsidP="007B6304">
      <w:pPr>
        <w:widowControl/>
        <w:numPr>
          <w:ilvl w:val="0"/>
          <w:numId w:val="1"/>
        </w:numPr>
        <w:spacing w:after="280" w:line="360" w:lineRule="auto"/>
        <w:ind w:left="1130" w:hanging="360"/>
        <w:jc w:val="both"/>
        <w:rPr>
          <w:rFonts w:asciiTheme="majorHAnsi" w:hAnsiTheme="majorHAnsi" w:cstheme="majorHAnsi"/>
          <w:color w:val="000000"/>
          <w:sz w:val="24"/>
          <w:szCs w:val="24"/>
        </w:rPr>
      </w:pPr>
      <w:r w:rsidRPr="00454560">
        <w:rPr>
          <w:rFonts w:asciiTheme="majorHAnsi" w:hAnsiTheme="majorHAnsi" w:cstheme="majorHAnsi"/>
          <w:color w:val="000000"/>
          <w:sz w:val="24"/>
          <w:szCs w:val="24"/>
        </w:rPr>
        <w:t>Outils de reporting sur la performance commerciale.</w:t>
      </w:r>
    </w:p>
    <w:p w14:paraId="1D6C1769" w14:textId="1F033DC8" w:rsidR="004B2DF6" w:rsidRPr="00454560" w:rsidRDefault="00441E9C" w:rsidP="007B6304">
      <w:pPr>
        <w:widowControl/>
        <w:ind w:left="720"/>
        <w:jc w:val="both"/>
        <w:rPr>
          <w:rFonts w:asciiTheme="majorHAnsi" w:hAnsiTheme="majorHAnsi" w:cstheme="majorHAnsi"/>
          <w:color w:val="000000"/>
          <w:sz w:val="24"/>
          <w:szCs w:val="24"/>
        </w:rPr>
      </w:pPr>
      <w:r w:rsidRPr="00454560">
        <w:rPr>
          <w:rFonts w:asciiTheme="majorHAnsi" w:hAnsiTheme="majorHAnsi" w:cstheme="majorHAnsi"/>
          <w:b/>
          <w:color w:val="000000"/>
          <w:sz w:val="24"/>
          <w:szCs w:val="24"/>
        </w:rPr>
        <w:t>Exemples</w:t>
      </w:r>
      <w:r w:rsidRPr="00454560">
        <w:rPr>
          <w:rFonts w:asciiTheme="majorHAnsi" w:hAnsiTheme="majorHAnsi" w:cstheme="majorHAnsi"/>
          <w:color w:val="000000"/>
          <w:sz w:val="24"/>
          <w:szCs w:val="24"/>
        </w:rPr>
        <w:t> : Salesforce, HubSpot, Zoho CRM, Microsoft Dynamics CRM</w:t>
      </w:r>
    </w:p>
    <w:p w14:paraId="56CAD69C" w14:textId="77777777" w:rsidR="004B2DF6" w:rsidRPr="00454560" w:rsidRDefault="00441E9C" w:rsidP="007B6304">
      <w:pPr>
        <w:widowControl/>
        <w:spacing w:before="280" w:after="280" w:line="360" w:lineRule="auto"/>
        <w:ind w:left="720"/>
        <w:jc w:val="both"/>
        <w:rPr>
          <w:rFonts w:asciiTheme="majorHAnsi" w:hAnsiTheme="majorHAnsi" w:cstheme="majorHAnsi"/>
          <w:color w:val="000000"/>
          <w:sz w:val="24"/>
          <w:szCs w:val="24"/>
        </w:rPr>
      </w:pPr>
      <w:r w:rsidRPr="00454560">
        <w:rPr>
          <w:rFonts w:asciiTheme="majorHAnsi" w:hAnsiTheme="majorHAnsi" w:cstheme="majorHAnsi"/>
          <w:b/>
          <w:color w:val="000000"/>
          <w:sz w:val="24"/>
          <w:szCs w:val="24"/>
        </w:rPr>
        <w:t>c. Limites</w:t>
      </w:r>
    </w:p>
    <w:p w14:paraId="3E97F2BE" w14:textId="77777777" w:rsidR="004B2DF6" w:rsidRPr="00454560" w:rsidRDefault="00441E9C" w:rsidP="007B6304">
      <w:pPr>
        <w:widowControl/>
        <w:numPr>
          <w:ilvl w:val="0"/>
          <w:numId w:val="1"/>
        </w:numPr>
        <w:spacing w:before="280" w:line="360" w:lineRule="auto"/>
        <w:ind w:left="1130" w:hanging="360"/>
        <w:jc w:val="both"/>
        <w:rPr>
          <w:rFonts w:asciiTheme="majorHAnsi" w:hAnsiTheme="majorHAnsi" w:cstheme="majorHAnsi"/>
          <w:color w:val="000000"/>
          <w:sz w:val="24"/>
          <w:szCs w:val="24"/>
        </w:rPr>
      </w:pPr>
      <w:r w:rsidRPr="00454560">
        <w:rPr>
          <w:rFonts w:asciiTheme="majorHAnsi" w:hAnsiTheme="majorHAnsi" w:cstheme="majorHAnsi"/>
          <w:color w:val="000000"/>
          <w:sz w:val="24"/>
          <w:szCs w:val="24"/>
        </w:rPr>
        <w:t>Focalisation sur la relation client, sans gestion opérationnelle (stocks, livraisons, etc.)</w:t>
      </w:r>
    </w:p>
    <w:p w14:paraId="66483538" w14:textId="77777777" w:rsidR="004B2DF6" w:rsidRPr="00454560" w:rsidRDefault="00441E9C" w:rsidP="007B6304">
      <w:pPr>
        <w:widowControl/>
        <w:numPr>
          <w:ilvl w:val="0"/>
          <w:numId w:val="1"/>
        </w:numPr>
        <w:spacing w:line="360" w:lineRule="auto"/>
        <w:ind w:left="1130" w:hanging="360"/>
        <w:jc w:val="both"/>
        <w:rPr>
          <w:rFonts w:asciiTheme="majorHAnsi" w:hAnsiTheme="majorHAnsi" w:cstheme="majorHAnsi"/>
          <w:color w:val="000000"/>
          <w:sz w:val="24"/>
          <w:szCs w:val="24"/>
        </w:rPr>
      </w:pPr>
      <w:r w:rsidRPr="00454560">
        <w:rPr>
          <w:rFonts w:asciiTheme="majorHAnsi" w:hAnsiTheme="majorHAnsi" w:cstheme="majorHAnsi"/>
          <w:color w:val="000000"/>
          <w:sz w:val="24"/>
          <w:szCs w:val="24"/>
        </w:rPr>
        <w:t>Peut devenir complexe à utiliser pour de petites équipes.</w:t>
      </w:r>
    </w:p>
    <w:p w14:paraId="7B2E8925" w14:textId="77777777" w:rsidR="004B2DF6" w:rsidRPr="00454560" w:rsidRDefault="00441E9C" w:rsidP="007B6304">
      <w:pPr>
        <w:widowControl/>
        <w:numPr>
          <w:ilvl w:val="0"/>
          <w:numId w:val="1"/>
        </w:numPr>
        <w:spacing w:line="360" w:lineRule="auto"/>
        <w:ind w:left="1130" w:hanging="360"/>
        <w:jc w:val="both"/>
        <w:rPr>
          <w:rFonts w:asciiTheme="majorHAnsi" w:hAnsiTheme="majorHAnsi" w:cstheme="majorHAnsi"/>
          <w:color w:val="000000"/>
          <w:sz w:val="24"/>
          <w:szCs w:val="24"/>
        </w:rPr>
      </w:pPr>
      <w:r w:rsidRPr="00454560">
        <w:rPr>
          <w:rFonts w:asciiTheme="majorHAnsi" w:hAnsiTheme="majorHAnsi" w:cstheme="majorHAnsi"/>
          <w:color w:val="000000"/>
          <w:sz w:val="24"/>
          <w:szCs w:val="24"/>
        </w:rPr>
        <w:t>Nécessite souvent une intégration avec d’autres outils pour couvrir tous les besoins de gestion.</w:t>
      </w:r>
    </w:p>
    <w:p w14:paraId="43504E8C" w14:textId="77777777" w:rsidR="004B2DF6" w:rsidRPr="00454560" w:rsidRDefault="00441E9C" w:rsidP="007B6304">
      <w:pPr>
        <w:widowControl/>
        <w:numPr>
          <w:ilvl w:val="0"/>
          <w:numId w:val="1"/>
        </w:numPr>
        <w:spacing w:after="280" w:line="360" w:lineRule="auto"/>
        <w:ind w:left="1130" w:hanging="360"/>
        <w:jc w:val="both"/>
        <w:rPr>
          <w:rFonts w:asciiTheme="majorHAnsi" w:hAnsiTheme="majorHAnsi" w:cstheme="majorHAnsi"/>
          <w:color w:val="000000"/>
          <w:sz w:val="24"/>
          <w:szCs w:val="24"/>
        </w:rPr>
      </w:pPr>
      <w:r w:rsidRPr="00454560">
        <w:rPr>
          <w:rFonts w:asciiTheme="majorHAnsi" w:hAnsiTheme="majorHAnsi" w:cstheme="majorHAnsi"/>
          <w:color w:val="000000"/>
          <w:sz w:val="24"/>
          <w:szCs w:val="24"/>
        </w:rPr>
        <w:t>Peut générer une surcharge de données et d’alertes si mal paramétré.</w:t>
      </w:r>
    </w:p>
    <w:p w14:paraId="7AE21F4E" w14:textId="77777777" w:rsidR="004B2DF6" w:rsidRPr="00454560" w:rsidRDefault="004B2DF6" w:rsidP="009C38BC">
      <w:pPr>
        <w:widowControl/>
        <w:spacing w:after="280" w:line="360" w:lineRule="auto"/>
        <w:ind w:left="1130"/>
        <w:jc w:val="both"/>
        <w:rPr>
          <w:rFonts w:asciiTheme="majorHAnsi" w:hAnsiTheme="majorHAnsi" w:cstheme="majorHAnsi"/>
          <w:color w:val="000000"/>
          <w:sz w:val="24"/>
          <w:szCs w:val="24"/>
        </w:rPr>
      </w:pPr>
    </w:p>
    <w:p w14:paraId="6047D435" w14:textId="77777777" w:rsidR="00CA4A92" w:rsidRDefault="00441E9C" w:rsidP="007B6304">
      <w:pPr>
        <w:keepNext/>
        <w:widowControl/>
        <w:jc w:val="center"/>
      </w:pPr>
      <w:r w:rsidRPr="00454560">
        <w:rPr>
          <w:rFonts w:asciiTheme="majorHAnsi" w:hAnsiTheme="majorHAnsi" w:cstheme="majorHAnsi"/>
          <w:noProof/>
        </w:rPr>
        <w:drawing>
          <wp:inline distT="0" distB="0" distL="0" distR="0" wp14:anchorId="681ACB2A" wp14:editId="5ECDE693">
            <wp:extent cx="4352925" cy="3276600"/>
            <wp:effectExtent l="0" t="0" r="0" b="0"/>
            <wp:docPr id="10"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Picture 11"/>
                    <pic:cNvPicPr>
                      <a:picLocks noChangeAspect="1" noChangeArrowheads="1"/>
                    </pic:cNvPicPr>
                  </pic:nvPicPr>
                  <pic:blipFill>
                    <a:blip r:embed="rId22"/>
                    <a:stretch>
                      <a:fillRect/>
                    </a:stretch>
                  </pic:blipFill>
                  <pic:spPr bwMode="auto">
                    <a:xfrm>
                      <a:off x="0" y="0"/>
                      <a:ext cx="4352925" cy="3276600"/>
                    </a:xfrm>
                    <a:prstGeom prst="rect">
                      <a:avLst/>
                    </a:prstGeom>
                    <a:noFill/>
                  </pic:spPr>
                </pic:pic>
              </a:graphicData>
            </a:graphic>
          </wp:inline>
        </w:drawing>
      </w:r>
    </w:p>
    <w:p w14:paraId="37818346" w14:textId="77777777" w:rsidR="00CA4A92" w:rsidRDefault="00CA4A92" w:rsidP="009C38BC">
      <w:pPr>
        <w:pStyle w:val="BodyText"/>
        <w:jc w:val="both"/>
      </w:pPr>
    </w:p>
    <w:p w14:paraId="4FD7FA5B" w14:textId="755236FB" w:rsidR="004B2DF6" w:rsidRPr="00CA4A92" w:rsidRDefault="00CA4A92" w:rsidP="007B6304">
      <w:pPr>
        <w:pStyle w:val="BodyText"/>
        <w:jc w:val="center"/>
        <w:rPr>
          <w:rFonts w:asciiTheme="majorHAnsi" w:hAnsiTheme="majorHAnsi" w:cstheme="majorHAnsi"/>
          <w:color w:val="000000"/>
        </w:rPr>
      </w:pPr>
      <w:bookmarkStart w:id="20" w:name="_Toc199878233"/>
      <w:bookmarkStart w:id="21" w:name="_Toc199967538"/>
      <w:bookmarkStart w:id="22" w:name="_Toc199967590"/>
      <w:bookmarkStart w:id="23" w:name="_Toc200801241"/>
      <w:bookmarkStart w:id="24" w:name="_Toc201475047"/>
      <w:bookmarkStart w:id="25" w:name="_Toc201514425"/>
      <w:bookmarkStart w:id="26" w:name="_Toc202306453"/>
      <w:r w:rsidRPr="00CA4A92">
        <w:t xml:space="preserve">Figure </w:t>
      </w:r>
      <w:r w:rsidR="00581212">
        <w:rPr>
          <w:noProof/>
        </w:rPr>
        <w:fldChar w:fldCharType="begin"/>
      </w:r>
      <w:r w:rsidR="00581212">
        <w:rPr>
          <w:noProof/>
        </w:rPr>
        <w:instrText xml:space="preserve"> SEQ Figure \* ARABIC </w:instrText>
      </w:r>
      <w:r w:rsidR="00581212">
        <w:rPr>
          <w:noProof/>
        </w:rPr>
        <w:fldChar w:fldCharType="separate"/>
      </w:r>
      <w:r w:rsidR="00400A68">
        <w:rPr>
          <w:noProof/>
        </w:rPr>
        <w:t>2</w:t>
      </w:r>
      <w:r w:rsidR="00581212">
        <w:rPr>
          <w:noProof/>
        </w:rPr>
        <w:fldChar w:fldCharType="end"/>
      </w:r>
      <w:r w:rsidRPr="00CA4A92">
        <w:t xml:space="preserve">: </w:t>
      </w:r>
      <w:r w:rsidR="00C940C7">
        <w:t xml:space="preserve">Propriétés </w:t>
      </w:r>
      <w:r w:rsidRPr="00CA4A92">
        <w:t>CRM</w:t>
      </w:r>
      <w:bookmarkEnd w:id="20"/>
      <w:bookmarkEnd w:id="21"/>
      <w:bookmarkEnd w:id="22"/>
      <w:bookmarkEnd w:id="23"/>
      <w:r w:rsidR="008130C6">
        <w:t xml:space="preserve"> [4]</w:t>
      </w:r>
      <w:bookmarkEnd w:id="24"/>
      <w:bookmarkEnd w:id="25"/>
      <w:bookmarkEnd w:id="26"/>
    </w:p>
    <w:p w14:paraId="0E330A05" w14:textId="7E95DE28" w:rsidR="004B2DF6" w:rsidRPr="00454560" w:rsidRDefault="004B2DF6" w:rsidP="009C38BC">
      <w:pPr>
        <w:spacing w:after="200"/>
        <w:jc w:val="both"/>
        <w:rPr>
          <w:rFonts w:asciiTheme="majorHAnsi" w:hAnsiTheme="majorHAnsi" w:cstheme="majorHAnsi"/>
          <w:i/>
          <w:color w:val="44546A"/>
          <w:sz w:val="24"/>
          <w:szCs w:val="24"/>
        </w:rPr>
      </w:pPr>
      <w:bookmarkStart w:id="27" w:name="_heading_h.3g3tl3w8bi9g"/>
      <w:bookmarkEnd w:id="27"/>
    </w:p>
    <w:p w14:paraId="57142387" w14:textId="77777777" w:rsidR="004B2DF6" w:rsidRPr="00454560" w:rsidRDefault="004B2DF6" w:rsidP="009C38BC">
      <w:pPr>
        <w:jc w:val="both"/>
        <w:rPr>
          <w:rFonts w:asciiTheme="majorHAnsi" w:hAnsiTheme="majorHAnsi" w:cstheme="majorHAnsi"/>
          <w:color w:val="000000"/>
          <w:sz w:val="24"/>
          <w:szCs w:val="24"/>
        </w:rPr>
      </w:pPr>
    </w:p>
    <w:p w14:paraId="3AA3D759" w14:textId="06F9DAE0" w:rsidR="004B2DF6" w:rsidRPr="00454560" w:rsidRDefault="00441E9C" w:rsidP="007B6304">
      <w:pPr>
        <w:pStyle w:val="Heading2"/>
        <w:ind w:left="720"/>
        <w:jc w:val="both"/>
        <w:rPr>
          <w:rFonts w:asciiTheme="majorHAnsi" w:hAnsiTheme="majorHAnsi" w:cstheme="majorHAnsi"/>
          <w:b/>
          <w:sz w:val="26"/>
          <w:szCs w:val="26"/>
        </w:rPr>
      </w:pPr>
      <w:bookmarkStart w:id="28" w:name="_Toc202306658"/>
      <w:r w:rsidRPr="00454560">
        <w:rPr>
          <w:rFonts w:asciiTheme="majorHAnsi" w:hAnsiTheme="majorHAnsi" w:cstheme="majorHAnsi"/>
          <w:b/>
          <w:sz w:val="26"/>
          <w:szCs w:val="26"/>
        </w:rPr>
        <w:t>I</w:t>
      </w:r>
      <w:r w:rsidR="00B85FE0">
        <w:rPr>
          <w:rFonts w:asciiTheme="majorHAnsi" w:hAnsiTheme="majorHAnsi" w:cstheme="majorHAnsi"/>
          <w:b/>
          <w:sz w:val="26"/>
          <w:szCs w:val="26"/>
        </w:rPr>
        <w:t xml:space="preserve">.2.3 </w:t>
      </w:r>
      <w:r w:rsidRPr="00454560">
        <w:rPr>
          <w:rFonts w:asciiTheme="majorHAnsi" w:hAnsiTheme="majorHAnsi" w:cstheme="majorHAnsi"/>
          <w:b/>
          <w:sz w:val="26"/>
          <w:szCs w:val="26"/>
        </w:rPr>
        <w:t>Logiciels de gestion opérationnelle</w:t>
      </w:r>
      <w:bookmarkEnd w:id="28"/>
    </w:p>
    <w:p w14:paraId="0E8AB60A" w14:textId="5B9F438F" w:rsidR="004B2DF6" w:rsidRPr="00454560" w:rsidRDefault="00441E9C" w:rsidP="007B6304">
      <w:pPr>
        <w:widowControl/>
        <w:spacing w:before="280" w:after="280" w:line="360" w:lineRule="auto"/>
        <w:ind w:left="720"/>
        <w:rPr>
          <w:rFonts w:asciiTheme="majorHAnsi" w:hAnsiTheme="majorHAnsi" w:cstheme="majorHAnsi"/>
          <w:color w:val="000000"/>
          <w:sz w:val="24"/>
          <w:szCs w:val="24"/>
        </w:rPr>
      </w:pPr>
      <w:r w:rsidRPr="00454560">
        <w:rPr>
          <w:rFonts w:asciiTheme="majorHAnsi" w:hAnsiTheme="majorHAnsi" w:cstheme="majorHAnsi"/>
          <w:b/>
          <w:color w:val="000000"/>
          <w:sz w:val="24"/>
          <w:szCs w:val="24"/>
        </w:rPr>
        <w:t>a. Définition et objectifs</w:t>
      </w:r>
      <w:r w:rsidRPr="00454560">
        <w:rPr>
          <w:rFonts w:asciiTheme="majorHAnsi" w:hAnsiTheme="majorHAnsi" w:cstheme="majorHAnsi"/>
          <w:color w:val="000000"/>
          <w:sz w:val="24"/>
          <w:szCs w:val="24"/>
        </w:rPr>
        <w:br/>
        <w:t>Les logiciels de gestion opérationnelle sont des solutions ciblées qui centralisent et automatisent les fonctions essentielles à l’activité quotidienne : gestion des stocks, des ventes, des livraisons, et parfois un suivi simplifié de la prospection. Ils ne cherchent pas à couvrir tous les processus de l’entreprise (comme un ERP), ni à gérer en profondeur la relation client (comme un CRM), mais à répondre efficacement aux besoins opérationnels quotidiens, en particulier pour les PME/TPE</w:t>
      </w:r>
      <w:r w:rsidR="00840B26">
        <w:rPr>
          <w:rFonts w:asciiTheme="majorHAnsi" w:hAnsiTheme="majorHAnsi" w:cstheme="majorHAnsi"/>
          <w:color w:val="000000"/>
          <w:sz w:val="24"/>
          <w:szCs w:val="24"/>
        </w:rPr>
        <w:t xml:space="preserve"> </w:t>
      </w:r>
      <w:r w:rsidR="008130C6">
        <w:rPr>
          <w:rFonts w:asciiTheme="majorHAnsi" w:hAnsiTheme="majorHAnsi" w:cstheme="majorHAnsi"/>
          <w:color w:val="4F81BD" w:themeColor="accent1"/>
          <w:sz w:val="24"/>
          <w:szCs w:val="24"/>
        </w:rPr>
        <w:t>[5</w:t>
      </w:r>
      <w:r w:rsidR="00840B26" w:rsidRPr="008D5BF1">
        <w:rPr>
          <w:rFonts w:asciiTheme="majorHAnsi" w:hAnsiTheme="majorHAnsi" w:cstheme="majorHAnsi"/>
          <w:color w:val="4F81BD" w:themeColor="accent1"/>
          <w:sz w:val="24"/>
          <w:szCs w:val="24"/>
        </w:rPr>
        <w:t>]</w:t>
      </w:r>
    </w:p>
    <w:p w14:paraId="7A7667A9" w14:textId="77777777" w:rsidR="004B2DF6" w:rsidRPr="00454560" w:rsidRDefault="00441E9C" w:rsidP="007B6304">
      <w:pPr>
        <w:widowControl/>
        <w:spacing w:before="280" w:after="280" w:line="360" w:lineRule="auto"/>
        <w:ind w:left="720"/>
        <w:jc w:val="both"/>
        <w:rPr>
          <w:rFonts w:asciiTheme="majorHAnsi" w:hAnsiTheme="majorHAnsi" w:cstheme="majorHAnsi"/>
          <w:color w:val="000000"/>
          <w:sz w:val="24"/>
          <w:szCs w:val="24"/>
        </w:rPr>
      </w:pPr>
      <w:r w:rsidRPr="00454560">
        <w:rPr>
          <w:rFonts w:asciiTheme="majorHAnsi" w:hAnsiTheme="majorHAnsi" w:cstheme="majorHAnsi"/>
          <w:b/>
          <w:color w:val="000000"/>
          <w:sz w:val="24"/>
          <w:szCs w:val="24"/>
        </w:rPr>
        <w:t>b. Pourquoi ce choix ?</w:t>
      </w:r>
    </w:p>
    <w:p w14:paraId="2B73A9EB" w14:textId="77777777" w:rsidR="004B2DF6" w:rsidRPr="00454560" w:rsidRDefault="00441E9C" w:rsidP="007B6304">
      <w:pPr>
        <w:widowControl/>
        <w:numPr>
          <w:ilvl w:val="0"/>
          <w:numId w:val="1"/>
        </w:numPr>
        <w:spacing w:before="280" w:line="360" w:lineRule="auto"/>
        <w:ind w:left="1130" w:hanging="360"/>
        <w:jc w:val="both"/>
        <w:rPr>
          <w:rFonts w:asciiTheme="majorHAnsi" w:hAnsiTheme="majorHAnsi" w:cstheme="majorHAnsi"/>
          <w:color w:val="000000"/>
          <w:sz w:val="24"/>
          <w:szCs w:val="24"/>
        </w:rPr>
      </w:pPr>
      <w:r w:rsidRPr="00454560">
        <w:rPr>
          <w:rFonts w:asciiTheme="majorHAnsi" w:hAnsiTheme="majorHAnsi" w:cstheme="majorHAnsi"/>
          <w:b/>
          <w:color w:val="000000"/>
          <w:sz w:val="24"/>
          <w:szCs w:val="24"/>
        </w:rPr>
        <w:t>Simplicité</w:t>
      </w:r>
      <w:r w:rsidRPr="00454560">
        <w:rPr>
          <w:rFonts w:asciiTheme="majorHAnsi" w:hAnsiTheme="majorHAnsi" w:cstheme="majorHAnsi"/>
          <w:color w:val="000000"/>
          <w:sz w:val="24"/>
          <w:szCs w:val="24"/>
        </w:rPr>
        <w:t> : interface épurée, prise en main rapide</w:t>
      </w:r>
    </w:p>
    <w:p w14:paraId="0F4A6907" w14:textId="77777777" w:rsidR="004B2DF6" w:rsidRPr="00454560" w:rsidRDefault="00441E9C" w:rsidP="007B6304">
      <w:pPr>
        <w:widowControl/>
        <w:numPr>
          <w:ilvl w:val="0"/>
          <w:numId w:val="1"/>
        </w:numPr>
        <w:spacing w:line="360" w:lineRule="auto"/>
        <w:ind w:left="1130" w:hanging="360"/>
        <w:jc w:val="both"/>
        <w:rPr>
          <w:rFonts w:asciiTheme="majorHAnsi" w:hAnsiTheme="majorHAnsi" w:cstheme="majorHAnsi"/>
          <w:color w:val="000000"/>
          <w:sz w:val="24"/>
          <w:szCs w:val="24"/>
        </w:rPr>
      </w:pPr>
      <w:r w:rsidRPr="00454560">
        <w:rPr>
          <w:rFonts w:asciiTheme="majorHAnsi" w:hAnsiTheme="majorHAnsi" w:cstheme="majorHAnsi"/>
          <w:b/>
          <w:color w:val="000000"/>
          <w:sz w:val="24"/>
          <w:szCs w:val="24"/>
        </w:rPr>
        <w:t>Modularité</w:t>
      </w:r>
      <w:r w:rsidRPr="00454560">
        <w:rPr>
          <w:rFonts w:asciiTheme="majorHAnsi" w:hAnsiTheme="majorHAnsi" w:cstheme="majorHAnsi"/>
          <w:color w:val="000000"/>
          <w:sz w:val="24"/>
          <w:szCs w:val="24"/>
        </w:rPr>
        <w:t> : activation des modules selon les besoins réels</w:t>
      </w:r>
    </w:p>
    <w:p w14:paraId="34ABDE0D" w14:textId="77777777" w:rsidR="004B2DF6" w:rsidRPr="00454560" w:rsidRDefault="00441E9C" w:rsidP="007B6304">
      <w:pPr>
        <w:widowControl/>
        <w:numPr>
          <w:ilvl w:val="0"/>
          <w:numId w:val="1"/>
        </w:numPr>
        <w:spacing w:line="360" w:lineRule="auto"/>
        <w:ind w:left="1130" w:hanging="360"/>
        <w:jc w:val="both"/>
        <w:rPr>
          <w:rFonts w:asciiTheme="majorHAnsi" w:hAnsiTheme="majorHAnsi" w:cstheme="majorHAnsi"/>
          <w:color w:val="000000"/>
          <w:sz w:val="24"/>
          <w:szCs w:val="24"/>
        </w:rPr>
      </w:pPr>
      <w:r w:rsidRPr="00454560">
        <w:rPr>
          <w:rFonts w:asciiTheme="majorHAnsi" w:hAnsiTheme="majorHAnsi" w:cstheme="majorHAnsi"/>
          <w:b/>
          <w:color w:val="000000"/>
          <w:sz w:val="24"/>
          <w:szCs w:val="24"/>
        </w:rPr>
        <w:t>Coût maîtrisé</w:t>
      </w:r>
      <w:r w:rsidRPr="00454560">
        <w:rPr>
          <w:rFonts w:asciiTheme="majorHAnsi" w:hAnsiTheme="majorHAnsi" w:cstheme="majorHAnsi"/>
          <w:color w:val="000000"/>
          <w:sz w:val="24"/>
          <w:szCs w:val="24"/>
        </w:rPr>
        <w:t> : pas de licences lourdes, déploiement open source ou auto-hébergé</w:t>
      </w:r>
    </w:p>
    <w:p w14:paraId="40726E84" w14:textId="77777777" w:rsidR="004B2DF6" w:rsidRPr="00454560" w:rsidRDefault="00441E9C" w:rsidP="007B6304">
      <w:pPr>
        <w:widowControl/>
        <w:numPr>
          <w:ilvl w:val="0"/>
          <w:numId w:val="1"/>
        </w:numPr>
        <w:spacing w:line="360" w:lineRule="auto"/>
        <w:ind w:left="1130" w:hanging="360"/>
        <w:jc w:val="both"/>
        <w:rPr>
          <w:rFonts w:asciiTheme="majorHAnsi" w:hAnsiTheme="majorHAnsi" w:cstheme="majorHAnsi"/>
          <w:color w:val="000000"/>
          <w:sz w:val="24"/>
          <w:szCs w:val="24"/>
        </w:rPr>
      </w:pPr>
      <w:r w:rsidRPr="00454560">
        <w:rPr>
          <w:rFonts w:asciiTheme="majorHAnsi" w:hAnsiTheme="majorHAnsi" w:cstheme="majorHAnsi"/>
          <w:b/>
          <w:color w:val="000000"/>
          <w:sz w:val="24"/>
          <w:szCs w:val="24"/>
        </w:rPr>
        <w:t>Adaptabilité</w:t>
      </w:r>
      <w:r w:rsidRPr="00454560">
        <w:rPr>
          <w:rFonts w:asciiTheme="majorHAnsi" w:hAnsiTheme="majorHAnsi" w:cstheme="majorHAnsi"/>
          <w:color w:val="000000"/>
          <w:sz w:val="24"/>
          <w:szCs w:val="24"/>
        </w:rPr>
        <w:t> : personnalisation possible, évolutivité, multi-langues</w:t>
      </w:r>
    </w:p>
    <w:p w14:paraId="010696F9" w14:textId="77777777" w:rsidR="004B2DF6" w:rsidRPr="00454560" w:rsidRDefault="00441E9C" w:rsidP="007B6304">
      <w:pPr>
        <w:widowControl/>
        <w:numPr>
          <w:ilvl w:val="0"/>
          <w:numId w:val="1"/>
        </w:numPr>
        <w:spacing w:line="360" w:lineRule="auto"/>
        <w:ind w:left="1130" w:hanging="360"/>
        <w:jc w:val="both"/>
        <w:rPr>
          <w:rFonts w:asciiTheme="majorHAnsi" w:hAnsiTheme="majorHAnsi" w:cstheme="majorHAnsi"/>
          <w:color w:val="000000"/>
          <w:sz w:val="24"/>
          <w:szCs w:val="24"/>
        </w:rPr>
      </w:pPr>
      <w:r w:rsidRPr="00454560">
        <w:rPr>
          <w:rFonts w:asciiTheme="majorHAnsi" w:hAnsiTheme="majorHAnsi" w:cstheme="majorHAnsi"/>
          <w:b/>
          <w:color w:val="000000"/>
          <w:sz w:val="24"/>
          <w:szCs w:val="24"/>
        </w:rPr>
        <w:t>Accessibilité</w:t>
      </w:r>
      <w:r w:rsidRPr="00454560">
        <w:rPr>
          <w:rFonts w:asciiTheme="majorHAnsi" w:hAnsiTheme="majorHAnsi" w:cstheme="majorHAnsi"/>
          <w:color w:val="000000"/>
          <w:sz w:val="24"/>
          <w:szCs w:val="24"/>
        </w:rPr>
        <w:t> : web et mobile, notifications temps réel, gestion fine des rôles</w:t>
      </w:r>
    </w:p>
    <w:p w14:paraId="1EF74AC6" w14:textId="483FC907" w:rsidR="00212D68" w:rsidRPr="000D53D0" w:rsidRDefault="00441E9C" w:rsidP="007B6304">
      <w:pPr>
        <w:widowControl/>
        <w:numPr>
          <w:ilvl w:val="0"/>
          <w:numId w:val="1"/>
        </w:numPr>
        <w:spacing w:after="280" w:line="360" w:lineRule="auto"/>
        <w:ind w:left="1130" w:hanging="360"/>
        <w:jc w:val="both"/>
        <w:rPr>
          <w:rFonts w:asciiTheme="majorHAnsi" w:hAnsiTheme="majorHAnsi" w:cstheme="majorHAnsi"/>
          <w:color w:val="000000"/>
          <w:sz w:val="24"/>
          <w:szCs w:val="24"/>
        </w:rPr>
      </w:pPr>
      <w:r w:rsidRPr="00454560">
        <w:rPr>
          <w:rFonts w:asciiTheme="majorHAnsi" w:hAnsiTheme="majorHAnsi" w:cstheme="majorHAnsi"/>
          <w:b/>
          <w:color w:val="000000"/>
          <w:sz w:val="24"/>
          <w:szCs w:val="24"/>
        </w:rPr>
        <w:t>Ciblage PME/TPE</w:t>
      </w:r>
      <w:r w:rsidRPr="00454560">
        <w:rPr>
          <w:rFonts w:asciiTheme="majorHAnsi" w:hAnsiTheme="majorHAnsi" w:cstheme="majorHAnsi"/>
          <w:color w:val="000000"/>
          <w:sz w:val="24"/>
          <w:szCs w:val="24"/>
        </w:rPr>
        <w:t> : fonctionnalités adaptées, sans surcharge</w:t>
      </w:r>
    </w:p>
    <w:p w14:paraId="3BA00E54" w14:textId="5DB8D9E8" w:rsidR="0013606C" w:rsidRPr="003F3BAD" w:rsidRDefault="00FC6494" w:rsidP="003F3BAD">
      <w:pPr>
        <w:pStyle w:val="Heading2"/>
        <w:jc w:val="left"/>
        <w:rPr>
          <w:rStyle w:val="Heading2Char"/>
          <w:rFonts w:asciiTheme="majorHAnsi" w:hAnsiTheme="majorHAnsi" w:cstheme="majorHAnsi"/>
          <w:b/>
          <w:bCs/>
        </w:rPr>
      </w:pPr>
      <w:bookmarkStart w:id="29" w:name="_Toc202306659"/>
      <w:r w:rsidRPr="003F3BAD">
        <w:rPr>
          <w:rStyle w:val="Heading2Char"/>
          <w:rFonts w:asciiTheme="majorHAnsi" w:hAnsiTheme="majorHAnsi" w:cstheme="majorHAnsi"/>
          <w:b/>
          <w:bCs/>
        </w:rPr>
        <w:lastRenderedPageBreak/>
        <w:t>I.3</w:t>
      </w:r>
      <w:r w:rsidR="00441E9C" w:rsidRPr="003F3BAD">
        <w:rPr>
          <w:rStyle w:val="Heading2Char"/>
          <w:rFonts w:asciiTheme="majorHAnsi" w:hAnsiTheme="majorHAnsi" w:cstheme="majorHAnsi"/>
          <w:b/>
          <w:bCs/>
        </w:rPr>
        <w:t xml:space="preserve"> Historique et évolution des systèmes de gestion</w:t>
      </w:r>
      <w:bookmarkEnd w:id="29"/>
    </w:p>
    <w:p w14:paraId="230B68B3" w14:textId="77777777" w:rsidR="00BF4F49" w:rsidRPr="00454560" w:rsidRDefault="00BF4F49" w:rsidP="007B6304">
      <w:pPr>
        <w:jc w:val="both"/>
        <w:rPr>
          <w:rFonts w:asciiTheme="majorHAnsi" w:hAnsiTheme="majorHAnsi" w:cstheme="majorHAnsi"/>
        </w:rPr>
      </w:pPr>
    </w:p>
    <w:p w14:paraId="3D7A5387" w14:textId="2C9EAE18" w:rsidR="004B2DF6" w:rsidRPr="00454560" w:rsidRDefault="00B85FE0" w:rsidP="007B6304">
      <w:pPr>
        <w:pStyle w:val="Heading3"/>
        <w:ind w:left="720"/>
        <w:jc w:val="both"/>
        <w:rPr>
          <w:rFonts w:asciiTheme="majorHAnsi" w:hAnsiTheme="majorHAnsi" w:cstheme="majorHAnsi"/>
          <w:sz w:val="26"/>
          <w:szCs w:val="26"/>
        </w:rPr>
      </w:pPr>
      <w:bookmarkStart w:id="30" w:name="_Toc202306660"/>
      <w:r>
        <w:rPr>
          <w:rFonts w:asciiTheme="majorHAnsi" w:hAnsiTheme="majorHAnsi" w:cstheme="majorHAnsi"/>
          <w:sz w:val="26"/>
          <w:szCs w:val="26"/>
        </w:rPr>
        <w:t>I.3</w:t>
      </w:r>
      <w:r w:rsidR="00441E9C" w:rsidRPr="00454560">
        <w:rPr>
          <w:rFonts w:asciiTheme="majorHAnsi" w:hAnsiTheme="majorHAnsi" w:cstheme="majorHAnsi"/>
          <w:sz w:val="26"/>
          <w:szCs w:val="26"/>
        </w:rPr>
        <w:t>.1. Les origines</w:t>
      </w:r>
      <w:bookmarkEnd w:id="30"/>
    </w:p>
    <w:p w14:paraId="18E34314" w14:textId="77777777" w:rsidR="004B2DF6" w:rsidRPr="007B6304" w:rsidRDefault="00441E9C" w:rsidP="007B6304">
      <w:pPr>
        <w:pStyle w:val="TableofFigures"/>
        <w:spacing w:before="280" w:after="280" w:line="360" w:lineRule="auto"/>
        <w:ind w:left="720"/>
        <w:jc w:val="both"/>
        <w:rPr>
          <w:rFonts w:asciiTheme="majorHAnsi" w:hAnsiTheme="majorHAnsi" w:cstheme="majorHAnsi"/>
          <w:sz w:val="24"/>
          <w:szCs w:val="24"/>
        </w:rPr>
      </w:pPr>
      <w:r w:rsidRPr="007B6304">
        <w:rPr>
          <w:rFonts w:asciiTheme="majorHAnsi" w:hAnsiTheme="majorHAnsi" w:cstheme="majorHAnsi"/>
          <w:sz w:val="24"/>
          <w:szCs w:val="24"/>
        </w:rPr>
        <w:t>Avant l’avènement de l’informatique, la gestion des activités commerciales et administratives reposait entièrement sur des méthodes manuelles. Les entreprises utilisaient des registres papier, des fiches cartonnées et des carnets pour enregistrer les ventes, les achats ou encore les mouvements de stock. Cette organisation, bien que structurée, présentait de nombreuses limites en termes de fiabilité, de temps de traitement et de risque d’erreurs humaines.</w:t>
      </w:r>
    </w:p>
    <w:p w14:paraId="6191125B" w14:textId="77777777" w:rsidR="004B2DF6" w:rsidRPr="007B6304" w:rsidRDefault="00441E9C" w:rsidP="007B6304">
      <w:pPr>
        <w:pStyle w:val="TableofFigures"/>
        <w:spacing w:before="280" w:after="280" w:line="360" w:lineRule="auto"/>
        <w:ind w:left="720"/>
        <w:jc w:val="both"/>
        <w:rPr>
          <w:rFonts w:asciiTheme="majorHAnsi" w:hAnsiTheme="majorHAnsi" w:cstheme="majorHAnsi"/>
          <w:sz w:val="24"/>
          <w:szCs w:val="24"/>
        </w:rPr>
      </w:pPr>
      <w:r w:rsidRPr="007B6304">
        <w:rPr>
          <w:rFonts w:asciiTheme="majorHAnsi" w:hAnsiTheme="majorHAnsi" w:cstheme="majorHAnsi"/>
          <w:sz w:val="24"/>
          <w:szCs w:val="24"/>
        </w:rPr>
        <w:t>Avec l’arrivée de l’informatique dans les années 1980, les premiers logiciels de gestion commerciale ont vu le jour. Il s’agissait principalement de solutions installées localement, sur un seul poste de travail, destinées à automatiser certaines tâches de base telles que la facturation ou la gestion des stocks. Ces outils, bien que rudimentaires, ont constitué une avancée majeure dans l’amélioration de la productivité des entreprises.</w:t>
      </w:r>
    </w:p>
    <w:p w14:paraId="4DD680FC" w14:textId="75FE238B" w:rsidR="00B85FE0" w:rsidRPr="007B6304" w:rsidRDefault="00441E9C" w:rsidP="007B6304">
      <w:pPr>
        <w:pStyle w:val="TableofFigures"/>
        <w:spacing w:before="280" w:after="280" w:line="360" w:lineRule="auto"/>
        <w:ind w:left="720"/>
        <w:jc w:val="both"/>
        <w:rPr>
          <w:rFonts w:asciiTheme="majorHAnsi" w:hAnsiTheme="majorHAnsi" w:cstheme="majorHAnsi"/>
          <w:sz w:val="24"/>
          <w:szCs w:val="24"/>
        </w:rPr>
      </w:pPr>
      <w:r w:rsidRPr="007B6304">
        <w:rPr>
          <w:rFonts w:asciiTheme="majorHAnsi" w:hAnsiTheme="majorHAnsi" w:cstheme="majorHAnsi"/>
          <w:sz w:val="24"/>
          <w:szCs w:val="24"/>
        </w:rPr>
        <w:t>Dans les années 1990 et 2000, l’évolution technologique a permis l’émergence des ERP (Enterprise Resource Planning) et des premiers systèmes CRM (Customer Relationship Management). Ces solutions, initialement conçues pour les grandes entreprises, proposaient une gestion intégrée des différentes fonctions de l’organisation : comptabilité, production, ressources humaines, relation client, etc. Elles ont marqué une étape décisive vers une gestion plus centralisée et structurée</w:t>
      </w:r>
      <w:r w:rsidR="00D63F4E" w:rsidRPr="007B6304">
        <w:rPr>
          <w:rFonts w:asciiTheme="majorHAnsi" w:hAnsiTheme="majorHAnsi" w:cstheme="majorHAnsi"/>
          <w:sz w:val="24"/>
          <w:szCs w:val="24"/>
        </w:rPr>
        <w:t>.</w:t>
      </w:r>
    </w:p>
    <w:p w14:paraId="094A0A7C" w14:textId="048860F5" w:rsidR="004B2DF6" w:rsidRPr="00454560" w:rsidRDefault="00B85FE0" w:rsidP="007B6304">
      <w:pPr>
        <w:pStyle w:val="Heading3"/>
        <w:ind w:left="720"/>
        <w:jc w:val="both"/>
        <w:rPr>
          <w:rFonts w:asciiTheme="majorHAnsi" w:hAnsiTheme="majorHAnsi" w:cstheme="majorHAnsi"/>
          <w:sz w:val="26"/>
          <w:szCs w:val="26"/>
        </w:rPr>
      </w:pPr>
      <w:bookmarkStart w:id="31" w:name="_Toc202306661"/>
      <w:r>
        <w:rPr>
          <w:rFonts w:asciiTheme="majorHAnsi" w:hAnsiTheme="majorHAnsi" w:cstheme="majorHAnsi"/>
          <w:sz w:val="26"/>
          <w:szCs w:val="26"/>
        </w:rPr>
        <w:t>I.3</w:t>
      </w:r>
      <w:r w:rsidR="00441E9C" w:rsidRPr="00454560">
        <w:rPr>
          <w:rFonts w:asciiTheme="majorHAnsi" w:hAnsiTheme="majorHAnsi" w:cstheme="majorHAnsi"/>
          <w:sz w:val="26"/>
          <w:szCs w:val="26"/>
        </w:rPr>
        <w:t>.2. L’ère du cloud et de la mobilité</w:t>
      </w:r>
      <w:bookmarkEnd w:id="31"/>
    </w:p>
    <w:p w14:paraId="7880E3A0" w14:textId="77777777" w:rsidR="004B2DF6" w:rsidRPr="007B6304" w:rsidRDefault="00441E9C" w:rsidP="007B6304">
      <w:pPr>
        <w:pStyle w:val="TableofFigures"/>
        <w:spacing w:before="280" w:after="280" w:line="360" w:lineRule="auto"/>
        <w:ind w:left="720"/>
        <w:jc w:val="both"/>
        <w:rPr>
          <w:rFonts w:asciiTheme="majorHAnsi" w:hAnsiTheme="majorHAnsi" w:cstheme="majorHAnsi"/>
          <w:sz w:val="24"/>
          <w:szCs w:val="24"/>
        </w:rPr>
      </w:pPr>
      <w:r w:rsidRPr="007B6304">
        <w:rPr>
          <w:rFonts w:asciiTheme="majorHAnsi" w:hAnsiTheme="majorHAnsi" w:cstheme="majorHAnsi"/>
          <w:sz w:val="24"/>
          <w:szCs w:val="24"/>
        </w:rPr>
        <w:t>À partir des années 2010, une nouvelle phase de transformation a été amorcée avec la démocratisation du cloud computing. L’essor des solutions SaaS (Software as a Service) a permis aux entreprises de s’affranchir des contraintes liées à l’installation et à la maintenance de logiciels en local. Ces outils, accessibles via une simple connexion Internet, ont également favorisé une plus grande mobilité, notamment grâce aux applications web et mobiles.</w:t>
      </w:r>
    </w:p>
    <w:p w14:paraId="03A97441" w14:textId="77777777" w:rsidR="004B2DF6" w:rsidRPr="007B6304" w:rsidRDefault="00441E9C" w:rsidP="007B6304">
      <w:pPr>
        <w:pStyle w:val="TableofFigures"/>
        <w:spacing w:before="280" w:after="280" w:line="360" w:lineRule="auto"/>
        <w:ind w:left="720"/>
        <w:jc w:val="both"/>
        <w:rPr>
          <w:rFonts w:asciiTheme="majorHAnsi" w:hAnsiTheme="majorHAnsi" w:cstheme="majorHAnsi"/>
          <w:sz w:val="24"/>
          <w:szCs w:val="24"/>
        </w:rPr>
      </w:pPr>
      <w:r w:rsidRPr="007B6304">
        <w:rPr>
          <w:rFonts w:asciiTheme="majorHAnsi" w:hAnsiTheme="majorHAnsi" w:cstheme="majorHAnsi"/>
          <w:sz w:val="24"/>
          <w:szCs w:val="24"/>
        </w:rPr>
        <w:t>L’expérience utilisateur a également été repensée, avec des interfaces plus simples, plus intuitives, adaptées à un public moins technophile. Cette période a vu l’émergence d’une multitude d’outils collaboratifs, interconnectés, qui ont rendu les systèmes de gestion plus flexibles et adaptables.</w:t>
      </w:r>
    </w:p>
    <w:p w14:paraId="48B3F35B" w14:textId="1DE106A3" w:rsidR="00B1032B" w:rsidRPr="007B6304" w:rsidRDefault="00441E9C" w:rsidP="007B6304">
      <w:pPr>
        <w:pStyle w:val="TableofFigures"/>
        <w:spacing w:before="280" w:after="280" w:line="360" w:lineRule="auto"/>
        <w:ind w:left="720"/>
        <w:jc w:val="both"/>
        <w:rPr>
          <w:rFonts w:asciiTheme="majorHAnsi" w:hAnsiTheme="majorHAnsi" w:cstheme="majorHAnsi"/>
          <w:sz w:val="24"/>
          <w:szCs w:val="24"/>
        </w:rPr>
      </w:pPr>
      <w:r w:rsidRPr="007B6304">
        <w:rPr>
          <w:rFonts w:asciiTheme="majorHAnsi" w:hAnsiTheme="majorHAnsi" w:cstheme="majorHAnsi"/>
          <w:sz w:val="24"/>
          <w:szCs w:val="24"/>
        </w:rPr>
        <w:t>Durant les années 2020, les outils de gestion ont continué d’évoluer en intégrant des fonctionnalités modulaires, des API pour faciliter les intégrations tierces, ainsi que des solutions verticales spécialement conçues pour répondre aux besoins spécifiques des PME et TPE. L’</w:t>
      </w:r>
      <w:r w:rsidR="00FD2C18" w:rsidRPr="007B6304">
        <w:rPr>
          <w:rFonts w:asciiTheme="majorHAnsi" w:hAnsiTheme="majorHAnsi" w:cstheme="majorHAnsi"/>
          <w:sz w:val="24"/>
          <w:szCs w:val="24"/>
        </w:rPr>
        <w:t>hyperpersonnalisation</w:t>
      </w:r>
      <w:r w:rsidRPr="007B6304">
        <w:rPr>
          <w:rFonts w:asciiTheme="majorHAnsi" w:hAnsiTheme="majorHAnsi" w:cstheme="majorHAnsi"/>
          <w:sz w:val="24"/>
          <w:szCs w:val="24"/>
        </w:rPr>
        <w:t xml:space="preserve"> </w:t>
      </w:r>
      <w:r w:rsidRPr="007B6304">
        <w:rPr>
          <w:rFonts w:asciiTheme="majorHAnsi" w:hAnsiTheme="majorHAnsi" w:cstheme="majorHAnsi"/>
          <w:sz w:val="24"/>
          <w:szCs w:val="24"/>
        </w:rPr>
        <w:lastRenderedPageBreak/>
        <w:t>des interfaces et des processus est devenue un critère central, tout comme l’intégration de l’intelligence artificielle pour l’analyse des données ou l’automatisation des tâches</w:t>
      </w:r>
      <w:r w:rsidR="00D63F4E" w:rsidRPr="007B6304">
        <w:rPr>
          <w:rFonts w:asciiTheme="majorHAnsi" w:hAnsiTheme="majorHAnsi" w:cstheme="majorHAnsi"/>
          <w:sz w:val="24"/>
          <w:szCs w:val="24"/>
        </w:rPr>
        <w:t xml:space="preserve"> </w:t>
      </w:r>
      <w:r w:rsidR="008130C6" w:rsidRPr="007B6304">
        <w:rPr>
          <w:rFonts w:asciiTheme="majorHAnsi" w:hAnsiTheme="majorHAnsi" w:cstheme="majorHAnsi"/>
          <w:color w:val="4F81BD" w:themeColor="accent1"/>
          <w:sz w:val="24"/>
          <w:szCs w:val="24"/>
        </w:rPr>
        <w:t>[6</w:t>
      </w:r>
      <w:r w:rsidR="00D63F4E" w:rsidRPr="007B6304">
        <w:rPr>
          <w:rFonts w:asciiTheme="majorHAnsi" w:hAnsiTheme="majorHAnsi" w:cstheme="majorHAnsi"/>
          <w:color w:val="4F81BD" w:themeColor="accent1"/>
          <w:sz w:val="24"/>
          <w:szCs w:val="24"/>
        </w:rPr>
        <w:t>]</w:t>
      </w:r>
    </w:p>
    <w:p w14:paraId="45F28FB7" w14:textId="77777777" w:rsidR="00B1032B" w:rsidRPr="00F65D52" w:rsidRDefault="00B1032B" w:rsidP="007B6304">
      <w:pPr>
        <w:pStyle w:val="BodyText"/>
        <w:jc w:val="both"/>
        <w:rPr>
          <w:rStyle w:val="BodyTextChar"/>
        </w:rPr>
      </w:pPr>
    </w:p>
    <w:p w14:paraId="4CF56D4E" w14:textId="248CBB1A" w:rsidR="004B2DF6" w:rsidRPr="00454560" w:rsidRDefault="00B85FE0" w:rsidP="007B6304">
      <w:pPr>
        <w:pStyle w:val="Heading3"/>
        <w:ind w:left="720"/>
        <w:jc w:val="both"/>
        <w:rPr>
          <w:rFonts w:asciiTheme="majorHAnsi" w:hAnsiTheme="majorHAnsi" w:cstheme="majorHAnsi"/>
          <w:sz w:val="26"/>
          <w:szCs w:val="26"/>
        </w:rPr>
      </w:pPr>
      <w:bookmarkStart w:id="32" w:name="_Toc202306662"/>
      <w:r>
        <w:rPr>
          <w:rFonts w:asciiTheme="majorHAnsi" w:hAnsiTheme="majorHAnsi" w:cstheme="majorHAnsi"/>
          <w:sz w:val="26"/>
          <w:szCs w:val="26"/>
        </w:rPr>
        <w:t>I.3</w:t>
      </w:r>
      <w:r w:rsidR="00441E9C" w:rsidRPr="00454560">
        <w:rPr>
          <w:rFonts w:asciiTheme="majorHAnsi" w:hAnsiTheme="majorHAnsi" w:cstheme="majorHAnsi"/>
          <w:sz w:val="26"/>
          <w:szCs w:val="26"/>
        </w:rPr>
        <w:t>.3. Enjeux actuels</w:t>
      </w:r>
      <w:bookmarkEnd w:id="32"/>
    </w:p>
    <w:p w14:paraId="7E6F1DED" w14:textId="77777777" w:rsidR="004B2DF6" w:rsidRPr="007B6304" w:rsidRDefault="00441E9C" w:rsidP="007B6304">
      <w:pPr>
        <w:pStyle w:val="TableofFigures"/>
        <w:spacing w:before="280" w:after="280" w:line="360" w:lineRule="auto"/>
        <w:ind w:left="720"/>
        <w:jc w:val="both"/>
        <w:rPr>
          <w:rFonts w:asciiTheme="majorHAnsi" w:hAnsiTheme="majorHAnsi" w:cstheme="majorHAnsi"/>
          <w:sz w:val="24"/>
          <w:szCs w:val="24"/>
        </w:rPr>
      </w:pPr>
      <w:r w:rsidRPr="007B6304">
        <w:rPr>
          <w:rFonts w:asciiTheme="majorHAnsi" w:hAnsiTheme="majorHAnsi" w:cstheme="majorHAnsi"/>
          <w:sz w:val="24"/>
          <w:szCs w:val="24"/>
        </w:rPr>
        <w:t>Aujourd’hui, les systèmes de gestion doivent répondre à des exigences toujours plus complexes. L’un des enjeux majeurs réside dans la centralisation des données afin d’offrir une vision globale et cohérente de l’activité de l’entreprise. Cette centralisation permet de mieux coordonner les différentes fonctions internes et de faciliter la prise de décision.</w:t>
      </w:r>
    </w:p>
    <w:p w14:paraId="07DC1013" w14:textId="77777777" w:rsidR="004B2DF6" w:rsidRPr="007B6304" w:rsidRDefault="00441E9C" w:rsidP="007B6304">
      <w:pPr>
        <w:pStyle w:val="TableofFigures"/>
        <w:spacing w:before="280" w:after="280" w:line="360" w:lineRule="auto"/>
        <w:ind w:left="720"/>
        <w:jc w:val="both"/>
        <w:rPr>
          <w:rFonts w:asciiTheme="majorHAnsi" w:hAnsiTheme="majorHAnsi" w:cstheme="majorHAnsi"/>
          <w:sz w:val="24"/>
          <w:szCs w:val="24"/>
        </w:rPr>
      </w:pPr>
      <w:r w:rsidRPr="007B6304">
        <w:rPr>
          <w:rFonts w:asciiTheme="majorHAnsi" w:hAnsiTheme="majorHAnsi" w:cstheme="majorHAnsi"/>
          <w:sz w:val="24"/>
          <w:szCs w:val="24"/>
        </w:rPr>
        <w:t>Par ailleurs, l’automatisation des processus s’impose comme une nécessité pour accroître l’efficacité opérationnelle. Qu’il s’agisse de relances automatiques, de traitement des commandes ou de suivi des interactions clients, les outils modernes doivent être capables de fonctionner avec un minimum d’intervention humaine.</w:t>
      </w:r>
    </w:p>
    <w:p w14:paraId="20616FDD" w14:textId="77777777" w:rsidR="004B2DF6" w:rsidRPr="007B6304" w:rsidRDefault="00441E9C" w:rsidP="007B6304">
      <w:pPr>
        <w:pStyle w:val="TableofFigures"/>
        <w:spacing w:before="280" w:after="280" w:line="360" w:lineRule="auto"/>
        <w:ind w:left="720"/>
        <w:jc w:val="both"/>
        <w:rPr>
          <w:rFonts w:asciiTheme="majorHAnsi" w:hAnsiTheme="majorHAnsi" w:cstheme="majorHAnsi"/>
          <w:sz w:val="24"/>
          <w:szCs w:val="24"/>
        </w:rPr>
      </w:pPr>
      <w:r w:rsidRPr="007B6304">
        <w:rPr>
          <w:rFonts w:asciiTheme="majorHAnsi" w:hAnsiTheme="majorHAnsi" w:cstheme="majorHAnsi"/>
          <w:sz w:val="24"/>
          <w:szCs w:val="24"/>
        </w:rPr>
        <w:t>L’accessibilité est également un facteur clé, avec des systèmes disponibles depuis n’importe quel terminal connecté (ordinateur, tablette, smartphone), ce qui favorise la mobilité des équipes et le télétravail.</w:t>
      </w:r>
    </w:p>
    <w:p w14:paraId="550D2549" w14:textId="77777777" w:rsidR="004B2DF6" w:rsidRPr="007B6304" w:rsidRDefault="00441E9C" w:rsidP="007B6304">
      <w:pPr>
        <w:pStyle w:val="TableofFigures"/>
        <w:spacing w:before="280" w:after="280" w:line="360" w:lineRule="auto"/>
        <w:ind w:left="720"/>
        <w:jc w:val="both"/>
        <w:rPr>
          <w:rFonts w:asciiTheme="majorHAnsi" w:hAnsiTheme="majorHAnsi" w:cstheme="majorHAnsi"/>
          <w:sz w:val="24"/>
          <w:szCs w:val="24"/>
        </w:rPr>
      </w:pPr>
      <w:r w:rsidRPr="007B6304">
        <w:rPr>
          <w:rFonts w:asciiTheme="majorHAnsi" w:hAnsiTheme="majorHAnsi" w:cstheme="majorHAnsi"/>
          <w:sz w:val="24"/>
          <w:szCs w:val="24"/>
        </w:rPr>
        <w:t>La réactivité est un autre enjeu crucial. Grâce aux notifications en temps réel et à la synchronisation instantanée des données, les utilisateurs peuvent être informés et réagir rapidement à tout événement ou changement.</w:t>
      </w:r>
    </w:p>
    <w:p w14:paraId="4BF67CD4" w14:textId="7BF4C0C4" w:rsidR="004B2DF6" w:rsidRPr="007B6304" w:rsidRDefault="00441E9C" w:rsidP="007B6304">
      <w:pPr>
        <w:pStyle w:val="TableofFigures"/>
        <w:spacing w:before="280" w:after="280" w:line="360" w:lineRule="auto"/>
        <w:ind w:left="720"/>
        <w:jc w:val="both"/>
        <w:rPr>
          <w:rFonts w:asciiTheme="majorHAnsi" w:hAnsiTheme="majorHAnsi" w:cstheme="majorHAnsi"/>
          <w:sz w:val="24"/>
          <w:szCs w:val="24"/>
        </w:rPr>
      </w:pPr>
      <w:r w:rsidRPr="007B6304">
        <w:rPr>
          <w:rFonts w:asciiTheme="majorHAnsi" w:hAnsiTheme="majorHAnsi" w:cstheme="majorHAnsi"/>
          <w:sz w:val="24"/>
          <w:szCs w:val="24"/>
        </w:rPr>
        <w:t>Enfin, la sécurité des informations et la gestion fine des accès représentent des priorités incontournables. La mise en place de rôles et de permissions personnalisés garantit que chaque utilisateur n’accède qu’aux données qui lui sont pertinentes, assurant ainsi la confidentialité et la conformité aux réglementations en vigueur</w:t>
      </w:r>
      <w:r w:rsidR="005A2937" w:rsidRPr="007B6304">
        <w:rPr>
          <w:rFonts w:asciiTheme="majorHAnsi" w:hAnsiTheme="majorHAnsi" w:cstheme="majorHAnsi"/>
          <w:sz w:val="24"/>
          <w:szCs w:val="24"/>
        </w:rPr>
        <w:t>.</w:t>
      </w:r>
    </w:p>
    <w:p w14:paraId="24E23ACD" w14:textId="79704180" w:rsidR="00B85FE0" w:rsidRDefault="00B85FE0" w:rsidP="009C38BC">
      <w:pPr>
        <w:pStyle w:val="TableofFigures"/>
        <w:spacing w:before="280" w:after="280" w:line="360" w:lineRule="auto"/>
        <w:ind w:left="720"/>
        <w:jc w:val="both"/>
        <w:rPr>
          <w:rFonts w:asciiTheme="majorHAnsi" w:hAnsiTheme="majorHAnsi" w:cstheme="majorHAnsi"/>
        </w:rPr>
      </w:pPr>
    </w:p>
    <w:p w14:paraId="628DC628" w14:textId="73F7D3B4" w:rsidR="00B85FE0" w:rsidRDefault="00B85FE0" w:rsidP="009C38BC">
      <w:pPr>
        <w:pStyle w:val="TableofFigures"/>
        <w:spacing w:before="280" w:after="280" w:line="360" w:lineRule="auto"/>
        <w:ind w:left="720"/>
        <w:jc w:val="both"/>
        <w:rPr>
          <w:rFonts w:asciiTheme="majorHAnsi" w:hAnsiTheme="majorHAnsi" w:cstheme="majorHAnsi"/>
        </w:rPr>
      </w:pPr>
    </w:p>
    <w:p w14:paraId="0581A52B" w14:textId="7DA33AEF" w:rsidR="00B85FE0" w:rsidRDefault="00B85FE0" w:rsidP="009C38BC">
      <w:pPr>
        <w:pStyle w:val="TableofFigures"/>
        <w:spacing w:before="280" w:after="280" w:line="360" w:lineRule="auto"/>
        <w:ind w:left="720"/>
        <w:jc w:val="both"/>
        <w:rPr>
          <w:rFonts w:asciiTheme="majorHAnsi" w:hAnsiTheme="majorHAnsi" w:cstheme="majorHAnsi"/>
        </w:rPr>
      </w:pPr>
    </w:p>
    <w:p w14:paraId="2E98D769" w14:textId="6E0AB361" w:rsidR="00B1032B" w:rsidRDefault="00B1032B" w:rsidP="009C38BC">
      <w:pPr>
        <w:jc w:val="both"/>
        <w:rPr>
          <w:rFonts w:asciiTheme="majorHAnsi" w:hAnsiTheme="majorHAnsi" w:cstheme="majorHAnsi"/>
        </w:rPr>
      </w:pPr>
    </w:p>
    <w:p w14:paraId="2B908248" w14:textId="140795BA" w:rsidR="00791C69" w:rsidRDefault="00791C69" w:rsidP="009C38BC">
      <w:pPr>
        <w:jc w:val="both"/>
        <w:rPr>
          <w:rFonts w:asciiTheme="majorHAnsi" w:hAnsiTheme="majorHAnsi" w:cstheme="majorHAnsi"/>
        </w:rPr>
      </w:pPr>
    </w:p>
    <w:p w14:paraId="0207BBD8" w14:textId="585B1B6B" w:rsidR="00791C69" w:rsidRDefault="00791C69" w:rsidP="009C38BC">
      <w:pPr>
        <w:jc w:val="both"/>
        <w:rPr>
          <w:rFonts w:asciiTheme="majorHAnsi" w:hAnsiTheme="majorHAnsi" w:cstheme="majorHAnsi"/>
        </w:rPr>
      </w:pPr>
    </w:p>
    <w:p w14:paraId="3A37B2C3" w14:textId="77777777" w:rsidR="00791C69" w:rsidRPr="00B1032B" w:rsidRDefault="00791C69" w:rsidP="009C38BC">
      <w:pPr>
        <w:jc w:val="both"/>
      </w:pPr>
    </w:p>
    <w:p w14:paraId="4A1FAA7B" w14:textId="2F4B3A0D" w:rsidR="004B2DF6" w:rsidRPr="00454560" w:rsidRDefault="00B85FE0" w:rsidP="009C38BC">
      <w:pPr>
        <w:pStyle w:val="Heading2"/>
        <w:jc w:val="both"/>
        <w:rPr>
          <w:rFonts w:asciiTheme="majorHAnsi" w:hAnsiTheme="majorHAnsi" w:cstheme="majorHAnsi"/>
          <w:b/>
        </w:rPr>
      </w:pPr>
      <w:bookmarkStart w:id="33" w:name="_Toc202306663"/>
      <w:r>
        <w:rPr>
          <w:rFonts w:asciiTheme="majorHAnsi" w:hAnsiTheme="majorHAnsi" w:cstheme="majorHAnsi"/>
          <w:b/>
        </w:rPr>
        <w:lastRenderedPageBreak/>
        <w:t>I.4</w:t>
      </w:r>
      <w:r w:rsidR="00441E9C" w:rsidRPr="00454560">
        <w:rPr>
          <w:rFonts w:asciiTheme="majorHAnsi" w:hAnsiTheme="majorHAnsi" w:cstheme="majorHAnsi"/>
          <w:b/>
        </w:rPr>
        <w:t xml:space="preserve"> Étude comparative détaillée des solutions du marché</w:t>
      </w:r>
      <w:bookmarkEnd w:id="33"/>
    </w:p>
    <w:p w14:paraId="3BDC05E1" w14:textId="77777777" w:rsidR="004B2DF6" w:rsidRPr="00454560" w:rsidRDefault="004B2DF6" w:rsidP="009C38BC">
      <w:pPr>
        <w:jc w:val="both"/>
        <w:rPr>
          <w:rFonts w:asciiTheme="majorHAnsi" w:hAnsiTheme="majorHAnsi" w:cstheme="majorHAnsi"/>
          <w:color w:val="000000"/>
          <w:sz w:val="24"/>
          <w:szCs w:val="24"/>
        </w:rPr>
      </w:pPr>
    </w:p>
    <w:p w14:paraId="02DA5060" w14:textId="4E5515D6" w:rsidR="004B2DF6" w:rsidRDefault="00B85FE0" w:rsidP="009C38BC">
      <w:pPr>
        <w:pStyle w:val="Heading2"/>
        <w:ind w:left="720"/>
        <w:jc w:val="both"/>
        <w:rPr>
          <w:rFonts w:asciiTheme="majorHAnsi" w:hAnsiTheme="majorHAnsi" w:cstheme="majorHAnsi"/>
          <w:b/>
          <w:sz w:val="26"/>
          <w:szCs w:val="26"/>
        </w:rPr>
      </w:pPr>
      <w:bookmarkStart w:id="34" w:name="_Toc202306664"/>
      <w:r>
        <w:rPr>
          <w:rFonts w:asciiTheme="majorHAnsi" w:hAnsiTheme="majorHAnsi" w:cstheme="majorHAnsi"/>
          <w:b/>
          <w:sz w:val="26"/>
          <w:szCs w:val="26"/>
        </w:rPr>
        <w:t>I.4.1</w:t>
      </w:r>
      <w:r w:rsidR="00441E9C" w:rsidRPr="00454560">
        <w:rPr>
          <w:rFonts w:asciiTheme="majorHAnsi" w:hAnsiTheme="majorHAnsi" w:cstheme="majorHAnsi"/>
          <w:b/>
          <w:sz w:val="26"/>
          <w:szCs w:val="26"/>
        </w:rPr>
        <w:t xml:space="preserve"> Tableau comparatif</w:t>
      </w:r>
      <w:bookmarkEnd w:id="34"/>
    </w:p>
    <w:p w14:paraId="31338CCF" w14:textId="77777777" w:rsidR="007B6304" w:rsidRDefault="007B6304" w:rsidP="00823C7F">
      <w:pPr>
        <w:pStyle w:val="BodyText"/>
      </w:pPr>
    </w:p>
    <w:p w14:paraId="0C4A18DE" w14:textId="07982671" w:rsidR="004B2DF6" w:rsidRPr="007B6304" w:rsidRDefault="007B6304" w:rsidP="007B6304">
      <w:pPr>
        <w:keepNext/>
        <w:spacing w:after="200" w:line="360" w:lineRule="auto"/>
        <w:jc w:val="both"/>
        <w:rPr>
          <w:rFonts w:asciiTheme="majorHAnsi" w:hAnsiTheme="majorHAnsi" w:cstheme="majorHAnsi"/>
          <w:i/>
          <w:color w:val="44546A"/>
          <w:sz w:val="24"/>
          <w:szCs w:val="24"/>
        </w:rPr>
      </w:pPr>
      <w:bookmarkStart w:id="35" w:name="_heading_h.d4bybkvdnlpn"/>
      <w:bookmarkEnd w:id="35"/>
      <w:r w:rsidRPr="007B6304">
        <w:rPr>
          <w:sz w:val="24"/>
          <w:szCs w:val="24"/>
        </w:rPr>
        <w:t>Le tableau suivant compare un ERP, un CRM et le logiciel développé dans ce projet. Ce dernier se distingue par sa simplicité, son coût modéré, ses fonctionnalités mobiles et en temps réel, ainsi que son adaptation aux besoins des PME/TPE.</w:t>
      </w:r>
    </w:p>
    <w:tbl>
      <w:tblPr>
        <w:tblpPr w:leftFromText="141" w:rightFromText="141" w:vertAnchor="text" w:tblpX="67" w:tblpY="178"/>
        <w:tblOverlap w:val="never"/>
        <w:tblW w:w="10631" w:type="dxa"/>
        <w:tblLayout w:type="fixed"/>
        <w:tblLook w:val="0400" w:firstRow="0" w:lastRow="0" w:firstColumn="0" w:lastColumn="0" w:noHBand="0" w:noVBand="1"/>
      </w:tblPr>
      <w:tblGrid>
        <w:gridCol w:w="2414"/>
        <w:gridCol w:w="2396"/>
        <w:gridCol w:w="2752"/>
        <w:gridCol w:w="3069"/>
      </w:tblGrid>
      <w:tr w:rsidR="004B2DF6" w:rsidRPr="00454560" w14:paraId="6753F4A0" w14:textId="77777777">
        <w:tc>
          <w:tcPr>
            <w:tcW w:w="2413" w:type="dxa"/>
            <w:tcBorders>
              <w:top w:val="single" w:sz="4" w:space="0" w:color="000000"/>
              <w:left w:val="single" w:sz="4" w:space="0" w:color="000000"/>
              <w:bottom w:val="single" w:sz="4" w:space="0" w:color="000000"/>
              <w:right w:val="single" w:sz="4" w:space="0" w:color="000000"/>
            </w:tcBorders>
          </w:tcPr>
          <w:p w14:paraId="11A8B3A7" w14:textId="77777777" w:rsidR="004B2DF6" w:rsidRPr="00454560" w:rsidRDefault="00441E9C" w:rsidP="009C38BC">
            <w:pPr>
              <w:spacing w:line="360" w:lineRule="auto"/>
              <w:jc w:val="both"/>
              <w:rPr>
                <w:rFonts w:asciiTheme="majorHAnsi" w:hAnsiTheme="majorHAnsi" w:cstheme="majorHAnsi"/>
                <w:b/>
                <w:sz w:val="24"/>
                <w:szCs w:val="24"/>
              </w:rPr>
            </w:pPr>
            <w:r w:rsidRPr="00454560">
              <w:rPr>
                <w:rFonts w:asciiTheme="majorHAnsi" w:hAnsiTheme="majorHAnsi" w:cstheme="majorHAnsi"/>
                <w:b/>
                <w:sz w:val="24"/>
                <w:szCs w:val="24"/>
              </w:rPr>
              <w:t>Critère</w:t>
            </w:r>
          </w:p>
        </w:tc>
        <w:tc>
          <w:tcPr>
            <w:tcW w:w="2396" w:type="dxa"/>
            <w:tcBorders>
              <w:top w:val="single" w:sz="4" w:space="0" w:color="000000"/>
              <w:left w:val="single" w:sz="4" w:space="0" w:color="000000"/>
              <w:bottom w:val="single" w:sz="4" w:space="0" w:color="000000"/>
              <w:right w:val="single" w:sz="4" w:space="0" w:color="000000"/>
            </w:tcBorders>
          </w:tcPr>
          <w:p w14:paraId="1000BE37" w14:textId="77777777" w:rsidR="004B2DF6" w:rsidRPr="00454560" w:rsidRDefault="00441E9C" w:rsidP="009C38BC">
            <w:pPr>
              <w:spacing w:line="360" w:lineRule="auto"/>
              <w:jc w:val="both"/>
              <w:rPr>
                <w:rFonts w:asciiTheme="majorHAnsi" w:hAnsiTheme="majorHAnsi" w:cstheme="majorHAnsi"/>
                <w:b/>
                <w:sz w:val="24"/>
                <w:szCs w:val="24"/>
              </w:rPr>
            </w:pPr>
            <w:r w:rsidRPr="00454560">
              <w:rPr>
                <w:rFonts w:asciiTheme="majorHAnsi" w:hAnsiTheme="majorHAnsi" w:cstheme="majorHAnsi"/>
                <w:b/>
                <w:sz w:val="24"/>
                <w:szCs w:val="24"/>
              </w:rPr>
              <w:t>ERP (Odoo, Sage, SAP)</w:t>
            </w:r>
          </w:p>
        </w:tc>
        <w:tc>
          <w:tcPr>
            <w:tcW w:w="2752" w:type="dxa"/>
            <w:tcBorders>
              <w:top w:val="single" w:sz="4" w:space="0" w:color="000000"/>
              <w:left w:val="single" w:sz="4" w:space="0" w:color="000000"/>
              <w:bottom w:val="single" w:sz="4" w:space="0" w:color="000000"/>
              <w:right w:val="single" w:sz="4" w:space="0" w:color="000000"/>
            </w:tcBorders>
          </w:tcPr>
          <w:p w14:paraId="078E0330" w14:textId="77777777" w:rsidR="004B2DF6" w:rsidRPr="00454560" w:rsidRDefault="00441E9C" w:rsidP="009C38BC">
            <w:pPr>
              <w:spacing w:line="360" w:lineRule="auto"/>
              <w:jc w:val="both"/>
              <w:rPr>
                <w:rFonts w:asciiTheme="majorHAnsi" w:hAnsiTheme="majorHAnsi" w:cstheme="majorHAnsi"/>
                <w:b/>
                <w:sz w:val="24"/>
                <w:szCs w:val="24"/>
              </w:rPr>
            </w:pPr>
            <w:r w:rsidRPr="00454560">
              <w:rPr>
                <w:rFonts w:asciiTheme="majorHAnsi" w:hAnsiTheme="majorHAnsi" w:cstheme="majorHAnsi"/>
                <w:b/>
                <w:sz w:val="24"/>
                <w:szCs w:val="24"/>
              </w:rPr>
              <w:t>CRM (Salesforce, HubSpot)</w:t>
            </w:r>
          </w:p>
        </w:tc>
        <w:tc>
          <w:tcPr>
            <w:tcW w:w="3069" w:type="dxa"/>
            <w:tcBorders>
              <w:top w:val="single" w:sz="4" w:space="0" w:color="000000"/>
              <w:left w:val="single" w:sz="4" w:space="0" w:color="000000"/>
              <w:bottom w:val="single" w:sz="4" w:space="0" w:color="000000"/>
              <w:right w:val="single" w:sz="4" w:space="0" w:color="000000"/>
            </w:tcBorders>
          </w:tcPr>
          <w:p w14:paraId="6E1CF0EF" w14:textId="77777777" w:rsidR="004B2DF6" w:rsidRPr="00454560" w:rsidRDefault="00441E9C" w:rsidP="009C38BC">
            <w:pPr>
              <w:spacing w:line="360" w:lineRule="auto"/>
              <w:jc w:val="both"/>
              <w:rPr>
                <w:rFonts w:asciiTheme="majorHAnsi" w:hAnsiTheme="majorHAnsi" w:cstheme="majorHAnsi"/>
                <w:b/>
                <w:sz w:val="24"/>
                <w:szCs w:val="24"/>
              </w:rPr>
            </w:pPr>
            <w:r w:rsidRPr="00454560">
              <w:rPr>
                <w:rFonts w:asciiTheme="majorHAnsi" w:hAnsiTheme="majorHAnsi" w:cstheme="majorHAnsi"/>
                <w:b/>
                <w:sz w:val="24"/>
                <w:szCs w:val="24"/>
              </w:rPr>
              <w:t>Logiciel de gestion opérationnelle (Projet étudié)</w:t>
            </w:r>
          </w:p>
        </w:tc>
      </w:tr>
      <w:tr w:rsidR="004B2DF6" w:rsidRPr="00454560" w14:paraId="65D83727" w14:textId="77777777">
        <w:trPr>
          <w:trHeight w:val="731"/>
        </w:trPr>
        <w:tc>
          <w:tcPr>
            <w:tcW w:w="2413" w:type="dxa"/>
            <w:tcBorders>
              <w:top w:val="single" w:sz="4" w:space="0" w:color="000000"/>
              <w:left w:val="single" w:sz="4" w:space="0" w:color="000000"/>
              <w:bottom w:val="single" w:sz="4" w:space="0" w:color="000000"/>
              <w:right w:val="single" w:sz="4" w:space="0" w:color="000000"/>
            </w:tcBorders>
          </w:tcPr>
          <w:p w14:paraId="1ADC80A9" w14:textId="77777777" w:rsidR="004B2DF6" w:rsidRPr="00454560" w:rsidRDefault="00441E9C" w:rsidP="009C38BC">
            <w:pPr>
              <w:spacing w:line="360" w:lineRule="auto"/>
              <w:jc w:val="both"/>
              <w:rPr>
                <w:rFonts w:asciiTheme="majorHAnsi" w:hAnsiTheme="majorHAnsi" w:cstheme="majorHAnsi"/>
                <w:sz w:val="24"/>
                <w:szCs w:val="24"/>
              </w:rPr>
            </w:pPr>
            <w:r w:rsidRPr="00454560">
              <w:rPr>
                <w:rFonts w:asciiTheme="majorHAnsi" w:hAnsiTheme="majorHAnsi" w:cstheme="majorHAnsi"/>
                <w:sz w:val="24"/>
                <w:szCs w:val="24"/>
              </w:rPr>
              <w:t>Gestion des stocks</w:t>
            </w:r>
          </w:p>
        </w:tc>
        <w:tc>
          <w:tcPr>
            <w:tcW w:w="2396" w:type="dxa"/>
            <w:tcBorders>
              <w:top w:val="single" w:sz="4" w:space="0" w:color="000000"/>
              <w:left w:val="single" w:sz="4" w:space="0" w:color="000000"/>
              <w:bottom w:val="single" w:sz="4" w:space="0" w:color="000000"/>
              <w:right w:val="single" w:sz="4" w:space="0" w:color="000000"/>
            </w:tcBorders>
          </w:tcPr>
          <w:p w14:paraId="18408167" w14:textId="77777777" w:rsidR="004B2DF6" w:rsidRPr="00454560" w:rsidRDefault="00441E9C" w:rsidP="009C38BC">
            <w:pPr>
              <w:spacing w:line="360" w:lineRule="auto"/>
              <w:jc w:val="both"/>
              <w:rPr>
                <w:rFonts w:asciiTheme="majorHAnsi" w:hAnsiTheme="majorHAnsi" w:cstheme="majorHAnsi"/>
                <w:sz w:val="24"/>
                <w:szCs w:val="24"/>
              </w:rPr>
            </w:pPr>
            <w:r w:rsidRPr="00454560">
              <w:rPr>
                <w:rFonts w:asciiTheme="majorHAnsi" w:hAnsiTheme="majorHAnsi" w:cstheme="majorHAnsi"/>
                <w:sz w:val="24"/>
                <w:szCs w:val="24"/>
              </w:rPr>
              <w:t>Oui</w:t>
            </w:r>
          </w:p>
        </w:tc>
        <w:tc>
          <w:tcPr>
            <w:tcW w:w="2752" w:type="dxa"/>
            <w:tcBorders>
              <w:top w:val="single" w:sz="4" w:space="0" w:color="000000"/>
              <w:left w:val="single" w:sz="4" w:space="0" w:color="000000"/>
              <w:bottom w:val="single" w:sz="4" w:space="0" w:color="000000"/>
              <w:right w:val="single" w:sz="4" w:space="0" w:color="000000"/>
            </w:tcBorders>
          </w:tcPr>
          <w:p w14:paraId="7DB1141F" w14:textId="77777777" w:rsidR="004B2DF6" w:rsidRPr="00454560" w:rsidRDefault="00441E9C" w:rsidP="009C38BC">
            <w:pPr>
              <w:spacing w:line="360" w:lineRule="auto"/>
              <w:jc w:val="both"/>
              <w:rPr>
                <w:rFonts w:asciiTheme="majorHAnsi" w:hAnsiTheme="majorHAnsi" w:cstheme="majorHAnsi"/>
                <w:sz w:val="24"/>
                <w:szCs w:val="24"/>
              </w:rPr>
            </w:pPr>
            <w:r w:rsidRPr="00454560">
              <w:rPr>
                <w:rFonts w:asciiTheme="majorHAnsi" w:hAnsiTheme="majorHAnsi" w:cstheme="majorHAnsi"/>
                <w:sz w:val="24"/>
                <w:szCs w:val="24"/>
              </w:rPr>
              <w:t>Non</w:t>
            </w:r>
          </w:p>
        </w:tc>
        <w:tc>
          <w:tcPr>
            <w:tcW w:w="3069" w:type="dxa"/>
            <w:tcBorders>
              <w:top w:val="single" w:sz="4" w:space="0" w:color="000000"/>
              <w:left w:val="single" w:sz="4" w:space="0" w:color="000000"/>
              <w:bottom w:val="single" w:sz="4" w:space="0" w:color="000000"/>
              <w:right w:val="single" w:sz="4" w:space="0" w:color="000000"/>
            </w:tcBorders>
          </w:tcPr>
          <w:p w14:paraId="0D5DE2F3" w14:textId="77777777" w:rsidR="004B2DF6" w:rsidRPr="00454560" w:rsidRDefault="00441E9C" w:rsidP="009C38BC">
            <w:pPr>
              <w:spacing w:line="360" w:lineRule="auto"/>
              <w:jc w:val="both"/>
              <w:rPr>
                <w:rFonts w:asciiTheme="majorHAnsi" w:hAnsiTheme="majorHAnsi" w:cstheme="majorHAnsi"/>
                <w:sz w:val="24"/>
                <w:szCs w:val="24"/>
              </w:rPr>
            </w:pPr>
            <w:r w:rsidRPr="00454560">
              <w:rPr>
                <w:rFonts w:asciiTheme="majorHAnsi" w:hAnsiTheme="majorHAnsi" w:cstheme="majorHAnsi"/>
                <w:sz w:val="24"/>
                <w:szCs w:val="24"/>
              </w:rPr>
              <w:t>Oui</w:t>
            </w:r>
          </w:p>
        </w:tc>
      </w:tr>
      <w:tr w:rsidR="004B2DF6" w:rsidRPr="00454560" w14:paraId="1275376F" w14:textId="77777777">
        <w:trPr>
          <w:trHeight w:val="827"/>
        </w:trPr>
        <w:tc>
          <w:tcPr>
            <w:tcW w:w="2413" w:type="dxa"/>
            <w:tcBorders>
              <w:top w:val="single" w:sz="4" w:space="0" w:color="000000"/>
              <w:left w:val="single" w:sz="4" w:space="0" w:color="000000"/>
              <w:bottom w:val="single" w:sz="4" w:space="0" w:color="000000"/>
              <w:right w:val="single" w:sz="4" w:space="0" w:color="000000"/>
            </w:tcBorders>
          </w:tcPr>
          <w:p w14:paraId="32C8B9D2" w14:textId="77777777" w:rsidR="004B2DF6" w:rsidRPr="00454560" w:rsidRDefault="00441E9C" w:rsidP="009C38BC">
            <w:pPr>
              <w:spacing w:line="360" w:lineRule="auto"/>
              <w:jc w:val="both"/>
              <w:rPr>
                <w:rFonts w:asciiTheme="majorHAnsi" w:hAnsiTheme="majorHAnsi" w:cstheme="majorHAnsi"/>
                <w:sz w:val="24"/>
                <w:szCs w:val="24"/>
              </w:rPr>
            </w:pPr>
            <w:r w:rsidRPr="00454560">
              <w:rPr>
                <w:rFonts w:asciiTheme="majorHAnsi" w:hAnsiTheme="majorHAnsi" w:cstheme="majorHAnsi"/>
                <w:sz w:val="24"/>
                <w:szCs w:val="24"/>
              </w:rPr>
              <w:t>Gestion des ventes</w:t>
            </w:r>
          </w:p>
        </w:tc>
        <w:tc>
          <w:tcPr>
            <w:tcW w:w="2396" w:type="dxa"/>
            <w:tcBorders>
              <w:top w:val="single" w:sz="4" w:space="0" w:color="000000"/>
              <w:left w:val="single" w:sz="4" w:space="0" w:color="000000"/>
              <w:bottom w:val="single" w:sz="4" w:space="0" w:color="000000"/>
              <w:right w:val="single" w:sz="4" w:space="0" w:color="000000"/>
            </w:tcBorders>
          </w:tcPr>
          <w:p w14:paraId="598D8148" w14:textId="77777777" w:rsidR="004B2DF6" w:rsidRPr="00454560" w:rsidRDefault="00441E9C" w:rsidP="009C38BC">
            <w:pPr>
              <w:spacing w:line="360" w:lineRule="auto"/>
              <w:jc w:val="both"/>
              <w:rPr>
                <w:rFonts w:asciiTheme="majorHAnsi" w:hAnsiTheme="majorHAnsi" w:cstheme="majorHAnsi"/>
                <w:sz w:val="24"/>
                <w:szCs w:val="24"/>
              </w:rPr>
            </w:pPr>
            <w:r w:rsidRPr="00454560">
              <w:rPr>
                <w:rFonts w:asciiTheme="majorHAnsi" w:hAnsiTheme="majorHAnsi" w:cstheme="majorHAnsi"/>
                <w:sz w:val="24"/>
                <w:szCs w:val="24"/>
              </w:rPr>
              <w:t>Oui</w:t>
            </w:r>
          </w:p>
        </w:tc>
        <w:tc>
          <w:tcPr>
            <w:tcW w:w="2752" w:type="dxa"/>
            <w:tcBorders>
              <w:top w:val="single" w:sz="4" w:space="0" w:color="000000"/>
              <w:left w:val="single" w:sz="4" w:space="0" w:color="000000"/>
              <w:bottom w:val="single" w:sz="4" w:space="0" w:color="000000"/>
              <w:right w:val="single" w:sz="4" w:space="0" w:color="000000"/>
            </w:tcBorders>
          </w:tcPr>
          <w:p w14:paraId="24A598C0" w14:textId="77777777" w:rsidR="004B2DF6" w:rsidRPr="00454560" w:rsidRDefault="00441E9C" w:rsidP="009C38BC">
            <w:pPr>
              <w:spacing w:line="360" w:lineRule="auto"/>
              <w:jc w:val="both"/>
              <w:rPr>
                <w:rFonts w:asciiTheme="majorHAnsi" w:hAnsiTheme="majorHAnsi" w:cstheme="majorHAnsi"/>
                <w:sz w:val="24"/>
                <w:szCs w:val="24"/>
              </w:rPr>
            </w:pPr>
            <w:r w:rsidRPr="00454560">
              <w:rPr>
                <w:rFonts w:asciiTheme="majorHAnsi" w:hAnsiTheme="majorHAnsi" w:cstheme="majorHAnsi"/>
                <w:sz w:val="24"/>
                <w:szCs w:val="24"/>
              </w:rPr>
              <w:t>Oui</w:t>
            </w:r>
          </w:p>
        </w:tc>
        <w:tc>
          <w:tcPr>
            <w:tcW w:w="3069" w:type="dxa"/>
            <w:tcBorders>
              <w:top w:val="single" w:sz="4" w:space="0" w:color="000000"/>
              <w:left w:val="single" w:sz="4" w:space="0" w:color="000000"/>
              <w:bottom w:val="single" w:sz="4" w:space="0" w:color="000000"/>
              <w:right w:val="single" w:sz="4" w:space="0" w:color="000000"/>
            </w:tcBorders>
          </w:tcPr>
          <w:p w14:paraId="7FE1BF4F" w14:textId="77777777" w:rsidR="004B2DF6" w:rsidRPr="00454560" w:rsidRDefault="00441E9C" w:rsidP="009C38BC">
            <w:pPr>
              <w:spacing w:line="360" w:lineRule="auto"/>
              <w:jc w:val="both"/>
              <w:rPr>
                <w:rFonts w:asciiTheme="majorHAnsi" w:hAnsiTheme="majorHAnsi" w:cstheme="majorHAnsi"/>
                <w:sz w:val="24"/>
                <w:szCs w:val="24"/>
              </w:rPr>
            </w:pPr>
            <w:r w:rsidRPr="00454560">
              <w:rPr>
                <w:rFonts w:asciiTheme="majorHAnsi" w:hAnsiTheme="majorHAnsi" w:cstheme="majorHAnsi"/>
                <w:sz w:val="24"/>
                <w:szCs w:val="24"/>
              </w:rPr>
              <w:t>Oui</w:t>
            </w:r>
          </w:p>
        </w:tc>
      </w:tr>
      <w:tr w:rsidR="004B2DF6" w:rsidRPr="00454560" w14:paraId="447D42B0" w14:textId="77777777">
        <w:tc>
          <w:tcPr>
            <w:tcW w:w="2413" w:type="dxa"/>
            <w:tcBorders>
              <w:top w:val="single" w:sz="4" w:space="0" w:color="000000"/>
              <w:left w:val="single" w:sz="4" w:space="0" w:color="000000"/>
              <w:bottom w:val="single" w:sz="4" w:space="0" w:color="000000"/>
              <w:right w:val="single" w:sz="4" w:space="0" w:color="000000"/>
            </w:tcBorders>
          </w:tcPr>
          <w:p w14:paraId="35DC4902" w14:textId="77777777" w:rsidR="004B2DF6" w:rsidRPr="00454560" w:rsidRDefault="00441E9C" w:rsidP="009C38BC">
            <w:pPr>
              <w:spacing w:line="360" w:lineRule="auto"/>
              <w:jc w:val="both"/>
              <w:rPr>
                <w:rFonts w:asciiTheme="majorHAnsi" w:hAnsiTheme="majorHAnsi" w:cstheme="majorHAnsi"/>
                <w:sz w:val="24"/>
                <w:szCs w:val="24"/>
              </w:rPr>
            </w:pPr>
            <w:r w:rsidRPr="00454560">
              <w:rPr>
                <w:rFonts w:asciiTheme="majorHAnsi" w:hAnsiTheme="majorHAnsi" w:cstheme="majorHAnsi"/>
                <w:sz w:val="24"/>
                <w:szCs w:val="24"/>
              </w:rPr>
              <w:t>Gestion des livraisons</w:t>
            </w:r>
          </w:p>
        </w:tc>
        <w:tc>
          <w:tcPr>
            <w:tcW w:w="2396" w:type="dxa"/>
            <w:tcBorders>
              <w:top w:val="single" w:sz="4" w:space="0" w:color="000000"/>
              <w:left w:val="single" w:sz="4" w:space="0" w:color="000000"/>
              <w:bottom w:val="single" w:sz="4" w:space="0" w:color="000000"/>
              <w:right w:val="single" w:sz="4" w:space="0" w:color="000000"/>
            </w:tcBorders>
          </w:tcPr>
          <w:p w14:paraId="5EE9A798" w14:textId="77777777" w:rsidR="004B2DF6" w:rsidRPr="00454560" w:rsidRDefault="00441E9C" w:rsidP="009C38BC">
            <w:pPr>
              <w:spacing w:line="360" w:lineRule="auto"/>
              <w:jc w:val="both"/>
              <w:rPr>
                <w:rFonts w:asciiTheme="majorHAnsi" w:hAnsiTheme="majorHAnsi" w:cstheme="majorHAnsi"/>
                <w:sz w:val="24"/>
                <w:szCs w:val="24"/>
              </w:rPr>
            </w:pPr>
            <w:r w:rsidRPr="00454560">
              <w:rPr>
                <w:rFonts w:asciiTheme="majorHAnsi" w:hAnsiTheme="majorHAnsi" w:cstheme="majorHAnsi"/>
                <w:sz w:val="24"/>
                <w:szCs w:val="24"/>
              </w:rPr>
              <w:t>Oui</w:t>
            </w:r>
          </w:p>
        </w:tc>
        <w:tc>
          <w:tcPr>
            <w:tcW w:w="2752" w:type="dxa"/>
            <w:tcBorders>
              <w:top w:val="single" w:sz="4" w:space="0" w:color="000000"/>
              <w:left w:val="single" w:sz="4" w:space="0" w:color="000000"/>
              <w:bottom w:val="single" w:sz="4" w:space="0" w:color="000000"/>
              <w:right w:val="single" w:sz="4" w:space="0" w:color="000000"/>
            </w:tcBorders>
          </w:tcPr>
          <w:p w14:paraId="44CF5234" w14:textId="77777777" w:rsidR="004B2DF6" w:rsidRPr="00454560" w:rsidRDefault="00441E9C" w:rsidP="009C38BC">
            <w:pPr>
              <w:spacing w:line="360" w:lineRule="auto"/>
              <w:jc w:val="both"/>
              <w:rPr>
                <w:rFonts w:asciiTheme="majorHAnsi" w:hAnsiTheme="majorHAnsi" w:cstheme="majorHAnsi"/>
                <w:sz w:val="24"/>
                <w:szCs w:val="24"/>
              </w:rPr>
            </w:pPr>
            <w:r w:rsidRPr="00454560">
              <w:rPr>
                <w:rFonts w:asciiTheme="majorHAnsi" w:hAnsiTheme="majorHAnsi" w:cstheme="majorHAnsi"/>
                <w:sz w:val="24"/>
                <w:szCs w:val="24"/>
              </w:rPr>
              <w:t>Non</w:t>
            </w:r>
          </w:p>
        </w:tc>
        <w:tc>
          <w:tcPr>
            <w:tcW w:w="3069" w:type="dxa"/>
            <w:tcBorders>
              <w:top w:val="single" w:sz="4" w:space="0" w:color="000000"/>
              <w:left w:val="single" w:sz="4" w:space="0" w:color="000000"/>
              <w:bottom w:val="single" w:sz="4" w:space="0" w:color="000000"/>
              <w:right w:val="single" w:sz="4" w:space="0" w:color="000000"/>
            </w:tcBorders>
          </w:tcPr>
          <w:p w14:paraId="60916284" w14:textId="77777777" w:rsidR="004B2DF6" w:rsidRPr="00454560" w:rsidRDefault="00441E9C" w:rsidP="009C38BC">
            <w:pPr>
              <w:spacing w:line="360" w:lineRule="auto"/>
              <w:jc w:val="both"/>
              <w:rPr>
                <w:rFonts w:asciiTheme="majorHAnsi" w:hAnsiTheme="majorHAnsi" w:cstheme="majorHAnsi"/>
                <w:sz w:val="24"/>
                <w:szCs w:val="24"/>
              </w:rPr>
            </w:pPr>
            <w:r w:rsidRPr="00454560">
              <w:rPr>
                <w:rFonts w:asciiTheme="majorHAnsi" w:hAnsiTheme="majorHAnsi" w:cstheme="majorHAnsi"/>
                <w:sz w:val="24"/>
                <w:szCs w:val="24"/>
              </w:rPr>
              <w:t>Oui (avec suivi GPS et mobile)</w:t>
            </w:r>
          </w:p>
        </w:tc>
      </w:tr>
      <w:tr w:rsidR="004B2DF6" w:rsidRPr="00454560" w14:paraId="70EF6F67" w14:textId="77777777">
        <w:tc>
          <w:tcPr>
            <w:tcW w:w="2413" w:type="dxa"/>
            <w:tcBorders>
              <w:top w:val="single" w:sz="4" w:space="0" w:color="000000"/>
              <w:left w:val="single" w:sz="4" w:space="0" w:color="000000"/>
              <w:bottom w:val="single" w:sz="4" w:space="0" w:color="000000"/>
              <w:right w:val="single" w:sz="4" w:space="0" w:color="000000"/>
            </w:tcBorders>
          </w:tcPr>
          <w:p w14:paraId="14742086" w14:textId="77777777" w:rsidR="004B2DF6" w:rsidRPr="00454560" w:rsidRDefault="00441E9C" w:rsidP="009C38BC">
            <w:pPr>
              <w:spacing w:line="360" w:lineRule="auto"/>
              <w:jc w:val="both"/>
              <w:rPr>
                <w:rFonts w:asciiTheme="majorHAnsi" w:hAnsiTheme="majorHAnsi" w:cstheme="majorHAnsi"/>
                <w:sz w:val="24"/>
                <w:szCs w:val="24"/>
              </w:rPr>
            </w:pPr>
            <w:r w:rsidRPr="00454560">
              <w:rPr>
                <w:rFonts w:asciiTheme="majorHAnsi" w:hAnsiTheme="majorHAnsi" w:cstheme="majorHAnsi"/>
                <w:sz w:val="24"/>
                <w:szCs w:val="24"/>
              </w:rPr>
              <w:t>Prospection commerciale</w:t>
            </w:r>
          </w:p>
        </w:tc>
        <w:tc>
          <w:tcPr>
            <w:tcW w:w="2396" w:type="dxa"/>
            <w:tcBorders>
              <w:top w:val="single" w:sz="4" w:space="0" w:color="000000"/>
              <w:left w:val="single" w:sz="4" w:space="0" w:color="000000"/>
              <w:bottom w:val="single" w:sz="4" w:space="0" w:color="000000"/>
              <w:right w:val="single" w:sz="4" w:space="0" w:color="000000"/>
            </w:tcBorders>
          </w:tcPr>
          <w:p w14:paraId="46106C34" w14:textId="77777777" w:rsidR="004B2DF6" w:rsidRPr="00454560" w:rsidRDefault="00441E9C" w:rsidP="009C38BC">
            <w:pPr>
              <w:spacing w:line="360" w:lineRule="auto"/>
              <w:jc w:val="both"/>
              <w:rPr>
                <w:rFonts w:asciiTheme="majorHAnsi" w:hAnsiTheme="majorHAnsi" w:cstheme="majorHAnsi"/>
                <w:sz w:val="24"/>
                <w:szCs w:val="24"/>
              </w:rPr>
            </w:pPr>
            <w:r w:rsidRPr="00454560">
              <w:rPr>
                <w:rFonts w:asciiTheme="majorHAnsi" w:hAnsiTheme="majorHAnsi" w:cstheme="majorHAnsi"/>
                <w:sz w:val="24"/>
                <w:szCs w:val="24"/>
              </w:rPr>
              <w:t>Module CRM intégré</w:t>
            </w:r>
          </w:p>
        </w:tc>
        <w:tc>
          <w:tcPr>
            <w:tcW w:w="2752" w:type="dxa"/>
            <w:tcBorders>
              <w:top w:val="single" w:sz="4" w:space="0" w:color="000000"/>
              <w:left w:val="single" w:sz="4" w:space="0" w:color="000000"/>
              <w:bottom w:val="single" w:sz="4" w:space="0" w:color="000000"/>
              <w:right w:val="single" w:sz="4" w:space="0" w:color="000000"/>
            </w:tcBorders>
          </w:tcPr>
          <w:p w14:paraId="7F13D137" w14:textId="77777777" w:rsidR="004B2DF6" w:rsidRPr="00454560" w:rsidRDefault="00441E9C" w:rsidP="009C38BC">
            <w:pPr>
              <w:spacing w:line="360" w:lineRule="auto"/>
              <w:jc w:val="both"/>
              <w:rPr>
                <w:rFonts w:asciiTheme="majorHAnsi" w:hAnsiTheme="majorHAnsi" w:cstheme="majorHAnsi"/>
                <w:sz w:val="24"/>
                <w:szCs w:val="24"/>
              </w:rPr>
            </w:pPr>
            <w:r w:rsidRPr="00454560">
              <w:rPr>
                <w:rFonts w:asciiTheme="majorHAnsi" w:hAnsiTheme="majorHAnsi" w:cstheme="majorHAnsi"/>
                <w:sz w:val="24"/>
                <w:szCs w:val="24"/>
              </w:rPr>
              <w:t>Oui</w:t>
            </w:r>
          </w:p>
        </w:tc>
        <w:tc>
          <w:tcPr>
            <w:tcW w:w="3069" w:type="dxa"/>
            <w:tcBorders>
              <w:top w:val="single" w:sz="4" w:space="0" w:color="000000"/>
              <w:left w:val="single" w:sz="4" w:space="0" w:color="000000"/>
              <w:bottom w:val="single" w:sz="4" w:space="0" w:color="000000"/>
              <w:right w:val="single" w:sz="4" w:space="0" w:color="000000"/>
            </w:tcBorders>
          </w:tcPr>
          <w:p w14:paraId="364E3260" w14:textId="77777777" w:rsidR="004B2DF6" w:rsidRPr="00454560" w:rsidRDefault="00441E9C" w:rsidP="009C38BC">
            <w:pPr>
              <w:spacing w:line="360" w:lineRule="auto"/>
              <w:jc w:val="both"/>
              <w:rPr>
                <w:rFonts w:asciiTheme="majorHAnsi" w:hAnsiTheme="majorHAnsi" w:cstheme="majorHAnsi"/>
                <w:sz w:val="24"/>
                <w:szCs w:val="24"/>
              </w:rPr>
            </w:pPr>
            <w:r w:rsidRPr="00454560">
              <w:rPr>
                <w:rFonts w:asciiTheme="majorHAnsi" w:hAnsiTheme="majorHAnsi" w:cstheme="majorHAnsi"/>
                <w:sz w:val="24"/>
                <w:szCs w:val="24"/>
              </w:rPr>
              <w:t>Oui (module simplifié, non CRM complet)</w:t>
            </w:r>
          </w:p>
        </w:tc>
      </w:tr>
      <w:tr w:rsidR="004B2DF6" w:rsidRPr="00454560" w14:paraId="56C321B7" w14:textId="77777777">
        <w:trPr>
          <w:trHeight w:val="861"/>
        </w:trPr>
        <w:tc>
          <w:tcPr>
            <w:tcW w:w="2413" w:type="dxa"/>
            <w:tcBorders>
              <w:top w:val="single" w:sz="4" w:space="0" w:color="000000"/>
              <w:left w:val="single" w:sz="4" w:space="0" w:color="000000"/>
              <w:bottom w:val="single" w:sz="4" w:space="0" w:color="000000"/>
              <w:right w:val="single" w:sz="4" w:space="0" w:color="000000"/>
            </w:tcBorders>
          </w:tcPr>
          <w:p w14:paraId="2C91BD27" w14:textId="77777777" w:rsidR="004B2DF6" w:rsidRPr="00454560" w:rsidRDefault="00441E9C" w:rsidP="009C38BC">
            <w:pPr>
              <w:spacing w:line="360" w:lineRule="auto"/>
              <w:jc w:val="both"/>
              <w:rPr>
                <w:rFonts w:asciiTheme="majorHAnsi" w:hAnsiTheme="majorHAnsi" w:cstheme="majorHAnsi"/>
                <w:sz w:val="24"/>
                <w:szCs w:val="24"/>
              </w:rPr>
            </w:pPr>
            <w:r w:rsidRPr="00454560">
              <w:rPr>
                <w:rFonts w:asciiTheme="majorHAnsi" w:hAnsiTheme="majorHAnsi" w:cstheme="majorHAnsi"/>
                <w:sz w:val="24"/>
                <w:szCs w:val="24"/>
              </w:rPr>
              <w:t>Application mobile</w:t>
            </w:r>
          </w:p>
        </w:tc>
        <w:tc>
          <w:tcPr>
            <w:tcW w:w="2396" w:type="dxa"/>
            <w:tcBorders>
              <w:top w:val="single" w:sz="4" w:space="0" w:color="000000"/>
              <w:left w:val="single" w:sz="4" w:space="0" w:color="000000"/>
              <w:bottom w:val="single" w:sz="4" w:space="0" w:color="000000"/>
              <w:right w:val="single" w:sz="4" w:space="0" w:color="000000"/>
            </w:tcBorders>
          </w:tcPr>
          <w:p w14:paraId="6E124906" w14:textId="77777777" w:rsidR="004B2DF6" w:rsidRPr="00454560" w:rsidRDefault="00441E9C" w:rsidP="009C38BC">
            <w:pPr>
              <w:spacing w:line="360" w:lineRule="auto"/>
              <w:jc w:val="both"/>
              <w:rPr>
                <w:rFonts w:asciiTheme="majorHAnsi" w:hAnsiTheme="majorHAnsi" w:cstheme="majorHAnsi"/>
                <w:sz w:val="24"/>
                <w:szCs w:val="24"/>
              </w:rPr>
            </w:pPr>
            <w:r w:rsidRPr="00454560">
              <w:rPr>
                <w:rFonts w:asciiTheme="majorHAnsi" w:hAnsiTheme="majorHAnsi" w:cstheme="majorHAnsi"/>
                <w:sz w:val="24"/>
                <w:szCs w:val="24"/>
              </w:rPr>
              <w:t>Oui (souvent)</w:t>
            </w:r>
          </w:p>
        </w:tc>
        <w:tc>
          <w:tcPr>
            <w:tcW w:w="2752" w:type="dxa"/>
            <w:tcBorders>
              <w:top w:val="single" w:sz="4" w:space="0" w:color="000000"/>
              <w:left w:val="single" w:sz="4" w:space="0" w:color="000000"/>
              <w:bottom w:val="single" w:sz="4" w:space="0" w:color="000000"/>
              <w:right w:val="single" w:sz="4" w:space="0" w:color="000000"/>
            </w:tcBorders>
          </w:tcPr>
          <w:p w14:paraId="4E884C70" w14:textId="77777777" w:rsidR="004B2DF6" w:rsidRPr="00454560" w:rsidRDefault="00441E9C" w:rsidP="009C38BC">
            <w:pPr>
              <w:spacing w:line="360" w:lineRule="auto"/>
              <w:jc w:val="both"/>
              <w:rPr>
                <w:rFonts w:asciiTheme="majorHAnsi" w:hAnsiTheme="majorHAnsi" w:cstheme="majorHAnsi"/>
                <w:sz w:val="24"/>
                <w:szCs w:val="24"/>
              </w:rPr>
            </w:pPr>
            <w:r w:rsidRPr="00454560">
              <w:rPr>
                <w:rFonts w:asciiTheme="majorHAnsi" w:hAnsiTheme="majorHAnsi" w:cstheme="majorHAnsi"/>
                <w:sz w:val="24"/>
                <w:szCs w:val="24"/>
              </w:rPr>
              <w:t>Oui</w:t>
            </w:r>
          </w:p>
        </w:tc>
        <w:tc>
          <w:tcPr>
            <w:tcW w:w="3069" w:type="dxa"/>
            <w:tcBorders>
              <w:top w:val="single" w:sz="4" w:space="0" w:color="000000"/>
              <w:left w:val="single" w:sz="4" w:space="0" w:color="000000"/>
              <w:bottom w:val="single" w:sz="4" w:space="0" w:color="000000"/>
              <w:right w:val="single" w:sz="4" w:space="0" w:color="000000"/>
            </w:tcBorders>
          </w:tcPr>
          <w:p w14:paraId="5DE935D5" w14:textId="77777777" w:rsidR="004B2DF6" w:rsidRPr="00454560" w:rsidRDefault="00441E9C" w:rsidP="009C38BC">
            <w:pPr>
              <w:spacing w:line="360" w:lineRule="auto"/>
              <w:jc w:val="both"/>
              <w:rPr>
                <w:rFonts w:asciiTheme="majorHAnsi" w:hAnsiTheme="majorHAnsi" w:cstheme="majorHAnsi"/>
                <w:sz w:val="24"/>
                <w:szCs w:val="24"/>
              </w:rPr>
            </w:pPr>
            <w:r w:rsidRPr="00454560">
              <w:rPr>
                <w:rFonts w:asciiTheme="majorHAnsi" w:hAnsiTheme="majorHAnsi" w:cstheme="majorHAnsi"/>
                <w:sz w:val="24"/>
                <w:szCs w:val="24"/>
              </w:rPr>
              <w:t>Oui (chauffeurs, clients)</w:t>
            </w:r>
          </w:p>
        </w:tc>
      </w:tr>
      <w:tr w:rsidR="004B2DF6" w:rsidRPr="00454560" w14:paraId="2523C184" w14:textId="77777777">
        <w:trPr>
          <w:trHeight w:val="994"/>
        </w:trPr>
        <w:tc>
          <w:tcPr>
            <w:tcW w:w="2413" w:type="dxa"/>
            <w:tcBorders>
              <w:top w:val="single" w:sz="4" w:space="0" w:color="000000"/>
              <w:left w:val="single" w:sz="4" w:space="0" w:color="000000"/>
              <w:bottom w:val="single" w:sz="4" w:space="0" w:color="000000"/>
              <w:right w:val="single" w:sz="4" w:space="0" w:color="000000"/>
            </w:tcBorders>
          </w:tcPr>
          <w:p w14:paraId="16F1548E" w14:textId="77777777" w:rsidR="004B2DF6" w:rsidRPr="00454560" w:rsidRDefault="00441E9C" w:rsidP="009C38BC">
            <w:pPr>
              <w:spacing w:line="360" w:lineRule="auto"/>
              <w:jc w:val="both"/>
              <w:rPr>
                <w:rFonts w:asciiTheme="majorHAnsi" w:hAnsiTheme="majorHAnsi" w:cstheme="majorHAnsi"/>
                <w:sz w:val="24"/>
                <w:szCs w:val="24"/>
              </w:rPr>
            </w:pPr>
            <w:r w:rsidRPr="00454560">
              <w:rPr>
                <w:rFonts w:asciiTheme="majorHAnsi" w:hAnsiTheme="majorHAnsi" w:cstheme="majorHAnsi"/>
                <w:sz w:val="24"/>
                <w:szCs w:val="24"/>
              </w:rPr>
              <w:t>Notifications temps réel</w:t>
            </w:r>
          </w:p>
        </w:tc>
        <w:tc>
          <w:tcPr>
            <w:tcW w:w="2396" w:type="dxa"/>
            <w:tcBorders>
              <w:top w:val="single" w:sz="4" w:space="0" w:color="000000"/>
              <w:left w:val="single" w:sz="4" w:space="0" w:color="000000"/>
              <w:bottom w:val="single" w:sz="4" w:space="0" w:color="000000"/>
              <w:right w:val="single" w:sz="4" w:space="0" w:color="000000"/>
            </w:tcBorders>
          </w:tcPr>
          <w:p w14:paraId="434594B7" w14:textId="77777777" w:rsidR="004B2DF6" w:rsidRPr="00454560" w:rsidRDefault="00441E9C" w:rsidP="009C38BC">
            <w:pPr>
              <w:spacing w:line="360" w:lineRule="auto"/>
              <w:jc w:val="both"/>
              <w:rPr>
                <w:rFonts w:asciiTheme="majorHAnsi" w:hAnsiTheme="majorHAnsi" w:cstheme="majorHAnsi"/>
                <w:sz w:val="24"/>
                <w:szCs w:val="24"/>
              </w:rPr>
            </w:pPr>
            <w:r w:rsidRPr="00454560">
              <w:rPr>
                <w:rFonts w:asciiTheme="majorHAnsi" w:hAnsiTheme="majorHAnsi" w:cstheme="majorHAnsi"/>
                <w:sz w:val="24"/>
                <w:szCs w:val="24"/>
              </w:rPr>
              <w:t>Parfois</w:t>
            </w:r>
          </w:p>
        </w:tc>
        <w:tc>
          <w:tcPr>
            <w:tcW w:w="2752" w:type="dxa"/>
            <w:tcBorders>
              <w:top w:val="single" w:sz="4" w:space="0" w:color="000000"/>
              <w:left w:val="single" w:sz="4" w:space="0" w:color="000000"/>
              <w:bottom w:val="single" w:sz="4" w:space="0" w:color="000000"/>
              <w:right w:val="single" w:sz="4" w:space="0" w:color="000000"/>
            </w:tcBorders>
          </w:tcPr>
          <w:p w14:paraId="5F67151C" w14:textId="77777777" w:rsidR="004B2DF6" w:rsidRPr="00454560" w:rsidRDefault="00441E9C" w:rsidP="009C38BC">
            <w:pPr>
              <w:spacing w:line="360" w:lineRule="auto"/>
              <w:jc w:val="both"/>
              <w:rPr>
                <w:rFonts w:asciiTheme="majorHAnsi" w:hAnsiTheme="majorHAnsi" w:cstheme="majorHAnsi"/>
                <w:sz w:val="24"/>
                <w:szCs w:val="24"/>
              </w:rPr>
            </w:pPr>
            <w:r w:rsidRPr="00454560">
              <w:rPr>
                <w:rFonts w:asciiTheme="majorHAnsi" w:hAnsiTheme="majorHAnsi" w:cstheme="majorHAnsi"/>
                <w:sz w:val="24"/>
                <w:szCs w:val="24"/>
              </w:rPr>
              <w:t>Oui</w:t>
            </w:r>
          </w:p>
        </w:tc>
        <w:tc>
          <w:tcPr>
            <w:tcW w:w="3069" w:type="dxa"/>
            <w:tcBorders>
              <w:top w:val="single" w:sz="4" w:space="0" w:color="000000"/>
              <w:left w:val="single" w:sz="4" w:space="0" w:color="000000"/>
              <w:bottom w:val="single" w:sz="4" w:space="0" w:color="000000"/>
              <w:right w:val="single" w:sz="4" w:space="0" w:color="000000"/>
            </w:tcBorders>
          </w:tcPr>
          <w:p w14:paraId="10A1AAD7" w14:textId="77777777" w:rsidR="004B2DF6" w:rsidRPr="00454560" w:rsidRDefault="00441E9C" w:rsidP="009C38BC">
            <w:pPr>
              <w:spacing w:line="360" w:lineRule="auto"/>
              <w:jc w:val="both"/>
              <w:rPr>
                <w:rFonts w:asciiTheme="majorHAnsi" w:hAnsiTheme="majorHAnsi" w:cstheme="majorHAnsi"/>
                <w:sz w:val="24"/>
                <w:szCs w:val="24"/>
              </w:rPr>
            </w:pPr>
            <w:r w:rsidRPr="00454560">
              <w:rPr>
                <w:rFonts w:asciiTheme="majorHAnsi" w:hAnsiTheme="majorHAnsi" w:cstheme="majorHAnsi"/>
                <w:sz w:val="24"/>
                <w:szCs w:val="24"/>
              </w:rPr>
              <w:t>Oui</w:t>
            </w:r>
          </w:p>
        </w:tc>
      </w:tr>
      <w:tr w:rsidR="004B2DF6" w:rsidRPr="00454560" w14:paraId="7D64990E" w14:textId="77777777">
        <w:trPr>
          <w:trHeight w:val="722"/>
        </w:trPr>
        <w:tc>
          <w:tcPr>
            <w:tcW w:w="2413" w:type="dxa"/>
            <w:tcBorders>
              <w:top w:val="single" w:sz="4" w:space="0" w:color="000000"/>
              <w:left w:val="single" w:sz="4" w:space="0" w:color="000000"/>
              <w:bottom w:val="single" w:sz="4" w:space="0" w:color="000000"/>
              <w:right w:val="single" w:sz="4" w:space="0" w:color="000000"/>
            </w:tcBorders>
          </w:tcPr>
          <w:p w14:paraId="67C39C66" w14:textId="77777777" w:rsidR="004B2DF6" w:rsidRPr="00454560" w:rsidRDefault="00441E9C" w:rsidP="009C38BC">
            <w:pPr>
              <w:spacing w:line="360" w:lineRule="auto"/>
              <w:jc w:val="both"/>
              <w:rPr>
                <w:rFonts w:asciiTheme="majorHAnsi" w:hAnsiTheme="majorHAnsi" w:cstheme="majorHAnsi"/>
                <w:sz w:val="24"/>
                <w:szCs w:val="24"/>
              </w:rPr>
            </w:pPr>
            <w:r w:rsidRPr="00454560">
              <w:rPr>
                <w:rFonts w:asciiTheme="majorHAnsi" w:hAnsiTheme="majorHAnsi" w:cstheme="majorHAnsi"/>
                <w:sz w:val="24"/>
                <w:szCs w:val="24"/>
              </w:rPr>
              <w:t>Multi-langues</w:t>
            </w:r>
          </w:p>
        </w:tc>
        <w:tc>
          <w:tcPr>
            <w:tcW w:w="2396" w:type="dxa"/>
            <w:tcBorders>
              <w:top w:val="single" w:sz="4" w:space="0" w:color="000000"/>
              <w:left w:val="single" w:sz="4" w:space="0" w:color="000000"/>
              <w:bottom w:val="single" w:sz="4" w:space="0" w:color="000000"/>
              <w:right w:val="single" w:sz="4" w:space="0" w:color="000000"/>
            </w:tcBorders>
          </w:tcPr>
          <w:p w14:paraId="5653DEC7" w14:textId="77777777" w:rsidR="004B2DF6" w:rsidRPr="00454560" w:rsidRDefault="00441E9C" w:rsidP="009C38BC">
            <w:pPr>
              <w:spacing w:line="360" w:lineRule="auto"/>
              <w:jc w:val="both"/>
              <w:rPr>
                <w:rFonts w:asciiTheme="majorHAnsi" w:hAnsiTheme="majorHAnsi" w:cstheme="majorHAnsi"/>
                <w:sz w:val="24"/>
                <w:szCs w:val="24"/>
              </w:rPr>
            </w:pPr>
            <w:r w:rsidRPr="00454560">
              <w:rPr>
                <w:rFonts w:asciiTheme="majorHAnsi" w:hAnsiTheme="majorHAnsi" w:cstheme="majorHAnsi"/>
                <w:sz w:val="24"/>
                <w:szCs w:val="24"/>
              </w:rPr>
              <w:t>Oui</w:t>
            </w:r>
          </w:p>
        </w:tc>
        <w:tc>
          <w:tcPr>
            <w:tcW w:w="2752" w:type="dxa"/>
            <w:tcBorders>
              <w:top w:val="single" w:sz="4" w:space="0" w:color="000000"/>
              <w:left w:val="single" w:sz="4" w:space="0" w:color="000000"/>
              <w:bottom w:val="single" w:sz="4" w:space="0" w:color="000000"/>
              <w:right w:val="single" w:sz="4" w:space="0" w:color="000000"/>
            </w:tcBorders>
          </w:tcPr>
          <w:p w14:paraId="6A965D72" w14:textId="77777777" w:rsidR="004B2DF6" w:rsidRPr="00454560" w:rsidRDefault="00441E9C" w:rsidP="009C38BC">
            <w:pPr>
              <w:spacing w:line="360" w:lineRule="auto"/>
              <w:jc w:val="both"/>
              <w:rPr>
                <w:rFonts w:asciiTheme="majorHAnsi" w:hAnsiTheme="majorHAnsi" w:cstheme="majorHAnsi"/>
                <w:sz w:val="24"/>
                <w:szCs w:val="24"/>
              </w:rPr>
            </w:pPr>
            <w:r w:rsidRPr="00454560">
              <w:rPr>
                <w:rFonts w:asciiTheme="majorHAnsi" w:hAnsiTheme="majorHAnsi" w:cstheme="majorHAnsi"/>
                <w:sz w:val="24"/>
                <w:szCs w:val="24"/>
              </w:rPr>
              <w:t>Oui</w:t>
            </w:r>
          </w:p>
        </w:tc>
        <w:tc>
          <w:tcPr>
            <w:tcW w:w="3069" w:type="dxa"/>
            <w:tcBorders>
              <w:top w:val="single" w:sz="4" w:space="0" w:color="000000"/>
              <w:left w:val="single" w:sz="4" w:space="0" w:color="000000"/>
              <w:bottom w:val="single" w:sz="4" w:space="0" w:color="000000"/>
              <w:right w:val="single" w:sz="4" w:space="0" w:color="000000"/>
            </w:tcBorders>
          </w:tcPr>
          <w:p w14:paraId="258BC07F" w14:textId="77777777" w:rsidR="004B2DF6" w:rsidRPr="00454560" w:rsidRDefault="00441E9C" w:rsidP="009C38BC">
            <w:pPr>
              <w:spacing w:line="360" w:lineRule="auto"/>
              <w:jc w:val="both"/>
              <w:rPr>
                <w:rFonts w:asciiTheme="majorHAnsi" w:hAnsiTheme="majorHAnsi" w:cstheme="majorHAnsi"/>
                <w:sz w:val="24"/>
                <w:szCs w:val="24"/>
              </w:rPr>
            </w:pPr>
            <w:r w:rsidRPr="00454560">
              <w:rPr>
                <w:rFonts w:asciiTheme="majorHAnsi" w:hAnsiTheme="majorHAnsi" w:cstheme="majorHAnsi"/>
                <w:sz w:val="24"/>
                <w:szCs w:val="24"/>
              </w:rPr>
              <w:t>Oui (français, anglais, arabe)</w:t>
            </w:r>
          </w:p>
        </w:tc>
      </w:tr>
      <w:tr w:rsidR="004B2DF6" w:rsidRPr="00454560" w14:paraId="4828B7C9" w14:textId="77777777">
        <w:trPr>
          <w:trHeight w:val="758"/>
        </w:trPr>
        <w:tc>
          <w:tcPr>
            <w:tcW w:w="2413" w:type="dxa"/>
            <w:tcBorders>
              <w:top w:val="single" w:sz="4" w:space="0" w:color="000000"/>
              <w:left w:val="single" w:sz="4" w:space="0" w:color="000000"/>
              <w:bottom w:val="single" w:sz="4" w:space="0" w:color="000000"/>
              <w:right w:val="single" w:sz="4" w:space="0" w:color="000000"/>
            </w:tcBorders>
          </w:tcPr>
          <w:p w14:paraId="1750B4E2" w14:textId="77777777" w:rsidR="004B2DF6" w:rsidRPr="00454560" w:rsidRDefault="00441E9C" w:rsidP="009C38BC">
            <w:pPr>
              <w:spacing w:line="360" w:lineRule="auto"/>
              <w:jc w:val="both"/>
              <w:rPr>
                <w:rFonts w:asciiTheme="majorHAnsi" w:hAnsiTheme="majorHAnsi" w:cstheme="majorHAnsi"/>
                <w:sz w:val="24"/>
                <w:szCs w:val="24"/>
              </w:rPr>
            </w:pPr>
            <w:r w:rsidRPr="00454560">
              <w:rPr>
                <w:rFonts w:asciiTheme="majorHAnsi" w:hAnsiTheme="majorHAnsi" w:cstheme="majorHAnsi"/>
                <w:sz w:val="24"/>
                <w:szCs w:val="24"/>
              </w:rPr>
              <w:t>Intégrations tierces</w:t>
            </w:r>
          </w:p>
        </w:tc>
        <w:tc>
          <w:tcPr>
            <w:tcW w:w="2396" w:type="dxa"/>
            <w:tcBorders>
              <w:top w:val="single" w:sz="4" w:space="0" w:color="000000"/>
              <w:left w:val="single" w:sz="4" w:space="0" w:color="000000"/>
              <w:bottom w:val="single" w:sz="4" w:space="0" w:color="000000"/>
              <w:right w:val="single" w:sz="4" w:space="0" w:color="000000"/>
            </w:tcBorders>
          </w:tcPr>
          <w:p w14:paraId="0E381341" w14:textId="77777777" w:rsidR="004B2DF6" w:rsidRPr="00454560" w:rsidRDefault="00441E9C" w:rsidP="009C38BC">
            <w:pPr>
              <w:spacing w:line="360" w:lineRule="auto"/>
              <w:jc w:val="both"/>
              <w:rPr>
                <w:rFonts w:asciiTheme="majorHAnsi" w:hAnsiTheme="majorHAnsi" w:cstheme="majorHAnsi"/>
                <w:sz w:val="24"/>
                <w:szCs w:val="24"/>
              </w:rPr>
            </w:pPr>
            <w:r w:rsidRPr="00454560">
              <w:rPr>
                <w:rFonts w:asciiTheme="majorHAnsi" w:hAnsiTheme="majorHAnsi" w:cstheme="majorHAnsi"/>
                <w:sz w:val="24"/>
                <w:szCs w:val="24"/>
              </w:rPr>
              <w:t>Large écosystème</w:t>
            </w:r>
          </w:p>
        </w:tc>
        <w:tc>
          <w:tcPr>
            <w:tcW w:w="2752" w:type="dxa"/>
            <w:tcBorders>
              <w:top w:val="single" w:sz="4" w:space="0" w:color="000000"/>
              <w:left w:val="single" w:sz="4" w:space="0" w:color="000000"/>
              <w:bottom w:val="single" w:sz="4" w:space="0" w:color="000000"/>
              <w:right w:val="single" w:sz="4" w:space="0" w:color="000000"/>
            </w:tcBorders>
          </w:tcPr>
          <w:p w14:paraId="18474D3A" w14:textId="77777777" w:rsidR="004B2DF6" w:rsidRPr="00454560" w:rsidRDefault="00441E9C" w:rsidP="009C38BC">
            <w:pPr>
              <w:spacing w:line="360" w:lineRule="auto"/>
              <w:jc w:val="both"/>
              <w:rPr>
                <w:rFonts w:asciiTheme="majorHAnsi" w:hAnsiTheme="majorHAnsi" w:cstheme="majorHAnsi"/>
                <w:sz w:val="24"/>
                <w:szCs w:val="24"/>
              </w:rPr>
            </w:pPr>
            <w:r w:rsidRPr="00454560">
              <w:rPr>
                <w:rFonts w:asciiTheme="majorHAnsi" w:hAnsiTheme="majorHAnsi" w:cstheme="majorHAnsi"/>
                <w:sz w:val="24"/>
                <w:szCs w:val="24"/>
              </w:rPr>
              <w:t>Large écosystème</w:t>
            </w:r>
          </w:p>
        </w:tc>
        <w:tc>
          <w:tcPr>
            <w:tcW w:w="3069" w:type="dxa"/>
            <w:tcBorders>
              <w:top w:val="single" w:sz="4" w:space="0" w:color="000000"/>
              <w:left w:val="single" w:sz="4" w:space="0" w:color="000000"/>
              <w:bottom w:val="single" w:sz="4" w:space="0" w:color="000000"/>
              <w:right w:val="single" w:sz="4" w:space="0" w:color="000000"/>
            </w:tcBorders>
          </w:tcPr>
          <w:p w14:paraId="026A6EC9" w14:textId="77777777" w:rsidR="004B2DF6" w:rsidRPr="00454560" w:rsidRDefault="00441E9C" w:rsidP="009C38BC">
            <w:pPr>
              <w:spacing w:line="360" w:lineRule="auto"/>
              <w:jc w:val="both"/>
              <w:rPr>
                <w:rFonts w:asciiTheme="majorHAnsi" w:hAnsiTheme="majorHAnsi" w:cstheme="majorHAnsi"/>
                <w:sz w:val="24"/>
                <w:szCs w:val="24"/>
              </w:rPr>
            </w:pPr>
            <w:r w:rsidRPr="00454560">
              <w:rPr>
                <w:rFonts w:asciiTheme="majorHAnsi" w:hAnsiTheme="majorHAnsi" w:cstheme="majorHAnsi"/>
                <w:sz w:val="24"/>
                <w:szCs w:val="24"/>
              </w:rPr>
              <w:t>Non</w:t>
            </w:r>
          </w:p>
        </w:tc>
      </w:tr>
      <w:tr w:rsidR="004B2DF6" w:rsidRPr="00454560" w14:paraId="071CBCC5" w14:textId="77777777">
        <w:trPr>
          <w:trHeight w:val="556"/>
        </w:trPr>
        <w:tc>
          <w:tcPr>
            <w:tcW w:w="2413" w:type="dxa"/>
            <w:tcBorders>
              <w:top w:val="single" w:sz="4" w:space="0" w:color="000000"/>
              <w:left w:val="single" w:sz="4" w:space="0" w:color="000000"/>
              <w:bottom w:val="single" w:sz="4" w:space="0" w:color="000000"/>
              <w:right w:val="single" w:sz="4" w:space="0" w:color="000000"/>
            </w:tcBorders>
          </w:tcPr>
          <w:p w14:paraId="5D1F7EA6" w14:textId="77777777" w:rsidR="004B2DF6" w:rsidRPr="00454560" w:rsidRDefault="00441E9C" w:rsidP="009C38BC">
            <w:pPr>
              <w:spacing w:line="360" w:lineRule="auto"/>
              <w:jc w:val="both"/>
              <w:rPr>
                <w:rFonts w:asciiTheme="majorHAnsi" w:hAnsiTheme="majorHAnsi" w:cstheme="majorHAnsi"/>
                <w:sz w:val="24"/>
                <w:szCs w:val="24"/>
              </w:rPr>
            </w:pPr>
            <w:r w:rsidRPr="00454560">
              <w:rPr>
                <w:rFonts w:asciiTheme="majorHAnsi" w:hAnsiTheme="majorHAnsi" w:cstheme="majorHAnsi"/>
                <w:sz w:val="24"/>
                <w:szCs w:val="24"/>
              </w:rPr>
              <w:t>Coût</w:t>
            </w:r>
          </w:p>
        </w:tc>
        <w:tc>
          <w:tcPr>
            <w:tcW w:w="2396" w:type="dxa"/>
            <w:tcBorders>
              <w:top w:val="single" w:sz="4" w:space="0" w:color="000000"/>
              <w:left w:val="single" w:sz="4" w:space="0" w:color="000000"/>
              <w:bottom w:val="single" w:sz="4" w:space="0" w:color="000000"/>
              <w:right w:val="single" w:sz="4" w:space="0" w:color="000000"/>
            </w:tcBorders>
          </w:tcPr>
          <w:p w14:paraId="1C4A94FA" w14:textId="77777777" w:rsidR="004B2DF6" w:rsidRPr="00454560" w:rsidRDefault="00441E9C" w:rsidP="009C38BC">
            <w:pPr>
              <w:spacing w:line="360" w:lineRule="auto"/>
              <w:jc w:val="both"/>
              <w:rPr>
                <w:rFonts w:asciiTheme="majorHAnsi" w:hAnsiTheme="majorHAnsi" w:cstheme="majorHAnsi"/>
                <w:sz w:val="24"/>
                <w:szCs w:val="24"/>
              </w:rPr>
            </w:pPr>
            <w:r w:rsidRPr="00454560">
              <w:rPr>
                <w:rFonts w:asciiTheme="majorHAnsi" w:hAnsiTheme="majorHAnsi" w:cstheme="majorHAnsi"/>
                <w:sz w:val="24"/>
                <w:szCs w:val="24"/>
              </w:rPr>
              <w:t>Élevé</w:t>
            </w:r>
          </w:p>
        </w:tc>
        <w:tc>
          <w:tcPr>
            <w:tcW w:w="2752" w:type="dxa"/>
            <w:tcBorders>
              <w:top w:val="single" w:sz="4" w:space="0" w:color="000000"/>
              <w:left w:val="single" w:sz="4" w:space="0" w:color="000000"/>
              <w:bottom w:val="single" w:sz="4" w:space="0" w:color="000000"/>
              <w:right w:val="single" w:sz="4" w:space="0" w:color="000000"/>
            </w:tcBorders>
          </w:tcPr>
          <w:p w14:paraId="7441F928" w14:textId="77777777" w:rsidR="004B2DF6" w:rsidRPr="00454560" w:rsidRDefault="00441E9C" w:rsidP="009C38BC">
            <w:pPr>
              <w:spacing w:line="360" w:lineRule="auto"/>
              <w:jc w:val="both"/>
              <w:rPr>
                <w:rFonts w:asciiTheme="majorHAnsi" w:hAnsiTheme="majorHAnsi" w:cstheme="majorHAnsi"/>
                <w:sz w:val="24"/>
                <w:szCs w:val="24"/>
              </w:rPr>
            </w:pPr>
            <w:r w:rsidRPr="00454560">
              <w:rPr>
                <w:rFonts w:asciiTheme="majorHAnsi" w:hAnsiTheme="majorHAnsi" w:cstheme="majorHAnsi"/>
                <w:sz w:val="24"/>
                <w:szCs w:val="24"/>
              </w:rPr>
              <w:t>Moyen à élevé</w:t>
            </w:r>
          </w:p>
        </w:tc>
        <w:tc>
          <w:tcPr>
            <w:tcW w:w="3069" w:type="dxa"/>
            <w:tcBorders>
              <w:top w:val="single" w:sz="4" w:space="0" w:color="000000"/>
              <w:left w:val="single" w:sz="4" w:space="0" w:color="000000"/>
              <w:bottom w:val="single" w:sz="4" w:space="0" w:color="000000"/>
              <w:right w:val="single" w:sz="4" w:space="0" w:color="000000"/>
            </w:tcBorders>
          </w:tcPr>
          <w:p w14:paraId="22007888" w14:textId="77777777" w:rsidR="004B2DF6" w:rsidRPr="00454560" w:rsidRDefault="00441E9C" w:rsidP="009C38BC">
            <w:pPr>
              <w:spacing w:line="360" w:lineRule="auto"/>
              <w:jc w:val="both"/>
              <w:rPr>
                <w:rFonts w:asciiTheme="majorHAnsi" w:hAnsiTheme="majorHAnsi" w:cstheme="majorHAnsi"/>
                <w:sz w:val="24"/>
                <w:szCs w:val="24"/>
              </w:rPr>
            </w:pPr>
            <w:r w:rsidRPr="00454560">
              <w:rPr>
                <w:rFonts w:asciiTheme="majorHAnsi" w:hAnsiTheme="majorHAnsi" w:cstheme="majorHAnsi"/>
                <w:sz w:val="24"/>
                <w:szCs w:val="24"/>
              </w:rPr>
              <w:t>Modéré (open source, auto-hébergé)</w:t>
            </w:r>
          </w:p>
        </w:tc>
      </w:tr>
      <w:tr w:rsidR="004B2DF6" w:rsidRPr="00454560" w14:paraId="486FCC49" w14:textId="77777777">
        <w:trPr>
          <w:trHeight w:val="550"/>
        </w:trPr>
        <w:tc>
          <w:tcPr>
            <w:tcW w:w="2413" w:type="dxa"/>
            <w:tcBorders>
              <w:top w:val="single" w:sz="4" w:space="0" w:color="000000"/>
              <w:left w:val="single" w:sz="4" w:space="0" w:color="000000"/>
              <w:bottom w:val="single" w:sz="4" w:space="0" w:color="000000"/>
              <w:right w:val="single" w:sz="4" w:space="0" w:color="000000"/>
            </w:tcBorders>
          </w:tcPr>
          <w:p w14:paraId="7482905A" w14:textId="77777777" w:rsidR="004B2DF6" w:rsidRPr="00454560" w:rsidRDefault="00441E9C" w:rsidP="009C38BC">
            <w:pPr>
              <w:spacing w:line="360" w:lineRule="auto"/>
              <w:jc w:val="both"/>
              <w:rPr>
                <w:rFonts w:asciiTheme="majorHAnsi" w:hAnsiTheme="majorHAnsi" w:cstheme="majorHAnsi"/>
                <w:sz w:val="24"/>
                <w:szCs w:val="24"/>
              </w:rPr>
            </w:pPr>
            <w:r w:rsidRPr="00454560">
              <w:rPr>
                <w:rFonts w:asciiTheme="majorHAnsi" w:hAnsiTheme="majorHAnsi" w:cstheme="majorHAnsi"/>
                <w:sz w:val="24"/>
                <w:szCs w:val="24"/>
              </w:rPr>
              <w:t>Complexité</w:t>
            </w:r>
          </w:p>
        </w:tc>
        <w:tc>
          <w:tcPr>
            <w:tcW w:w="2396" w:type="dxa"/>
            <w:tcBorders>
              <w:top w:val="single" w:sz="4" w:space="0" w:color="000000"/>
              <w:left w:val="single" w:sz="4" w:space="0" w:color="000000"/>
              <w:bottom w:val="single" w:sz="4" w:space="0" w:color="000000"/>
              <w:right w:val="single" w:sz="4" w:space="0" w:color="000000"/>
            </w:tcBorders>
          </w:tcPr>
          <w:p w14:paraId="4FE8D524" w14:textId="77777777" w:rsidR="004B2DF6" w:rsidRPr="00454560" w:rsidRDefault="00441E9C" w:rsidP="009C38BC">
            <w:pPr>
              <w:spacing w:line="360" w:lineRule="auto"/>
              <w:jc w:val="both"/>
              <w:rPr>
                <w:rFonts w:asciiTheme="majorHAnsi" w:hAnsiTheme="majorHAnsi" w:cstheme="majorHAnsi"/>
                <w:sz w:val="24"/>
                <w:szCs w:val="24"/>
              </w:rPr>
            </w:pPr>
            <w:r w:rsidRPr="00454560">
              <w:rPr>
                <w:rFonts w:asciiTheme="majorHAnsi" w:hAnsiTheme="majorHAnsi" w:cstheme="majorHAnsi"/>
                <w:sz w:val="24"/>
                <w:szCs w:val="24"/>
              </w:rPr>
              <w:t>Élevée</w:t>
            </w:r>
          </w:p>
        </w:tc>
        <w:tc>
          <w:tcPr>
            <w:tcW w:w="2752" w:type="dxa"/>
            <w:tcBorders>
              <w:top w:val="single" w:sz="4" w:space="0" w:color="000000"/>
              <w:left w:val="single" w:sz="4" w:space="0" w:color="000000"/>
              <w:bottom w:val="single" w:sz="4" w:space="0" w:color="000000"/>
              <w:right w:val="single" w:sz="4" w:space="0" w:color="000000"/>
            </w:tcBorders>
          </w:tcPr>
          <w:p w14:paraId="32459714" w14:textId="77777777" w:rsidR="004B2DF6" w:rsidRPr="00454560" w:rsidRDefault="00441E9C" w:rsidP="009C38BC">
            <w:pPr>
              <w:spacing w:line="360" w:lineRule="auto"/>
              <w:jc w:val="both"/>
              <w:rPr>
                <w:rFonts w:asciiTheme="majorHAnsi" w:hAnsiTheme="majorHAnsi" w:cstheme="majorHAnsi"/>
                <w:sz w:val="24"/>
                <w:szCs w:val="24"/>
              </w:rPr>
            </w:pPr>
            <w:r w:rsidRPr="00454560">
              <w:rPr>
                <w:rFonts w:asciiTheme="majorHAnsi" w:hAnsiTheme="majorHAnsi" w:cstheme="majorHAnsi"/>
                <w:sz w:val="24"/>
                <w:szCs w:val="24"/>
              </w:rPr>
              <w:t>Variable</w:t>
            </w:r>
          </w:p>
        </w:tc>
        <w:tc>
          <w:tcPr>
            <w:tcW w:w="3069" w:type="dxa"/>
            <w:tcBorders>
              <w:top w:val="single" w:sz="4" w:space="0" w:color="000000"/>
              <w:left w:val="single" w:sz="4" w:space="0" w:color="000000"/>
              <w:bottom w:val="single" w:sz="4" w:space="0" w:color="000000"/>
              <w:right w:val="single" w:sz="4" w:space="0" w:color="000000"/>
            </w:tcBorders>
          </w:tcPr>
          <w:p w14:paraId="32C19B4E" w14:textId="77777777" w:rsidR="004B2DF6" w:rsidRPr="00454560" w:rsidRDefault="00441E9C" w:rsidP="009C38BC">
            <w:pPr>
              <w:spacing w:line="360" w:lineRule="auto"/>
              <w:jc w:val="both"/>
              <w:rPr>
                <w:rFonts w:asciiTheme="majorHAnsi" w:hAnsiTheme="majorHAnsi" w:cstheme="majorHAnsi"/>
                <w:sz w:val="24"/>
                <w:szCs w:val="24"/>
              </w:rPr>
            </w:pPr>
            <w:r w:rsidRPr="00454560">
              <w:rPr>
                <w:rFonts w:asciiTheme="majorHAnsi" w:hAnsiTheme="majorHAnsi" w:cstheme="majorHAnsi"/>
                <w:sz w:val="24"/>
                <w:szCs w:val="24"/>
              </w:rPr>
              <w:t>Faible à moyenne (interface épurée)</w:t>
            </w:r>
          </w:p>
        </w:tc>
      </w:tr>
      <w:tr w:rsidR="004B2DF6" w:rsidRPr="00454560" w14:paraId="75461BC1" w14:textId="77777777">
        <w:trPr>
          <w:trHeight w:val="867"/>
        </w:trPr>
        <w:tc>
          <w:tcPr>
            <w:tcW w:w="2413" w:type="dxa"/>
            <w:tcBorders>
              <w:top w:val="single" w:sz="4" w:space="0" w:color="000000"/>
              <w:left w:val="single" w:sz="4" w:space="0" w:color="000000"/>
              <w:bottom w:val="single" w:sz="4" w:space="0" w:color="000000"/>
              <w:right w:val="single" w:sz="4" w:space="0" w:color="000000"/>
            </w:tcBorders>
          </w:tcPr>
          <w:p w14:paraId="03FCFB44" w14:textId="77777777" w:rsidR="004B2DF6" w:rsidRPr="00454560" w:rsidRDefault="00441E9C" w:rsidP="009C38BC">
            <w:pPr>
              <w:spacing w:line="360" w:lineRule="auto"/>
              <w:jc w:val="both"/>
              <w:rPr>
                <w:rFonts w:asciiTheme="majorHAnsi" w:hAnsiTheme="majorHAnsi" w:cstheme="majorHAnsi"/>
                <w:sz w:val="24"/>
                <w:szCs w:val="24"/>
              </w:rPr>
            </w:pPr>
            <w:r w:rsidRPr="00454560">
              <w:rPr>
                <w:rFonts w:asciiTheme="majorHAnsi" w:hAnsiTheme="majorHAnsi" w:cstheme="majorHAnsi"/>
                <w:sz w:val="24"/>
                <w:szCs w:val="24"/>
              </w:rPr>
              <w:t>Adaptabilité PME/TPE</w:t>
            </w:r>
          </w:p>
        </w:tc>
        <w:tc>
          <w:tcPr>
            <w:tcW w:w="2396" w:type="dxa"/>
            <w:tcBorders>
              <w:top w:val="single" w:sz="4" w:space="0" w:color="000000"/>
              <w:left w:val="single" w:sz="4" w:space="0" w:color="000000"/>
              <w:bottom w:val="single" w:sz="4" w:space="0" w:color="000000"/>
              <w:right w:val="single" w:sz="4" w:space="0" w:color="000000"/>
            </w:tcBorders>
          </w:tcPr>
          <w:p w14:paraId="1B402504" w14:textId="77777777" w:rsidR="004B2DF6" w:rsidRPr="00454560" w:rsidRDefault="00441E9C" w:rsidP="009C38BC">
            <w:pPr>
              <w:spacing w:line="360" w:lineRule="auto"/>
              <w:jc w:val="both"/>
              <w:rPr>
                <w:rFonts w:asciiTheme="majorHAnsi" w:hAnsiTheme="majorHAnsi" w:cstheme="majorHAnsi"/>
                <w:sz w:val="24"/>
                <w:szCs w:val="24"/>
              </w:rPr>
            </w:pPr>
            <w:r w:rsidRPr="00454560">
              <w:rPr>
                <w:rFonts w:asciiTheme="majorHAnsi" w:hAnsiTheme="majorHAnsi" w:cstheme="majorHAnsi"/>
                <w:sz w:val="24"/>
                <w:szCs w:val="24"/>
              </w:rPr>
              <w:t>Souvent limité</w:t>
            </w:r>
          </w:p>
        </w:tc>
        <w:tc>
          <w:tcPr>
            <w:tcW w:w="2752" w:type="dxa"/>
            <w:tcBorders>
              <w:top w:val="single" w:sz="4" w:space="0" w:color="000000"/>
              <w:left w:val="single" w:sz="4" w:space="0" w:color="000000"/>
              <w:bottom w:val="single" w:sz="4" w:space="0" w:color="000000"/>
              <w:right w:val="single" w:sz="4" w:space="0" w:color="000000"/>
            </w:tcBorders>
          </w:tcPr>
          <w:p w14:paraId="06D8BE9B" w14:textId="77777777" w:rsidR="004B2DF6" w:rsidRPr="00454560" w:rsidRDefault="00441E9C" w:rsidP="009C38BC">
            <w:pPr>
              <w:spacing w:line="360" w:lineRule="auto"/>
              <w:jc w:val="both"/>
              <w:rPr>
                <w:rFonts w:asciiTheme="majorHAnsi" w:hAnsiTheme="majorHAnsi" w:cstheme="majorHAnsi"/>
                <w:sz w:val="24"/>
                <w:szCs w:val="24"/>
              </w:rPr>
            </w:pPr>
            <w:r w:rsidRPr="00454560">
              <w:rPr>
                <w:rFonts w:asciiTheme="majorHAnsi" w:hAnsiTheme="majorHAnsi" w:cstheme="majorHAnsi"/>
                <w:sz w:val="24"/>
                <w:szCs w:val="24"/>
              </w:rPr>
              <w:t>Oui (mais souvent surdimensionné)</w:t>
            </w:r>
          </w:p>
        </w:tc>
        <w:tc>
          <w:tcPr>
            <w:tcW w:w="3069" w:type="dxa"/>
            <w:tcBorders>
              <w:top w:val="single" w:sz="4" w:space="0" w:color="000000"/>
              <w:left w:val="single" w:sz="4" w:space="0" w:color="000000"/>
              <w:bottom w:val="single" w:sz="4" w:space="0" w:color="000000"/>
              <w:right w:val="single" w:sz="4" w:space="0" w:color="000000"/>
            </w:tcBorders>
          </w:tcPr>
          <w:p w14:paraId="441503F8" w14:textId="77777777" w:rsidR="004B2DF6" w:rsidRPr="00454560" w:rsidRDefault="00441E9C" w:rsidP="009C38BC">
            <w:pPr>
              <w:keepNext/>
              <w:spacing w:line="360" w:lineRule="auto"/>
              <w:jc w:val="both"/>
              <w:rPr>
                <w:rFonts w:asciiTheme="majorHAnsi" w:hAnsiTheme="majorHAnsi" w:cstheme="majorHAnsi"/>
                <w:sz w:val="24"/>
                <w:szCs w:val="24"/>
              </w:rPr>
            </w:pPr>
            <w:r w:rsidRPr="00454560">
              <w:rPr>
                <w:rFonts w:asciiTheme="majorHAnsi" w:hAnsiTheme="majorHAnsi" w:cstheme="majorHAnsi"/>
                <w:sz w:val="24"/>
                <w:szCs w:val="24"/>
              </w:rPr>
              <w:t>Oui (conçu pour PME/TPE)</w:t>
            </w:r>
          </w:p>
        </w:tc>
      </w:tr>
    </w:tbl>
    <w:p w14:paraId="1E7F4D23" w14:textId="77777777" w:rsidR="00CA4A92" w:rsidRDefault="00CA4A92" w:rsidP="009C38BC">
      <w:pPr>
        <w:pStyle w:val="BodyText"/>
        <w:framePr w:hSpace="141" w:wrap="around" w:vAnchor="text" w:hAnchor="text" w:x="67" w:y="178"/>
        <w:suppressOverlap/>
        <w:jc w:val="both"/>
      </w:pPr>
    </w:p>
    <w:p w14:paraId="4939DBB3" w14:textId="6DE98909" w:rsidR="00CA4A92" w:rsidRPr="00CA4A92" w:rsidRDefault="00CA4A92" w:rsidP="009C38BC">
      <w:pPr>
        <w:pStyle w:val="BodyText"/>
        <w:framePr w:hSpace="141" w:wrap="around" w:vAnchor="text" w:hAnchor="text" w:x="67" w:y="178"/>
        <w:suppressOverlap/>
        <w:jc w:val="center"/>
      </w:pPr>
      <w:bookmarkStart w:id="36" w:name="_Toc199879083"/>
      <w:bookmarkStart w:id="37" w:name="_Toc200801292"/>
      <w:bookmarkStart w:id="38" w:name="_Toc201475105"/>
      <w:bookmarkStart w:id="39" w:name="_Toc201481967"/>
      <w:bookmarkStart w:id="40" w:name="_Toc201514462"/>
      <w:r w:rsidRPr="00CA4A92">
        <w:t xml:space="preserve">Tableau </w:t>
      </w:r>
      <w:r w:rsidR="00581212">
        <w:rPr>
          <w:noProof/>
        </w:rPr>
        <w:fldChar w:fldCharType="begin"/>
      </w:r>
      <w:r w:rsidR="00581212">
        <w:rPr>
          <w:noProof/>
        </w:rPr>
        <w:instrText xml:space="preserve"> SEQ Tableau \* ARABIC </w:instrText>
      </w:r>
      <w:r w:rsidR="00581212">
        <w:rPr>
          <w:noProof/>
        </w:rPr>
        <w:fldChar w:fldCharType="separate"/>
      </w:r>
      <w:r w:rsidR="0047216F">
        <w:rPr>
          <w:noProof/>
        </w:rPr>
        <w:t>1</w:t>
      </w:r>
      <w:r w:rsidR="00581212">
        <w:rPr>
          <w:noProof/>
        </w:rPr>
        <w:fldChar w:fldCharType="end"/>
      </w:r>
      <w:r w:rsidRPr="00CA4A92">
        <w:t>: Comparatif des Logiciels de Gestion</w:t>
      </w:r>
      <w:bookmarkEnd w:id="36"/>
      <w:bookmarkEnd w:id="37"/>
      <w:bookmarkEnd w:id="38"/>
      <w:bookmarkEnd w:id="39"/>
      <w:bookmarkEnd w:id="40"/>
    </w:p>
    <w:p w14:paraId="053BA928" w14:textId="2146F1F8" w:rsidR="00B1032B" w:rsidRDefault="00B1032B" w:rsidP="009C38BC">
      <w:pPr>
        <w:pStyle w:val="BodyText"/>
        <w:jc w:val="both"/>
      </w:pPr>
    </w:p>
    <w:p w14:paraId="2E514CDE" w14:textId="4C160E9E" w:rsidR="004B2DF6" w:rsidRPr="00454560" w:rsidRDefault="00B85FE0" w:rsidP="009C38BC">
      <w:pPr>
        <w:pStyle w:val="Heading2"/>
        <w:ind w:left="720"/>
        <w:jc w:val="both"/>
        <w:rPr>
          <w:rFonts w:asciiTheme="majorHAnsi" w:hAnsiTheme="majorHAnsi" w:cstheme="majorHAnsi"/>
          <w:b/>
        </w:rPr>
      </w:pPr>
      <w:bookmarkStart w:id="41" w:name="_Toc202306665"/>
      <w:r>
        <w:rPr>
          <w:rFonts w:asciiTheme="majorHAnsi" w:hAnsiTheme="majorHAnsi" w:cstheme="majorHAnsi"/>
          <w:b/>
        </w:rPr>
        <w:lastRenderedPageBreak/>
        <w:t>I.4.2</w:t>
      </w:r>
      <w:r w:rsidR="00441E9C" w:rsidRPr="00454560">
        <w:rPr>
          <w:rFonts w:asciiTheme="majorHAnsi" w:hAnsiTheme="majorHAnsi" w:cstheme="majorHAnsi"/>
          <w:b/>
        </w:rPr>
        <w:t xml:space="preserve"> Analyse critique</w:t>
      </w:r>
      <w:bookmarkEnd w:id="41"/>
    </w:p>
    <w:p w14:paraId="7FFEB0E5" w14:textId="77777777" w:rsidR="004B2DF6" w:rsidRPr="00454560" w:rsidRDefault="00441E9C" w:rsidP="009C38BC">
      <w:pPr>
        <w:widowControl/>
        <w:spacing w:before="280" w:after="280" w:line="360" w:lineRule="auto"/>
        <w:ind w:left="720"/>
        <w:jc w:val="both"/>
        <w:rPr>
          <w:rFonts w:asciiTheme="majorHAnsi" w:hAnsiTheme="majorHAnsi" w:cstheme="majorHAnsi"/>
          <w:color w:val="000000"/>
          <w:sz w:val="24"/>
          <w:szCs w:val="24"/>
        </w:rPr>
      </w:pPr>
      <w:r w:rsidRPr="00454560">
        <w:rPr>
          <w:rFonts w:asciiTheme="majorHAnsi" w:hAnsiTheme="majorHAnsi" w:cstheme="majorHAnsi"/>
          <w:b/>
          <w:color w:val="000000"/>
          <w:sz w:val="24"/>
          <w:szCs w:val="24"/>
        </w:rPr>
        <w:t>ERP</w:t>
      </w:r>
      <w:r w:rsidRPr="00454560">
        <w:rPr>
          <w:rFonts w:asciiTheme="majorHAnsi" w:hAnsiTheme="majorHAnsi" w:cstheme="majorHAnsi"/>
          <w:color w:val="000000"/>
          <w:sz w:val="24"/>
          <w:szCs w:val="24"/>
        </w:rPr>
        <w:t> : adaptés aux grandes structures, mais souvent trop lourds pour les PME/TPE, coût élevé, difficulté d’adaptation rapide à des besoins spécifiques.</w:t>
      </w:r>
    </w:p>
    <w:p w14:paraId="68D52FA2" w14:textId="77777777" w:rsidR="004B2DF6" w:rsidRPr="00454560" w:rsidRDefault="00441E9C" w:rsidP="009C38BC">
      <w:pPr>
        <w:widowControl/>
        <w:spacing w:before="280" w:after="280" w:line="360" w:lineRule="auto"/>
        <w:ind w:left="720"/>
        <w:jc w:val="both"/>
        <w:rPr>
          <w:rFonts w:asciiTheme="majorHAnsi" w:hAnsiTheme="majorHAnsi" w:cstheme="majorHAnsi"/>
          <w:color w:val="000000"/>
          <w:sz w:val="24"/>
          <w:szCs w:val="24"/>
        </w:rPr>
      </w:pPr>
      <w:r w:rsidRPr="00454560">
        <w:rPr>
          <w:rFonts w:asciiTheme="majorHAnsi" w:hAnsiTheme="majorHAnsi" w:cstheme="majorHAnsi"/>
          <w:b/>
          <w:color w:val="000000"/>
          <w:sz w:val="24"/>
          <w:szCs w:val="24"/>
        </w:rPr>
        <w:t>CRM</w:t>
      </w:r>
      <w:r w:rsidRPr="00454560">
        <w:rPr>
          <w:rFonts w:asciiTheme="majorHAnsi" w:hAnsiTheme="majorHAnsi" w:cstheme="majorHAnsi"/>
          <w:color w:val="000000"/>
          <w:sz w:val="24"/>
          <w:szCs w:val="24"/>
        </w:rPr>
        <w:t> : excellents pour la gestion de la relation client, mais nécessitent souvent des outils complémentaires pour la gestion opérationnelle (stocks, livraisons…).</w:t>
      </w:r>
    </w:p>
    <w:p w14:paraId="42BD2DD4" w14:textId="06029F21" w:rsidR="004B2DF6" w:rsidRDefault="00441E9C" w:rsidP="008372F9">
      <w:pPr>
        <w:widowControl/>
        <w:spacing w:before="280" w:after="280" w:line="360" w:lineRule="auto"/>
        <w:ind w:left="720"/>
        <w:jc w:val="both"/>
        <w:rPr>
          <w:rFonts w:asciiTheme="majorHAnsi" w:hAnsiTheme="majorHAnsi" w:cstheme="majorHAnsi"/>
          <w:color w:val="000000"/>
          <w:sz w:val="24"/>
          <w:szCs w:val="24"/>
        </w:rPr>
      </w:pPr>
      <w:r w:rsidRPr="00454560">
        <w:rPr>
          <w:rFonts w:asciiTheme="majorHAnsi" w:hAnsiTheme="majorHAnsi" w:cstheme="majorHAnsi"/>
          <w:b/>
          <w:color w:val="000000"/>
          <w:sz w:val="24"/>
          <w:szCs w:val="24"/>
        </w:rPr>
        <w:t>Logiciel de gestion opérationnelle (notre projet)</w:t>
      </w:r>
      <w:r w:rsidRPr="00454560">
        <w:rPr>
          <w:rFonts w:asciiTheme="majorHAnsi" w:hAnsiTheme="majorHAnsi" w:cstheme="majorHAnsi"/>
          <w:color w:val="000000"/>
          <w:sz w:val="24"/>
          <w:szCs w:val="24"/>
        </w:rPr>
        <w:t> : couvre les besoins essentiels (stocks, ventes, livraisons, prospection), avec une interface moderne, des notifications en temps réel, une application mobile, et une intégration facile de modules complémentaires.</w:t>
      </w:r>
    </w:p>
    <w:p w14:paraId="250B696C" w14:textId="662EE48B" w:rsidR="004B2DF6" w:rsidRPr="00454560" w:rsidRDefault="004B2DF6" w:rsidP="009C38BC">
      <w:pPr>
        <w:jc w:val="both"/>
        <w:rPr>
          <w:rFonts w:asciiTheme="majorHAnsi" w:hAnsiTheme="majorHAnsi" w:cstheme="majorHAnsi"/>
          <w:color w:val="000000"/>
          <w:sz w:val="24"/>
          <w:szCs w:val="24"/>
        </w:rPr>
      </w:pPr>
    </w:p>
    <w:p w14:paraId="41D81C51" w14:textId="77777777" w:rsidR="004B2DF6" w:rsidRPr="008372F9" w:rsidRDefault="00441E9C" w:rsidP="009C38BC">
      <w:pPr>
        <w:spacing w:line="360" w:lineRule="auto"/>
        <w:jc w:val="both"/>
        <w:rPr>
          <w:rFonts w:asciiTheme="majorHAnsi" w:hAnsiTheme="majorHAnsi" w:cstheme="majorHAnsi"/>
          <w:color w:val="000000"/>
          <w:sz w:val="24"/>
          <w:szCs w:val="24"/>
        </w:rPr>
      </w:pPr>
      <w:bookmarkStart w:id="42" w:name="_heading_h.rnt3qqj7qeci"/>
      <w:bookmarkEnd w:id="42"/>
      <w:r w:rsidRPr="008372F9">
        <w:rPr>
          <w:rFonts w:asciiTheme="majorHAnsi" w:hAnsiTheme="majorHAnsi" w:cstheme="majorHAnsi"/>
          <w:sz w:val="24"/>
          <w:szCs w:val="24"/>
        </w:rPr>
        <w:t>Ce chapitre a analysé l’évolution des systèmes de gestion d’entreprise, des méthodes manuelles aux solutions numériques modernes. Il montre que les ERP et CRM, bien que différents, visent tous deux à optimiser les processus internes et la relation client pour améliorer la performance globale. L’ERP centralise et automatise les opérations, tandis que le CRM devient un outil stratégique intégrant des technologies comme l’intelligence artificielle et la mobilité.</w:t>
      </w:r>
    </w:p>
    <w:p w14:paraId="1AC31F3A" w14:textId="77777777" w:rsidR="004B2DF6" w:rsidRPr="008372F9" w:rsidRDefault="004B2DF6" w:rsidP="009C38BC">
      <w:pPr>
        <w:spacing w:line="360" w:lineRule="auto"/>
        <w:jc w:val="both"/>
        <w:rPr>
          <w:rFonts w:asciiTheme="majorHAnsi" w:hAnsiTheme="majorHAnsi" w:cstheme="majorHAnsi"/>
          <w:sz w:val="24"/>
          <w:szCs w:val="24"/>
        </w:rPr>
      </w:pPr>
    </w:p>
    <w:p w14:paraId="4A91B8B4" w14:textId="77777777" w:rsidR="004B2DF6" w:rsidRPr="008372F9" w:rsidRDefault="00441E9C" w:rsidP="009C38BC">
      <w:pPr>
        <w:spacing w:line="360" w:lineRule="auto"/>
        <w:jc w:val="both"/>
        <w:rPr>
          <w:rFonts w:asciiTheme="majorHAnsi" w:hAnsiTheme="majorHAnsi" w:cstheme="majorHAnsi"/>
          <w:color w:val="000000"/>
          <w:sz w:val="24"/>
          <w:szCs w:val="24"/>
        </w:rPr>
      </w:pPr>
      <w:r w:rsidRPr="008372F9">
        <w:rPr>
          <w:rFonts w:asciiTheme="majorHAnsi" w:hAnsiTheme="majorHAnsi" w:cstheme="majorHAnsi"/>
          <w:sz w:val="24"/>
          <w:szCs w:val="24"/>
        </w:rPr>
        <w:t>Pour les PME/TPE, ces systèmes restent souvent trop complexes, coûteux et rigides. C’est pourquoi des logiciels de gestion opérationnelle plus simples, modulaires et accessibles se développent, couvrant les fonctions clés : gestion des stocks, ventes, livraisons et prospection. Ces solutions améliorent la productivité, réduisent les erreurs et s’adaptent aux usages mobiles et collaboratifs, répondant ainsi aux besoins spécifiques des petites structures.</w:t>
      </w:r>
    </w:p>
    <w:p w14:paraId="5367B9EA" w14:textId="77777777" w:rsidR="004B2DF6" w:rsidRPr="008372F9" w:rsidRDefault="004B2DF6" w:rsidP="009C38BC">
      <w:pPr>
        <w:spacing w:line="360" w:lineRule="auto"/>
        <w:jc w:val="both"/>
        <w:rPr>
          <w:rFonts w:asciiTheme="majorHAnsi" w:hAnsiTheme="majorHAnsi" w:cstheme="majorHAnsi"/>
          <w:sz w:val="24"/>
          <w:szCs w:val="24"/>
        </w:rPr>
      </w:pPr>
    </w:p>
    <w:p w14:paraId="4D542EC2" w14:textId="593B0776" w:rsidR="004B2DF6" w:rsidRPr="008372F9" w:rsidRDefault="00441E9C" w:rsidP="009C38BC">
      <w:pPr>
        <w:spacing w:line="360" w:lineRule="auto"/>
        <w:rPr>
          <w:rFonts w:asciiTheme="majorHAnsi" w:hAnsiTheme="majorHAnsi" w:cstheme="majorHAnsi"/>
          <w:sz w:val="24"/>
          <w:szCs w:val="24"/>
        </w:rPr>
        <w:sectPr w:rsidR="004B2DF6" w:rsidRPr="008372F9" w:rsidSect="007B6304">
          <w:pgSz w:w="11906" w:h="16838"/>
          <w:pgMar w:top="1400" w:right="510" w:bottom="278" w:left="737" w:header="714" w:footer="1049" w:gutter="0"/>
          <w:cols w:space="720"/>
          <w:formProt w:val="0"/>
          <w:docGrid w:linePitch="299" w:charSpace="4096"/>
        </w:sectPr>
      </w:pPr>
      <w:r w:rsidRPr="008372F9">
        <w:rPr>
          <w:rFonts w:asciiTheme="majorHAnsi" w:hAnsiTheme="majorHAnsi" w:cstheme="majorHAnsi"/>
          <w:sz w:val="24"/>
          <w:szCs w:val="24"/>
        </w:rPr>
        <w:t>Cependant, des défis subsistent, notamment l’intégration des données, la sécurité, l’adoption par les utilisateurs et l’analyse avancée. Ces enjeux ouvrent des perspectives d’innovation importantes pour les éditeurs de logiciels. Les chapitres suivants présenteront la conception d’un système opérationnel innovant, adapté aux besoins des PME/TPE, alliant mob</w:t>
      </w:r>
      <w:r w:rsidR="008B11BA" w:rsidRPr="008372F9">
        <w:rPr>
          <w:rFonts w:asciiTheme="majorHAnsi" w:hAnsiTheme="majorHAnsi" w:cstheme="majorHAnsi"/>
          <w:sz w:val="24"/>
          <w:szCs w:val="24"/>
        </w:rPr>
        <w:t>ilité, simplicité et efficacité</w:t>
      </w:r>
    </w:p>
    <w:p w14:paraId="419CCF48" w14:textId="7F872836" w:rsidR="004B2DF6" w:rsidRPr="00454560" w:rsidRDefault="004B2DF6" w:rsidP="009C38BC">
      <w:pPr>
        <w:widowControl/>
        <w:spacing w:after="160" w:line="259" w:lineRule="auto"/>
        <w:jc w:val="both"/>
        <w:rPr>
          <w:rFonts w:asciiTheme="majorHAnsi" w:hAnsiTheme="majorHAnsi" w:cstheme="majorHAnsi"/>
          <w:b/>
          <w:bCs/>
          <w:sz w:val="72"/>
          <w:szCs w:val="72"/>
        </w:rPr>
      </w:pPr>
    </w:p>
    <w:p w14:paraId="2E5A385F" w14:textId="72C5FBFA" w:rsidR="004B2DF6" w:rsidRPr="00741031" w:rsidRDefault="00441E9C" w:rsidP="009C38BC">
      <w:pPr>
        <w:pStyle w:val="Heading1"/>
        <w:ind w:left="2880"/>
        <w:rPr>
          <w:sz w:val="64"/>
          <w:szCs w:val="64"/>
        </w:rPr>
      </w:pPr>
      <w:bookmarkStart w:id="43" w:name="_Toc202306666"/>
      <w:r w:rsidRPr="00741031">
        <w:rPr>
          <w:sz w:val="64"/>
          <w:szCs w:val="64"/>
        </w:rPr>
        <w:t xml:space="preserve">Chapitre II : </w:t>
      </w:r>
      <w:r w:rsidR="00C14D56">
        <w:rPr>
          <w:sz w:val="64"/>
          <w:szCs w:val="64"/>
        </w:rPr>
        <w:t>Spécification des Exigences</w:t>
      </w:r>
      <w:bookmarkEnd w:id="43"/>
    </w:p>
    <w:p w14:paraId="56726768" w14:textId="77777777" w:rsidR="008B11BA" w:rsidRDefault="008B11BA" w:rsidP="009C38BC">
      <w:pPr>
        <w:jc w:val="both"/>
        <w:rPr>
          <w:rFonts w:asciiTheme="majorHAnsi" w:hAnsiTheme="majorHAnsi" w:cstheme="majorHAnsi"/>
        </w:rPr>
        <w:sectPr w:rsidR="008B11BA" w:rsidSect="007B6304">
          <w:headerReference w:type="even" r:id="rId23"/>
          <w:headerReference w:type="default" r:id="rId24"/>
          <w:footerReference w:type="even" r:id="rId25"/>
          <w:footerReference w:type="default" r:id="rId26"/>
          <w:headerReference w:type="first" r:id="rId27"/>
          <w:footerReference w:type="first" r:id="rId28"/>
          <w:pgSz w:w="11906" w:h="16838"/>
          <w:pgMar w:top="1400" w:right="510" w:bottom="278" w:left="737" w:header="714" w:footer="1049" w:gutter="0"/>
          <w:cols w:space="720"/>
          <w:formProt w:val="0"/>
          <w:vAlign w:val="center"/>
          <w:docGrid w:linePitch="299" w:charSpace="4096"/>
        </w:sectPr>
      </w:pPr>
    </w:p>
    <w:p w14:paraId="2548D5BC" w14:textId="633A3367" w:rsidR="00BF4F49" w:rsidRPr="00454560" w:rsidRDefault="00BF4F49" w:rsidP="009C38BC">
      <w:pPr>
        <w:jc w:val="both"/>
        <w:rPr>
          <w:rFonts w:asciiTheme="majorHAnsi" w:hAnsiTheme="majorHAnsi" w:cstheme="majorHAnsi"/>
        </w:rPr>
        <w:sectPr w:rsidR="00BF4F49" w:rsidRPr="00454560" w:rsidSect="007B6304">
          <w:pgSz w:w="11906" w:h="16838"/>
          <w:pgMar w:top="1400" w:right="510" w:bottom="278" w:left="737" w:header="714" w:footer="1049" w:gutter="0"/>
          <w:cols w:space="720"/>
          <w:formProt w:val="0"/>
          <w:docGrid w:linePitch="299" w:charSpace="4096"/>
        </w:sectPr>
      </w:pPr>
    </w:p>
    <w:p w14:paraId="1A44B47E" w14:textId="77777777" w:rsidR="004B2DF6" w:rsidRPr="00454560" w:rsidRDefault="004B2DF6" w:rsidP="009C38BC">
      <w:pPr>
        <w:jc w:val="both"/>
        <w:rPr>
          <w:rStyle w:val="Heading3Char"/>
          <w:rFonts w:asciiTheme="majorHAnsi" w:hAnsiTheme="majorHAnsi" w:cstheme="majorHAnsi"/>
        </w:rPr>
        <w:sectPr w:rsidR="004B2DF6" w:rsidRPr="00454560" w:rsidSect="007B6304">
          <w:type w:val="continuous"/>
          <w:pgSz w:w="11906" w:h="16838"/>
          <w:pgMar w:top="1400" w:right="510" w:bottom="278" w:left="737" w:header="714" w:footer="1049" w:gutter="0"/>
          <w:cols w:space="720"/>
          <w:formProt w:val="0"/>
          <w:docGrid w:linePitch="299" w:charSpace="4096"/>
        </w:sectPr>
      </w:pPr>
    </w:p>
    <w:p w14:paraId="4E2ED3A2" w14:textId="0CA94661" w:rsidR="004B2DF6" w:rsidRPr="00BF5EF7" w:rsidRDefault="00441E9C" w:rsidP="009C38BC">
      <w:pPr>
        <w:pStyle w:val="Heading2"/>
        <w:jc w:val="both"/>
        <w:rPr>
          <w:rStyle w:val="Heading6Char"/>
          <w:rFonts w:asciiTheme="majorHAnsi" w:hAnsiTheme="majorHAnsi" w:cstheme="majorHAnsi"/>
          <w:b w:val="0"/>
          <w:bCs/>
          <w:sz w:val="32"/>
          <w:szCs w:val="32"/>
        </w:rPr>
      </w:pPr>
      <w:bookmarkStart w:id="44" w:name="_heading_h.5wl8o2yy5t2e"/>
      <w:bookmarkStart w:id="45" w:name="_Toc202306667"/>
      <w:bookmarkEnd w:id="44"/>
      <w:r w:rsidRPr="00BF5EF7">
        <w:rPr>
          <w:rStyle w:val="Heading6Char"/>
          <w:rFonts w:asciiTheme="majorHAnsi" w:hAnsiTheme="majorHAnsi" w:cstheme="majorHAnsi"/>
          <w:bCs/>
          <w:sz w:val="32"/>
          <w:szCs w:val="32"/>
        </w:rPr>
        <w:t>II.1 Introduction</w:t>
      </w:r>
      <w:bookmarkEnd w:id="45"/>
    </w:p>
    <w:p w14:paraId="7579C25E" w14:textId="77777777" w:rsidR="004B2DF6" w:rsidRPr="00454560" w:rsidRDefault="004B2DF6" w:rsidP="009C38BC">
      <w:pPr>
        <w:spacing w:before="141"/>
        <w:jc w:val="both"/>
        <w:rPr>
          <w:rFonts w:asciiTheme="majorHAnsi" w:hAnsiTheme="majorHAnsi" w:cstheme="majorHAnsi"/>
          <w:b/>
          <w:color w:val="000000"/>
          <w:sz w:val="24"/>
          <w:szCs w:val="24"/>
        </w:rPr>
      </w:pPr>
    </w:p>
    <w:p w14:paraId="2629E4A5" w14:textId="69FD4D49" w:rsidR="000217F1" w:rsidRPr="000217F1" w:rsidRDefault="000217F1" w:rsidP="009C38BC">
      <w:pPr>
        <w:spacing w:line="360" w:lineRule="auto"/>
        <w:jc w:val="both"/>
        <w:rPr>
          <w:rFonts w:asciiTheme="majorHAnsi" w:hAnsiTheme="majorHAnsi" w:cstheme="majorHAnsi"/>
          <w:color w:val="000000"/>
          <w:sz w:val="24"/>
          <w:szCs w:val="24"/>
        </w:rPr>
      </w:pPr>
      <w:r w:rsidRPr="000217F1">
        <w:rPr>
          <w:rFonts w:asciiTheme="majorHAnsi" w:hAnsiTheme="majorHAnsi" w:cstheme="majorHAnsi"/>
          <w:color w:val="000000"/>
          <w:sz w:val="24"/>
          <w:szCs w:val="24"/>
        </w:rPr>
        <w:t xml:space="preserve">L’analyse des exigences et des besoins constitue une étape fondamentale et incontournable dans le cycle de vie de tout projet de développement d’application ou de système d’information. Elle permet de définir avec précision les attentes des utilisateurs finaux et les objectifs stratégiques de l’entreprise, en identifiant les écarts entre les résultats actuels et les résultats attendus. Cette phase vise à recueillir, formaliser et valider tant les besoins fonctionnels (fonctionnalités attendues) que non fonctionnels (performances, sécurité, ergonomie, évolutivité), afin de guider la conception du système tout en minimisant les risques d’erreurs, de retards ou de dépassements budgétaires </w:t>
      </w:r>
      <w:r w:rsidR="008130C6">
        <w:rPr>
          <w:rFonts w:asciiTheme="majorHAnsi" w:hAnsiTheme="majorHAnsi" w:cstheme="majorHAnsi"/>
          <w:color w:val="4F81BD" w:themeColor="accent1"/>
          <w:sz w:val="24"/>
          <w:szCs w:val="24"/>
        </w:rPr>
        <w:t>[7</w:t>
      </w:r>
      <w:r w:rsidRPr="000217F1">
        <w:rPr>
          <w:rFonts w:asciiTheme="majorHAnsi" w:hAnsiTheme="majorHAnsi" w:cstheme="majorHAnsi"/>
          <w:color w:val="4F81BD" w:themeColor="accent1"/>
          <w:sz w:val="24"/>
          <w:szCs w:val="24"/>
        </w:rPr>
        <w:t>].</w:t>
      </w:r>
    </w:p>
    <w:p w14:paraId="30354F21" w14:textId="77777777" w:rsidR="000217F1" w:rsidRPr="000217F1" w:rsidRDefault="000217F1" w:rsidP="009C38BC">
      <w:pPr>
        <w:spacing w:line="360" w:lineRule="auto"/>
        <w:jc w:val="both"/>
        <w:rPr>
          <w:rFonts w:asciiTheme="majorHAnsi" w:hAnsiTheme="majorHAnsi" w:cstheme="majorHAnsi"/>
          <w:color w:val="000000"/>
          <w:sz w:val="24"/>
          <w:szCs w:val="24"/>
        </w:rPr>
      </w:pPr>
    </w:p>
    <w:p w14:paraId="08297FE1" w14:textId="77777777" w:rsidR="000217F1" w:rsidRPr="000217F1" w:rsidRDefault="000217F1" w:rsidP="009C38BC">
      <w:pPr>
        <w:spacing w:line="360" w:lineRule="auto"/>
        <w:jc w:val="both"/>
        <w:rPr>
          <w:rFonts w:asciiTheme="majorHAnsi" w:hAnsiTheme="majorHAnsi" w:cstheme="majorHAnsi"/>
          <w:color w:val="000000"/>
          <w:sz w:val="24"/>
          <w:szCs w:val="24"/>
        </w:rPr>
      </w:pPr>
      <w:r w:rsidRPr="000217F1">
        <w:rPr>
          <w:rFonts w:asciiTheme="majorHAnsi" w:hAnsiTheme="majorHAnsi" w:cstheme="majorHAnsi"/>
          <w:color w:val="000000"/>
          <w:sz w:val="24"/>
          <w:szCs w:val="24"/>
        </w:rPr>
        <w:t>Dans le cadre spécifique de notre projet intégrant des fonctionnalités ERP et logistiques, cette analyse joue un rôle clé pour :</w:t>
      </w:r>
    </w:p>
    <w:p w14:paraId="3B1B9AE1" w14:textId="77777777" w:rsidR="000217F1" w:rsidRPr="000217F1" w:rsidRDefault="000217F1" w:rsidP="009C38BC">
      <w:pPr>
        <w:spacing w:line="360" w:lineRule="auto"/>
        <w:jc w:val="both"/>
        <w:rPr>
          <w:rFonts w:asciiTheme="majorHAnsi" w:hAnsiTheme="majorHAnsi" w:cstheme="majorHAnsi"/>
          <w:color w:val="000000"/>
          <w:sz w:val="24"/>
          <w:szCs w:val="24"/>
        </w:rPr>
      </w:pPr>
    </w:p>
    <w:p w14:paraId="2D116FCC" w14:textId="00874102" w:rsidR="000217F1" w:rsidRPr="000217F1" w:rsidRDefault="000217F1" w:rsidP="009C38BC">
      <w:pPr>
        <w:pStyle w:val="ListParagraph"/>
        <w:numPr>
          <w:ilvl w:val="0"/>
          <w:numId w:val="37"/>
        </w:numPr>
        <w:spacing w:line="276" w:lineRule="auto"/>
        <w:jc w:val="both"/>
        <w:rPr>
          <w:rFonts w:asciiTheme="majorHAnsi" w:hAnsiTheme="majorHAnsi" w:cstheme="majorHAnsi"/>
          <w:color w:val="000000"/>
          <w:sz w:val="24"/>
          <w:szCs w:val="24"/>
        </w:rPr>
      </w:pPr>
      <w:r w:rsidRPr="000217F1">
        <w:rPr>
          <w:rFonts w:asciiTheme="majorHAnsi" w:hAnsiTheme="majorHAnsi" w:cstheme="majorHAnsi"/>
          <w:color w:val="000000"/>
          <w:sz w:val="24"/>
          <w:szCs w:val="24"/>
        </w:rPr>
        <w:t>Identifier les priorités des acteurs (administrateurs, commerciaux, gestionnaires de stock, etc.) ;</w:t>
      </w:r>
    </w:p>
    <w:p w14:paraId="10FAB895" w14:textId="77777777" w:rsidR="000217F1" w:rsidRPr="000217F1" w:rsidRDefault="000217F1" w:rsidP="009C38BC">
      <w:pPr>
        <w:spacing w:line="276" w:lineRule="auto"/>
        <w:jc w:val="both"/>
        <w:rPr>
          <w:rFonts w:asciiTheme="majorHAnsi" w:hAnsiTheme="majorHAnsi" w:cstheme="majorHAnsi"/>
          <w:color w:val="000000"/>
          <w:sz w:val="24"/>
          <w:szCs w:val="24"/>
        </w:rPr>
      </w:pPr>
    </w:p>
    <w:p w14:paraId="7D87ECF0" w14:textId="11A36CFB" w:rsidR="000217F1" w:rsidRPr="000217F1" w:rsidRDefault="000217F1" w:rsidP="009C38BC">
      <w:pPr>
        <w:pStyle w:val="ListParagraph"/>
        <w:numPr>
          <w:ilvl w:val="0"/>
          <w:numId w:val="37"/>
        </w:numPr>
        <w:spacing w:line="276" w:lineRule="auto"/>
        <w:jc w:val="both"/>
        <w:rPr>
          <w:rFonts w:asciiTheme="majorHAnsi" w:hAnsiTheme="majorHAnsi" w:cstheme="majorHAnsi"/>
          <w:color w:val="000000"/>
          <w:sz w:val="24"/>
          <w:szCs w:val="24"/>
        </w:rPr>
      </w:pPr>
      <w:r w:rsidRPr="000217F1">
        <w:rPr>
          <w:rFonts w:asciiTheme="majorHAnsi" w:hAnsiTheme="majorHAnsi" w:cstheme="majorHAnsi"/>
          <w:color w:val="000000"/>
          <w:sz w:val="24"/>
          <w:szCs w:val="24"/>
        </w:rPr>
        <w:t>Respecter les contraintes techniques, organisationnelles et réglementaires ;</w:t>
      </w:r>
    </w:p>
    <w:p w14:paraId="6299B7F5" w14:textId="77777777" w:rsidR="000217F1" w:rsidRPr="000217F1" w:rsidRDefault="000217F1" w:rsidP="009C38BC">
      <w:pPr>
        <w:spacing w:line="276" w:lineRule="auto"/>
        <w:jc w:val="both"/>
        <w:rPr>
          <w:rFonts w:asciiTheme="majorHAnsi" w:hAnsiTheme="majorHAnsi" w:cstheme="majorHAnsi"/>
          <w:color w:val="000000"/>
          <w:sz w:val="24"/>
          <w:szCs w:val="24"/>
        </w:rPr>
      </w:pPr>
    </w:p>
    <w:p w14:paraId="3E332D1D" w14:textId="45845552" w:rsidR="000217F1" w:rsidRPr="000217F1" w:rsidRDefault="000217F1" w:rsidP="009C38BC">
      <w:pPr>
        <w:pStyle w:val="ListParagraph"/>
        <w:numPr>
          <w:ilvl w:val="0"/>
          <w:numId w:val="37"/>
        </w:numPr>
        <w:spacing w:line="276" w:lineRule="auto"/>
        <w:jc w:val="both"/>
        <w:rPr>
          <w:rFonts w:asciiTheme="majorHAnsi" w:hAnsiTheme="majorHAnsi" w:cstheme="majorHAnsi"/>
          <w:color w:val="000000"/>
          <w:sz w:val="24"/>
          <w:szCs w:val="24"/>
        </w:rPr>
      </w:pPr>
      <w:r w:rsidRPr="000217F1">
        <w:rPr>
          <w:rFonts w:asciiTheme="majorHAnsi" w:hAnsiTheme="majorHAnsi" w:cstheme="majorHAnsi"/>
          <w:color w:val="000000"/>
          <w:sz w:val="24"/>
          <w:szCs w:val="24"/>
        </w:rPr>
        <w:t>Garantir une solution adaptée aux usages réels, performante, sécurisée et évolutive.</w:t>
      </w:r>
    </w:p>
    <w:p w14:paraId="4C5675B8" w14:textId="77777777" w:rsidR="000217F1" w:rsidRPr="000217F1" w:rsidRDefault="000217F1" w:rsidP="009C38BC">
      <w:pPr>
        <w:spacing w:line="360" w:lineRule="auto"/>
        <w:jc w:val="both"/>
        <w:rPr>
          <w:rFonts w:asciiTheme="majorHAnsi" w:hAnsiTheme="majorHAnsi" w:cstheme="majorHAnsi"/>
          <w:color w:val="000000"/>
          <w:sz w:val="24"/>
          <w:szCs w:val="24"/>
        </w:rPr>
      </w:pPr>
    </w:p>
    <w:p w14:paraId="28E641F5" w14:textId="7FAD4A3E" w:rsidR="004B2DF6" w:rsidRDefault="000217F1" w:rsidP="009C38BC">
      <w:pPr>
        <w:spacing w:line="360" w:lineRule="auto"/>
        <w:jc w:val="both"/>
        <w:rPr>
          <w:rFonts w:asciiTheme="majorHAnsi" w:hAnsiTheme="majorHAnsi" w:cstheme="majorHAnsi"/>
          <w:color w:val="000000"/>
          <w:sz w:val="24"/>
          <w:szCs w:val="24"/>
        </w:rPr>
      </w:pPr>
      <w:r w:rsidRPr="000217F1">
        <w:rPr>
          <w:rFonts w:asciiTheme="majorHAnsi" w:hAnsiTheme="majorHAnsi" w:cstheme="majorHAnsi"/>
          <w:color w:val="000000"/>
          <w:sz w:val="24"/>
          <w:szCs w:val="24"/>
        </w:rPr>
        <w:t xml:space="preserve">En formalisant ces besoins dès l’amont, l’étude évite les dérives de projet et assure une adéquation optimale entre la solution développée et les attentes des parties prenantes </w:t>
      </w:r>
      <w:r w:rsidR="008130C6">
        <w:rPr>
          <w:rFonts w:asciiTheme="majorHAnsi" w:hAnsiTheme="majorHAnsi" w:cstheme="majorHAnsi"/>
          <w:color w:val="4F81BD" w:themeColor="accent1"/>
          <w:sz w:val="24"/>
          <w:szCs w:val="24"/>
        </w:rPr>
        <w:t>[8</w:t>
      </w:r>
      <w:r w:rsidRPr="000217F1">
        <w:rPr>
          <w:rFonts w:asciiTheme="majorHAnsi" w:hAnsiTheme="majorHAnsi" w:cstheme="majorHAnsi"/>
          <w:color w:val="4F81BD" w:themeColor="accent1"/>
          <w:sz w:val="24"/>
          <w:szCs w:val="24"/>
        </w:rPr>
        <w:t>]</w:t>
      </w:r>
      <w:r w:rsidRPr="000217F1">
        <w:rPr>
          <w:rFonts w:asciiTheme="majorHAnsi" w:hAnsiTheme="majorHAnsi" w:cstheme="majorHAnsi"/>
          <w:color w:val="000000"/>
          <w:sz w:val="24"/>
          <w:szCs w:val="24"/>
        </w:rPr>
        <w:t>.</w:t>
      </w:r>
    </w:p>
    <w:p w14:paraId="788BC6AA" w14:textId="353C6B26" w:rsidR="000217F1" w:rsidRDefault="000217F1" w:rsidP="009C38BC">
      <w:pPr>
        <w:spacing w:line="360" w:lineRule="auto"/>
        <w:jc w:val="both"/>
        <w:rPr>
          <w:rFonts w:asciiTheme="majorHAnsi" w:hAnsiTheme="majorHAnsi" w:cstheme="majorHAnsi"/>
          <w:color w:val="000000"/>
          <w:sz w:val="24"/>
          <w:szCs w:val="24"/>
        </w:rPr>
      </w:pPr>
    </w:p>
    <w:p w14:paraId="69E75A75" w14:textId="26517578" w:rsidR="000217F1" w:rsidRDefault="000217F1" w:rsidP="009C38BC">
      <w:pPr>
        <w:spacing w:line="360" w:lineRule="auto"/>
        <w:jc w:val="both"/>
        <w:rPr>
          <w:rFonts w:asciiTheme="majorHAnsi" w:hAnsiTheme="majorHAnsi" w:cstheme="majorHAnsi"/>
          <w:color w:val="000000"/>
          <w:sz w:val="24"/>
          <w:szCs w:val="24"/>
        </w:rPr>
      </w:pPr>
    </w:p>
    <w:p w14:paraId="1E143D69" w14:textId="1AE77DF5" w:rsidR="000217F1" w:rsidRDefault="000217F1" w:rsidP="009C38BC">
      <w:pPr>
        <w:spacing w:line="360" w:lineRule="auto"/>
        <w:jc w:val="both"/>
        <w:rPr>
          <w:rFonts w:asciiTheme="majorHAnsi" w:hAnsiTheme="majorHAnsi" w:cstheme="majorHAnsi"/>
          <w:color w:val="000000"/>
          <w:sz w:val="24"/>
          <w:szCs w:val="24"/>
        </w:rPr>
      </w:pPr>
    </w:p>
    <w:p w14:paraId="3DD7CFBC" w14:textId="68074AA2" w:rsidR="000217F1" w:rsidRDefault="000217F1" w:rsidP="009C38BC">
      <w:pPr>
        <w:spacing w:line="360" w:lineRule="auto"/>
        <w:jc w:val="both"/>
        <w:rPr>
          <w:rFonts w:asciiTheme="majorHAnsi" w:hAnsiTheme="majorHAnsi" w:cstheme="majorHAnsi"/>
          <w:color w:val="000000"/>
          <w:sz w:val="24"/>
          <w:szCs w:val="24"/>
        </w:rPr>
      </w:pPr>
    </w:p>
    <w:p w14:paraId="7AC70A7B" w14:textId="103245BB" w:rsidR="000217F1" w:rsidRDefault="000217F1" w:rsidP="009C38BC">
      <w:pPr>
        <w:spacing w:line="360" w:lineRule="auto"/>
        <w:jc w:val="both"/>
        <w:rPr>
          <w:rFonts w:asciiTheme="majorHAnsi" w:hAnsiTheme="majorHAnsi" w:cstheme="majorHAnsi"/>
          <w:color w:val="000000"/>
          <w:sz w:val="24"/>
          <w:szCs w:val="24"/>
        </w:rPr>
      </w:pPr>
    </w:p>
    <w:p w14:paraId="73A9C16A" w14:textId="1AA7D816" w:rsidR="000217F1" w:rsidRDefault="000217F1" w:rsidP="009C38BC">
      <w:pPr>
        <w:spacing w:line="360" w:lineRule="auto"/>
        <w:jc w:val="both"/>
        <w:rPr>
          <w:rFonts w:asciiTheme="majorHAnsi" w:hAnsiTheme="majorHAnsi" w:cstheme="majorHAnsi"/>
          <w:color w:val="000000"/>
          <w:sz w:val="24"/>
          <w:szCs w:val="24"/>
        </w:rPr>
      </w:pPr>
    </w:p>
    <w:p w14:paraId="3419912B" w14:textId="5210EEEF" w:rsidR="000217F1" w:rsidRDefault="000217F1" w:rsidP="009C38BC">
      <w:pPr>
        <w:spacing w:line="360" w:lineRule="auto"/>
        <w:jc w:val="both"/>
        <w:rPr>
          <w:rFonts w:asciiTheme="majorHAnsi" w:hAnsiTheme="majorHAnsi" w:cstheme="majorHAnsi"/>
          <w:color w:val="000000"/>
          <w:sz w:val="24"/>
          <w:szCs w:val="24"/>
        </w:rPr>
      </w:pPr>
    </w:p>
    <w:p w14:paraId="6EAB3B2F" w14:textId="5EAE7FD0" w:rsidR="000217F1" w:rsidRDefault="000217F1" w:rsidP="009C38BC">
      <w:pPr>
        <w:spacing w:line="360" w:lineRule="auto"/>
        <w:jc w:val="both"/>
        <w:rPr>
          <w:rFonts w:asciiTheme="majorHAnsi" w:hAnsiTheme="majorHAnsi" w:cstheme="majorHAnsi"/>
          <w:color w:val="000000"/>
          <w:sz w:val="24"/>
          <w:szCs w:val="24"/>
        </w:rPr>
      </w:pPr>
    </w:p>
    <w:p w14:paraId="676A4998" w14:textId="75DA86BC" w:rsidR="000217F1" w:rsidRDefault="000217F1" w:rsidP="009C38BC">
      <w:pPr>
        <w:spacing w:line="360" w:lineRule="auto"/>
        <w:jc w:val="both"/>
        <w:rPr>
          <w:rFonts w:asciiTheme="majorHAnsi" w:hAnsiTheme="majorHAnsi" w:cstheme="majorHAnsi"/>
          <w:color w:val="000000"/>
          <w:sz w:val="24"/>
          <w:szCs w:val="24"/>
        </w:rPr>
      </w:pPr>
    </w:p>
    <w:p w14:paraId="5B6FC299" w14:textId="77777777" w:rsidR="000217F1" w:rsidRPr="00454560" w:rsidRDefault="000217F1" w:rsidP="009C38BC">
      <w:pPr>
        <w:spacing w:line="360" w:lineRule="auto"/>
        <w:jc w:val="both"/>
        <w:rPr>
          <w:rFonts w:asciiTheme="majorHAnsi" w:hAnsiTheme="majorHAnsi" w:cstheme="majorHAnsi"/>
          <w:color w:val="000000"/>
          <w:sz w:val="24"/>
          <w:szCs w:val="24"/>
        </w:rPr>
      </w:pPr>
    </w:p>
    <w:p w14:paraId="247D2D8C" w14:textId="5553243A" w:rsidR="004B2DF6" w:rsidRDefault="004B2DF6" w:rsidP="009C38BC">
      <w:pPr>
        <w:spacing w:line="360" w:lineRule="auto"/>
        <w:jc w:val="both"/>
        <w:rPr>
          <w:rFonts w:asciiTheme="majorHAnsi" w:hAnsiTheme="majorHAnsi" w:cstheme="majorHAnsi"/>
          <w:color w:val="000000"/>
          <w:sz w:val="24"/>
          <w:szCs w:val="24"/>
        </w:rPr>
      </w:pPr>
    </w:p>
    <w:p w14:paraId="71A1AC65" w14:textId="77777777" w:rsidR="000217F1" w:rsidRPr="00454560" w:rsidRDefault="000217F1" w:rsidP="009C38BC">
      <w:pPr>
        <w:spacing w:line="360" w:lineRule="auto"/>
        <w:jc w:val="both"/>
        <w:rPr>
          <w:rFonts w:asciiTheme="majorHAnsi" w:hAnsiTheme="majorHAnsi" w:cstheme="majorHAnsi"/>
          <w:color w:val="000000"/>
          <w:sz w:val="24"/>
          <w:szCs w:val="24"/>
        </w:rPr>
      </w:pPr>
    </w:p>
    <w:p w14:paraId="714909A8" w14:textId="77777777" w:rsidR="004B2DF6" w:rsidRPr="00454560" w:rsidRDefault="004B2DF6" w:rsidP="009C38BC">
      <w:pPr>
        <w:jc w:val="both"/>
        <w:rPr>
          <w:rFonts w:asciiTheme="majorHAnsi" w:hAnsiTheme="majorHAnsi" w:cstheme="majorHAnsi"/>
          <w:color w:val="000000"/>
          <w:sz w:val="24"/>
          <w:szCs w:val="24"/>
        </w:rPr>
      </w:pPr>
    </w:p>
    <w:p w14:paraId="1A045BE8" w14:textId="77777777" w:rsidR="004B2DF6" w:rsidRPr="00454560" w:rsidRDefault="004B2DF6" w:rsidP="009C38BC">
      <w:pPr>
        <w:jc w:val="both"/>
        <w:rPr>
          <w:rFonts w:asciiTheme="majorHAnsi" w:hAnsiTheme="majorHAnsi" w:cstheme="majorHAnsi"/>
        </w:rPr>
      </w:pPr>
    </w:p>
    <w:p w14:paraId="3446A015" w14:textId="4FA87265" w:rsidR="004B2DF6" w:rsidRPr="00BF5EF7" w:rsidRDefault="000217F1" w:rsidP="009C38BC">
      <w:pPr>
        <w:pStyle w:val="Heading2"/>
        <w:jc w:val="both"/>
        <w:rPr>
          <w:rFonts w:asciiTheme="majorHAnsi" w:hAnsiTheme="majorHAnsi" w:cstheme="majorHAnsi"/>
          <w:b/>
          <w:bCs/>
          <w:sz w:val="32"/>
          <w:szCs w:val="32"/>
        </w:rPr>
      </w:pPr>
      <w:bookmarkStart w:id="46" w:name="_Toc202306668"/>
      <w:r>
        <w:rPr>
          <w:rFonts w:asciiTheme="majorHAnsi" w:hAnsiTheme="majorHAnsi" w:cstheme="majorHAnsi"/>
          <w:b/>
          <w:bCs/>
          <w:sz w:val="32"/>
          <w:szCs w:val="32"/>
        </w:rPr>
        <w:lastRenderedPageBreak/>
        <w:t>II.2</w:t>
      </w:r>
      <w:r w:rsidR="00441E9C" w:rsidRPr="00BF5EF7">
        <w:rPr>
          <w:rFonts w:asciiTheme="majorHAnsi" w:hAnsiTheme="majorHAnsi" w:cstheme="majorHAnsi"/>
          <w:b/>
          <w:bCs/>
          <w:sz w:val="32"/>
          <w:szCs w:val="32"/>
        </w:rPr>
        <w:t xml:space="preserve"> Identification des Acteurs</w:t>
      </w:r>
      <w:bookmarkEnd w:id="46"/>
    </w:p>
    <w:p w14:paraId="14782670" w14:textId="77777777" w:rsidR="004B2DF6" w:rsidRPr="00454560" w:rsidRDefault="004B2DF6" w:rsidP="009C38BC">
      <w:pPr>
        <w:ind w:left="4328"/>
        <w:jc w:val="both"/>
        <w:rPr>
          <w:rFonts w:asciiTheme="majorHAnsi" w:hAnsiTheme="majorHAnsi" w:cstheme="majorHAnsi"/>
          <w:color w:val="000000"/>
        </w:rPr>
      </w:pPr>
    </w:p>
    <w:p w14:paraId="6067643D" w14:textId="14F9542C" w:rsidR="004B2DF6" w:rsidRPr="00454560" w:rsidRDefault="00441E9C" w:rsidP="009C38BC">
      <w:pPr>
        <w:spacing w:line="360" w:lineRule="auto"/>
        <w:jc w:val="both"/>
        <w:rPr>
          <w:rFonts w:asciiTheme="majorHAnsi" w:hAnsiTheme="majorHAnsi" w:cstheme="majorHAnsi"/>
          <w:sz w:val="24"/>
          <w:szCs w:val="24"/>
        </w:rPr>
      </w:pPr>
      <w:r w:rsidRPr="00454560">
        <w:rPr>
          <w:rFonts w:asciiTheme="majorHAnsi" w:hAnsiTheme="majorHAnsi" w:cstheme="majorHAnsi"/>
          <w:sz w:val="24"/>
          <w:szCs w:val="24"/>
        </w:rPr>
        <w:t>La plateforme que nous proposons est destinée à plusieurs catégories d’utilisateurs, chacune avec des rôles et responsabilités spécifiques. La définition claire des acteurs est essentielle pour organiser les droits d’accès, les fonctionnalités disponibles et les flux d’information.</w:t>
      </w:r>
    </w:p>
    <w:p w14:paraId="797D51EC" w14:textId="77777777" w:rsidR="004B2DF6" w:rsidRPr="00454560" w:rsidRDefault="004B2DF6" w:rsidP="009C38BC">
      <w:pPr>
        <w:spacing w:line="360" w:lineRule="auto"/>
        <w:jc w:val="both"/>
        <w:rPr>
          <w:rFonts w:asciiTheme="majorHAnsi" w:hAnsiTheme="majorHAnsi" w:cstheme="majorHAnsi"/>
          <w:sz w:val="24"/>
          <w:szCs w:val="24"/>
        </w:rPr>
      </w:pPr>
    </w:p>
    <w:tbl>
      <w:tblPr>
        <w:tblW w:w="10768" w:type="dxa"/>
        <w:tblInd w:w="113" w:type="dxa"/>
        <w:tblLayout w:type="fixed"/>
        <w:tblLook w:val="0400" w:firstRow="0" w:lastRow="0" w:firstColumn="0" w:lastColumn="0" w:noHBand="0" w:noVBand="1"/>
      </w:tblPr>
      <w:tblGrid>
        <w:gridCol w:w="1718"/>
        <w:gridCol w:w="2339"/>
        <w:gridCol w:w="2759"/>
        <w:gridCol w:w="1826"/>
        <w:gridCol w:w="2126"/>
      </w:tblGrid>
      <w:tr w:rsidR="004B2DF6" w:rsidRPr="00454560" w14:paraId="013C2177" w14:textId="77777777" w:rsidTr="008F74F8">
        <w:tc>
          <w:tcPr>
            <w:tcW w:w="1718" w:type="dxa"/>
            <w:tcBorders>
              <w:top w:val="single" w:sz="4" w:space="0" w:color="000000"/>
              <w:left w:val="single" w:sz="4" w:space="0" w:color="000000"/>
              <w:bottom w:val="single" w:sz="4" w:space="0" w:color="000000"/>
              <w:right w:val="single" w:sz="4" w:space="0" w:color="000000"/>
            </w:tcBorders>
          </w:tcPr>
          <w:p w14:paraId="57BCBBCD" w14:textId="77777777" w:rsidR="004B2DF6" w:rsidRPr="00454560" w:rsidRDefault="00441E9C" w:rsidP="009C38BC">
            <w:pPr>
              <w:widowControl/>
              <w:spacing w:before="240" w:after="240"/>
              <w:jc w:val="both"/>
              <w:rPr>
                <w:rFonts w:asciiTheme="majorHAnsi" w:hAnsiTheme="majorHAnsi" w:cstheme="majorHAnsi"/>
                <w:b/>
                <w:sz w:val="21"/>
                <w:szCs w:val="21"/>
              </w:rPr>
            </w:pPr>
            <w:r w:rsidRPr="00454560">
              <w:rPr>
                <w:rFonts w:asciiTheme="majorHAnsi" w:hAnsiTheme="majorHAnsi" w:cstheme="majorHAnsi"/>
                <w:b/>
                <w:sz w:val="21"/>
                <w:szCs w:val="21"/>
              </w:rPr>
              <w:t>Acteur</w:t>
            </w:r>
          </w:p>
        </w:tc>
        <w:tc>
          <w:tcPr>
            <w:tcW w:w="2339" w:type="dxa"/>
            <w:tcBorders>
              <w:top w:val="single" w:sz="4" w:space="0" w:color="000000"/>
              <w:left w:val="single" w:sz="4" w:space="0" w:color="000000"/>
              <w:bottom w:val="single" w:sz="4" w:space="0" w:color="000000"/>
              <w:right w:val="single" w:sz="4" w:space="0" w:color="000000"/>
            </w:tcBorders>
          </w:tcPr>
          <w:p w14:paraId="7E7D850E" w14:textId="77777777" w:rsidR="004B2DF6" w:rsidRPr="00454560" w:rsidRDefault="00441E9C" w:rsidP="009C38BC">
            <w:pPr>
              <w:widowControl/>
              <w:spacing w:before="240" w:after="240"/>
              <w:jc w:val="both"/>
              <w:rPr>
                <w:rFonts w:asciiTheme="majorHAnsi" w:hAnsiTheme="majorHAnsi" w:cstheme="majorHAnsi"/>
                <w:b/>
                <w:sz w:val="21"/>
                <w:szCs w:val="21"/>
              </w:rPr>
            </w:pPr>
            <w:r w:rsidRPr="00454560">
              <w:rPr>
                <w:rFonts w:asciiTheme="majorHAnsi" w:hAnsiTheme="majorHAnsi" w:cstheme="majorHAnsi"/>
                <w:b/>
                <w:sz w:val="21"/>
                <w:szCs w:val="21"/>
              </w:rPr>
              <w:t>Rôle dans le système</w:t>
            </w:r>
          </w:p>
        </w:tc>
        <w:tc>
          <w:tcPr>
            <w:tcW w:w="2759" w:type="dxa"/>
            <w:tcBorders>
              <w:top w:val="single" w:sz="4" w:space="0" w:color="000000"/>
              <w:left w:val="single" w:sz="4" w:space="0" w:color="000000"/>
              <w:bottom w:val="single" w:sz="4" w:space="0" w:color="000000"/>
              <w:right w:val="single" w:sz="4" w:space="0" w:color="000000"/>
            </w:tcBorders>
          </w:tcPr>
          <w:p w14:paraId="30666545" w14:textId="77777777" w:rsidR="004B2DF6" w:rsidRPr="00454560" w:rsidRDefault="00441E9C" w:rsidP="009C38BC">
            <w:pPr>
              <w:widowControl/>
              <w:spacing w:before="240" w:after="240"/>
              <w:jc w:val="both"/>
              <w:rPr>
                <w:rFonts w:asciiTheme="majorHAnsi" w:hAnsiTheme="majorHAnsi" w:cstheme="majorHAnsi"/>
                <w:b/>
                <w:sz w:val="21"/>
                <w:szCs w:val="21"/>
              </w:rPr>
            </w:pPr>
            <w:r w:rsidRPr="00454560">
              <w:rPr>
                <w:rFonts w:asciiTheme="majorHAnsi" w:hAnsiTheme="majorHAnsi" w:cstheme="majorHAnsi"/>
                <w:b/>
                <w:sz w:val="21"/>
                <w:szCs w:val="21"/>
              </w:rPr>
              <w:t>Responsabilités principales</w:t>
            </w:r>
          </w:p>
        </w:tc>
        <w:tc>
          <w:tcPr>
            <w:tcW w:w="1826" w:type="dxa"/>
            <w:tcBorders>
              <w:top w:val="single" w:sz="4" w:space="0" w:color="000000"/>
              <w:left w:val="single" w:sz="4" w:space="0" w:color="000000"/>
              <w:bottom w:val="single" w:sz="4" w:space="0" w:color="000000"/>
              <w:right w:val="single" w:sz="4" w:space="0" w:color="000000"/>
            </w:tcBorders>
          </w:tcPr>
          <w:p w14:paraId="6347D338" w14:textId="77777777" w:rsidR="004B2DF6" w:rsidRPr="00454560" w:rsidRDefault="00441E9C" w:rsidP="009C38BC">
            <w:pPr>
              <w:widowControl/>
              <w:spacing w:before="240" w:after="240"/>
              <w:jc w:val="both"/>
              <w:rPr>
                <w:rFonts w:asciiTheme="majorHAnsi" w:hAnsiTheme="majorHAnsi" w:cstheme="majorHAnsi"/>
                <w:b/>
                <w:sz w:val="21"/>
                <w:szCs w:val="21"/>
              </w:rPr>
            </w:pPr>
            <w:r w:rsidRPr="00454560">
              <w:rPr>
                <w:rFonts w:asciiTheme="majorHAnsi" w:hAnsiTheme="majorHAnsi" w:cstheme="majorHAnsi"/>
                <w:b/>
                <w:sz w:val="21"/>
                <w:szCs w:val="21"/>
              </w:rPr>
              <w:t>Attentes/Besoins clés</w:t>
            </w:r>
          </w:p>
        </w:tc>
        <w:tc>
          <w:tcPr>
            <w:tcW w:w="2126" w:type="dxa"/>
            <w:tcBorders>
              <w:top w:val="single" w:sz="4" w:space="0" w:color="000000"/>
              <w:left w:val="single" w:sz="4" w:space="0" w:color="000000"/>
              <w:bottom w:val="single" w:sz="4" w:space="0" w:color="000000"/>
              <w:right w:val="single" w:sz="4" w:space="0" w:color="000000"/>
            </w:tcBorders>
          </w:tcPr>
          <w:p w14:paraId="557EEC4D" w14:textId="77777777" w:rsidR="004B2DF6" w:rsidRPr="00454560" w:rsidRDefault="00441E9C" w:rsidP="009C38BC">
            <w:pPr>
              <w:widowControl/>
              <w:spacing w:before="240" w:after="240"/>
              <w:jc w:val="both"/>
              <w:rPr>
                <w:rFonts w:asciiTheme="majorHAnsi" w:hAnsiTheme="majorHAnsi" w:cstheme="majorHAnsi"/>
                <w:b/>
                <w:sz w:val="21"/>
                <w:szCs w:val="21"/>
              </w:rPr>
            </w:pPr>
            <w:r w:rsidRPr="00454560">
              <w:rPr>
                <w:rFonts w:asciiTheme="majorHAnsi" w:hAnsiTheme="majorHAnsi" w:cstheme="majorHAnsi"/>
                <w:b/>
                <w:sz w:val="21"/>
                <w:szCs w:val="21"/>
              </w:rPr>
              <w:t>Pouvoir/Influence</w:t>
            </w:r>
          </w:p>
        </w:tc>
      </w:tr>
      <w:tr w:rsidR="004B2DF6" w:rsidRPr="00454560" w14:paraId="6CDEA046" w14:textId="77777777" w:rsidTr="008F74F8">
        <w:trPr>
          <w:trHeight w:val="1448"/>
        </w:trPr>
        <w:tc>
          <w:tcPr>
            <w:tcW w:w="1718" w:type="dxa"/>
            <w:tcBorders>
              <w:top w:val="single" w:sz="4" w:space="0" w:color="000000"/>
              <w:left w:val="single" w:sz="4" w:space="0" w:color="000000"/>
              <w:bottom w:val="single" w:sz="4" w:space="0" w:color="000000"/>
              <w:right w:val="single" w:sz="4" w:space="0" w:color="000000"/>
            </w:tcBorders>
          </w:tcPr>
          <w:p w14:paraId="7ADC7D63" w14:textId="77777777" w:rsidR="004B2DF6" w:rsidRPr="00454560" w:rsidRDefault="00441E9C" w:rsidP="009C38BC">
            <w:pPr>
              <w:widowControl/>
              <w:spacing w:before="240" w:after="240"/>
              <w:jc w:val="both"/>
              <w:rPr>
                <w:rFonts w:asciiTheme="majorHAnsi" w:hAnsiTheme="majorHAnsi" w:cstheme="majorHAnsi"/>
                <w:sz w:val="21"/>
                <w:szCs w:val="21"/>
              </w:rPr>
            </w:pPr>
            <w:r w:rsidRPr="00454560">
              <w:rPr>
                <w:rFonts w:asciiTheme="majorHAnsi" w:hAnsiTheme="majorHAnsi" w:cstheme="majorHAnsi"/>
                <w:b/>
                <w:sz w:val="21"/>
                <w:szCs w:val="21"/>
              </w:rPr>
              <w:t>Administrateur</w:t>
            </w:r>
          </w:p>
        </w:tc>
        <w:tc>
          <w:tcPr>
            <w:tcW w:w="2339" w:type="dxa"/>
            <w:tcBorders>
              <w:top w:val="single" w:sz="4" w:space="0" w:color="000000"/>
              <w:left w:val="single" w:sz="4" w:space="0" w:color="000000"/>
              <w:bottom w:val="single" w:sz="4" w:space="0" w:color="000000"/>
              <w:right w:val="single" w:sz="4" w:space="0" w:color="000000"/>
            </w:tcBorders>
          </w:tcPr>
          <w:p w14:paraId="77C330C7" w14:textId="77777777" w:rsidR="004B2DF6" w:rsidRPr="00454560" w:rsidRDefault="00441E9C" w:rsidP="009C38BC">
            <w:pPr>
              <w:widowControl/>
              <w:spacing w:before="240" w:after="240"/>
              <w:jc w:val="both"/>
              <w:rPr>
                <w:rFonts w:asciiTheme="majorHAnsi" w:hAnsiTheme="majorHAnsi" w:cstheme="majorHAnsi"/>
                <w:sz w:val="21"/>
                <w:szCs w:val="21"/>
              </w:rPr>
            </w:pPr>
            <w:r w:rsidRPr="00454560">
              <w:rPr>
                <w:rFonts w:asciiTheme="majorHAnsi" w:hAnsiTheme="majorHAnsi" w:cstheme="majorHAnsi"/>
                <w:sz w:val="21"/>
                <w:szCs w:val="21"/>
              </w:rPr>
              <w:t>Super utilisateur, responsable technique et sécurité</w:t>
            </w:r>
          </w:p>
        </w:tc>
        <w:tc>
          <w:tcPr>
            <w:tcW w:w="2759" w:type="dxa"/>
            <w:tcBorders>
              <w:top w:val="single" w:sz="4" w:space="0" w:color="000000"/>
              <w:left w:val="single" w:sz="4" w:space="0" w:color="000000"/>
              <w:bottom w:val="single" w:sz="4" w:space="0" w:color="000000"/>
              <w:right w:val="single" w:sz="4" w:space="0" w:color="000000"/>
            </w:tcBorders>
          </w:tcPr>
          <w:p w14:paraId="16334ABE" w14:textId="306FCF82" w:rsidR="004B2DF6" w:rsidRPr="00454560" w:rsidRDefault="00441E9C" w:rsidP="009C38BC">
            <w:pPr>
              <w:widowControl/>
              <w:spacing w:before="240" w:after="240"/>
              <w:jc w:val="both"/>
              <w:rPr>
                <w:rFonts w:asciiTheme="majorHAnsi" w:hAnsiTheme="majorHAnsi" w:cstheme="majorHAnsi"/>
                <w:sz w:val="21"/>
                <w:szCs w:val="21"/>
              </w:rPr>
            </w:pPr>
            <w:r w:rsidRPr="00454560">
              <w:rPr>
                <w:rFonts w:asciiTheme="majorHAnsi" w:hAnsiTheme="majorHAnsi" w:cstheme="majorHAnsi"/>
                <w:sz w:val="21"/>
                <w:szCs w:val="21"/>
              </w:rPr>
              <w:t>G</w:t>
            </w:r>
            <w:r w:rsidR="008F74F8">
              <w:rPr>
                <w:rFonts w:asciiTheme="majorHAnsi" w:hAnsiTheme="majorHAnsi" w:cstheme="majorHAnsi"/>
                <w:sz w:val="21"/>
                <w:szCs w:val="21"/>
              </w:rPr>
              <w:t>estion des utilisateurs, rôles</w:t>
            </w:r>
            <w:r w:rsidRPr="00454560">
              <w:rPr>
                <w:rFonts w:asciiTheme="majorHAnsi" w:hAnsiTheme="majorHAnsi" w:cstheme="majorHAnsi"/>
                <w:sz w:val="21"/>
                <w:szCs w:val="21"/>
              </w:rPr>
              <w:t>, paramètres globaux, supervision, intégrations tierces, accès à tous les modules</w:t>
            </w:r>
          </w:p>
        </w:tc>
        <w:tc>
          <w:tcPr>
            <w:tcW w:w="1826" w:type="dxa"/>
            <w:tcBorders>
              <w:top w:val="single" w:sz="4" w:space="0" w:color="000000"/>
              <w:left w:val="single" w:sz="4" w:space="0" w:color="000000"/>
              <w:bottom w:val="single" w:sz="4" w:space="0" w:color="000000"/>
              <w:right w:val="single" w:sz="4" w:space="0" w:color="000000"/>
            </w:tcBorders>
          </w:tcPr>
          <w:p w14:paraId="48C705A8" w14:textId="77777777" w:rsidR="004B2DF6" w:rsidRPr="00454560" w:rsidRDefault="00441E9C" w:rsidP="009C38BC">
            <w:pPr>
              <w:widowControl/>
              <w:spacing w:before="240" w:after="240"/>
              <w:jc w:val="both"/>
              <w:rPr>
                <w:rFonts w:asciiTheme="majorHAnsi" w:hAnsiTheme="majorHAnsi" w:cstheme="majorHAnsi"/>
                <w:sz w:val="21"/>
                <w:szCs w:val="21"/>
              </w:rPr>
            </w:pPr>
            <w:r w:rsidRPr="00454560">
              <w:rPr>
                <w:rFonts w:asciiTheme="majorHAnsi" w:hAnsiTheme="majorHAnsi" w:cstheme="majorHAnsi"/>
                <w:sz w:val="21"/>
                <w:szCs w:val="21"/>
              </w:rPr>
              <w:t>Contrôle total, sécurité, paramétrage avancé, reporting complet</w:t>
            </w:r>
          </w:p>
        </w:tc>
        <w:tc>
          <w:tcPr>
            <w:tcW w:w="2126" w:type="dxa"/>
            <w:tcBorders>
              <w:top w:val="single" w:sz="4" w:space="0" w:color="000000"/>
              <w:left w:val="single" w:sz="4" w:space="0" w:color="000000"/>
              <w:bottom w:val="single" w:sz="4" w:space="0" w:color="000000"/>
              <w:right w:val="single" w:sz="4" w:space="0" w:color="000000"/>
            </w:tcBorders>
          </w:tcPr>
          <w:p w14:paraId="1630E56F" w14:textId="77777777" w:rsidR="004B2DF6" w:rsidRPr="00454560" w:rsidRDefault="00441E9C" w:rsidP="009C38BC">
            <w:pPr>
              <w:widowControl/>
              <w:spacing w:before="240" w:after="240"/>
              <w:jc w:val="both"/>
              <w:rPr>
                <w:rFonts w:asciiTheme="majorHAnsi" w:hAnsiTheme="majorHAnsi" w:cstheme="majorHAnsi"/>
                <w:sz w:val="21"/>
                <w:szCs w:val="21"/>
              </w:rPr>
            </w:pPr>
            <w:r w:rsidRPr="00454560">
              <w:rPr>
                <w:rFonts w:asciiTheme="majorHAnsi" w:hAnsiTheme="majorHAnsi" w:cstheme="majorHAnsi"/>
                <w:sz w:val="21"/>
                <w:szCs w:val="21"/>
              </w:rPr>
              <w:t>Très élevé (maîtrise totale)</w:t>
            </w:r>
          </w:p>
        </w:tc>
      </w:tr>
      <w:tr w:rsidR="004B2DF6" w:rsidRPr="00454560" w14:paraId="0466A586" w14:textId="77777777" w:rsidTr="008F74F8">
        <w:tc>
          <w:tcPr>
            <w:tcW w:w="1718" w:type="dxa"/>
            <w:tcBorders>
              <w:top w:val="single" w:sz="4" w:space="0" w:color="000000"/>
              <w:left w:val="single" w:sz="4" w:space="0" w:color="000000"/>
              <w:bottom w:val="single" w:sz="4" w:space="0" w:color="000000"/>
              <w:right w:val="single" w:sz="4" w:space="0" w:color="000000"/>
            </w:tcBorders>
          </w:tcPr>
          <w:p w14:paraId="33B78C2D" w14:textId="77777777" w:rsidR="004B2DF6" w:rsidRPr="00454560" w:rsidRDefault="00441E9C" w:rsidP="009C38BC">
            <w:pPr>
              <w:widowControl/>
              <w:spacing w:before="240" w:after="240"/>
              <w:jc w:val="both"/>
              <w:rPr>
                <w:rFonts w:asciiTheme="majorHAnsi" w:hAnsiTheme="majorHAnsi" w:cstheme="majorHAnsi"/>
                <w:sz w:val="21"/>
                <w:szCs w:val="21"/>
              </w:rPr>
            </w:pPr>
            <w:r w:rsidRPr="00454560">
              <w:rPr>
                <w:rFonts w:asciiTheme="majorHAnsi" w:hAnsiTheme="majorHAnsi" w:cstheme="majorHAnsi"/>
                <w:b/>
                <w:sz w:val="21"/>
                <w:szCs w:val="21"/>
              </w:rPr>
              <w:t>Manager</w:t>
            </w:r>
          </w:p>
        </w:tc>
        <w:tc>
          <w:tcPr>
            <w:tcW w:w="2339" w:type="dxa"/>
            <w:tcBorders>
              <w:top w:val="single" w:sz="4" w:space="0" w:color="000000"/>
              <w:left w:val="single" w:sz="4" w:space="0" w:color="000000"/>
              <w:bottom w:val="single" w:sz="4" w:space="0" w:color="000000"/>
              <w:right w:val="single" w:sz="4" w:space="0" w:color="000000"/>
            </w:tcBorders>
          </w:tcPr>
          <w:p w14:paraId="23895FCF" w14:textId="77777777" w:rsidR="004B2DF6" w:rsidRPr="00454560" w:rsidRDefault="00441E9C" w:rsidP="009C38BC">
            <w:pPr>
              <w:widowControl/>
              <w:spacing w:before="240" w:after="240"/>
              <w:jc w:val="both"/>
              <w:rPr>
                <w:rFonts w:asciiTheme="majorHAnsi" w:hAnsiTheme="majorHAnsi" w:cstheme="majorHAnsi"/>
                <w:sz w:val="21"/>
                <w:szCs w:val="21"/>
              </w:rPr>
            </w:pPr>
            <w:r w:rsidRPr="00454560">
              <w:rPr>
                <w:rFonts w:asciiTheme="majorHAnsi" w:hAnsiTheme="majorHAnsi" w:cstheme="majorHAnsi"/>
                <w:sz w:val="21"/>
                <w:szCs w:val="21"/>
              </w:rPr>
              <w:t>Responsable opérationnel, supervise l’activité commerciale et logistique</w:t>
            </w:r>
          </w:p>
        </w:tc>
        <w:tc>
          <w:tcPr>
            <w:tcW w:w="2759" w:type="dxa"/>
            <w:tcBorders>
              <w:top w:val="single" w:sz="4" w:space="0" w:color="000000"/>
              <w:left w:val="single" w:sz="4" w:space="0" w:color="000000"/>
              <w:bottom w:val="single" w:sz="4" w:space="0" w:color="000000"/>
              <w:right w:val="single" w:sz="4" w:space="0" w:color="000000"/>
            </w:tcBorders>
          </w:tcPr>
          <w:p w14:paraId="682D4A49" w14:textId="77777777" w:rsidR="004B2DF6" w:rsidRPr="00454560" w:rsidRDefault="00441E9C" w:rsidP="009C38BC">
            <w:pPr>
              <w:widowControl/>
              <w:spacing w:before="240" w:after="240"/>
              <w:jc w:val="both"/>
              <w:rPr>
                <w:rFonts w:asciiTheme="majorHAnsi" w:hAnsiTheme="majorHAnsi" w:cstheme="majorHAnsi"/>
                <w:sz w:val="21"/>
                <w:szCs w:val="21"/>
              </w:rPr>
            </w:pPr>
            <w:r w:rsidRPr="00454560">
              <w:rPr>
                <w:rFonts w:asciiTheme="majorHAnsi" w:hAnsiTheme="majorHAnsi" w:cstheme="majorHAnsi"/>
                <w:sz w:val="21"/>
                <w:szCs w:val="21"/>
              </w:rPr>
              <w:t>Validation des ventes/livraisons, consultation des rapports, gestion des produits, stocks, ventes, suivi des performances</w:t>
            </w:r>
          </w:p>
        </w:tc>
        <w:tc>
          <w:tcPr>
            <w:tcW w:w="1826" w:type="dxa"/>
            <w:tcBorders>
              <w:top w:val="single" w:sz="4" w:space="0" w:color="000000"/>
              <w:left w:val="single" w:sz="4" w:space="0" w:color="000000"/>
              <w:bottom w:val="single" w:sz="4" w:space="0" w:color="000000"/>
              <w:right w:val="single" w:sz="4" w:space="0" w:color="000000"/>
            </w:tcBorders>
          </w:tcPr>
          <w:p w14:paraId="2C87B44D" w14:textId="77777777" w:rsidR="004B2DF6" w:rsidRPr="00454560" w:rsidRDefault="00441E9C" w:rsidP="009C38BC">
            <w:pPr>
              <w:widowControl/>
              <w:spacing w:before="240" w:after="240"/>
              <w:jc w:val="both"/>
              <w:rPr>
                <w:rFonts w:asciiTheme="majorHAnsi" w:hAnsiTheme="majorHAnsi" w:cstheme="majorHAnsi"/>
                <w:sz w:val="21"/>
                <w:szCs w:val="21"/>
              </w:rPr>
            </w:pPr>
            <w:r w:rsidRPr="00454560">
              <w:rPr>
                <w:rFonts w:asciiTheme="majorHAnsi" w:hAnsiTheme="majorHAnsi" w:cstheme="majorHAnsi"/>
                <w:sz w:val="21"/>
                <w:szCs w:val="21"/>
              </w:rPr>
              <w:t>Tableaux de bord, vision synthétique, validation rapide, anticipation des problèmes</w:t>
            </w:r>
          </w:p>
        </w:tc>
        <w:tc>
          <w:tcPr>
            <w:tcW w:w="2126" w:type="dxa"/>
            <w:tcBorders>
              <w:top w:val="single" w:sz="4" w:space="0" w:color="000000"/>
              <w:left w:val="single" w:sz="4" w:space="0" w:color="000000"/>
              <w:bottom w:val="single" w:sz="4" w:space="0" w:color="000000"/>
              <w:right w:val="single" w:sz="4" w:space="0" w:color="000000"/>
            </w:tcBorders>
          </w:tcPr>
          <w:p w14:paraId="6D1CC962" w14:textId="77777777" w:rsidR="004B2DF6" w:rsidRPr="00454560" w:rsidRDefault="00441E9C" w:rsidP="009C38BC">
            <w:pPr>
              <w:widowControl/>
              <w:spacing w:before="240" w:after="240"/>
              <w:jc w:val="both"/>
              <w:rPr>
                <w:rFonts w:asciiTheme="majorHAnsi" w:hAnsiTheme="majorHAnsi" w:cstheme="majorHAnsi"/>
                <w:sz w:val="21"/>
                <w:szCs w:val="21"/>
              </w:rPr>
            </w:pPr>
            <w:r w:rsidRPr="00454560">
              <w:rPr>
                <w:rFonts w:asciiTheme="majorHAnsi" w:hAnsiTheme="majorHAnsi" w:cstheme="majorHAnsi"/>
                <w:sz w:val="21"/>
                <w:szCs w:val="21"/>
              </w:rPr>
              <w:t>Élevé (décision et arbitrage)</w:t>
            </w:r>
          </w:p>
        </w:tc>
      </w:tr>
      <w:tr w:rsidR="004B2DF6" w:rsidRPr="00454560" w14:paraId="5E3DD42A" w14:textId="77777777" w:rsidTr="008F74F8">
        <w:tc>
          <w:tcPr>
            <w:tcW w:w="1718" w:type="dxa"/>
            <w:tcBorders>
              <w:top w:val="single" w:sz="4" w:space="0" w:color="000000"/>
              <w:left w:val="single" w:sz="4" w:space="0" w:color="000000"/>
              <w:bottom w:val="single" w:sz="4" w:space="0" w:color="000000"/>
              <w:right w:val="single" w:sz="4" w:space="0" w:color="000000"/>
            </w:tcBorders>
          </w:tcPr>
          <w:p w14:paraId="70E8AEF6" w14:textId="77777777" w:rsidR="004B2DF6" w:rsidRPr="00454560" w:rsidRDefault="00441E9C" w:rsidP="009C38BC">
            <w:pPr>
              <w:widowControl/>
              <w:spacing w:before="240" w:after="240"/>
              <w:jc w:val="both"/>
              <w:rPr>
                <w:rFonts w:asciiTheme="majorHAnsi" w:hAnsiTheme="majorHAnsi" w:cstheme="majorHAnsi"/>
                <w:sz w:val="21"/>
                <w:szCs w:val="21"/>
              </w:rPr>
            </w:pPr>
            <w:r w:rsidRPr="00454560">
              <w:rPr>
                <w:rFonts w:asciiTheme="majorHAnsi" w:hAnsiTheme="majorHAnsi" w:cstheme="majorHAnsi"/>
                <w:b/>
                <w:sz w:val="21"/>
                <w:szCs w:val="21"/>
              </w:rPr>
              <w:t>Responsable Commercial</w:t>
            </w:r>
          </w:p>
        </w:tc>
        <w:tc>
          <w:tcPr>
            <w:tcW w:w="2339" w:type="dxa"/>
            <w:tcBorders>
              <w:top w:val="single" w:sz="4" w:space="0" w:color="000000"/>
              <w:left w:val="single" w:sz="4" w:space="0" w:color="000000"/>
              <w:bottom w:val="single" w:sz="4" w:space="0" w:color="000000"/>
              <w:right w:val="single" w:sz="4" w:space="0" w:color="000000"/>
            </w:tcBorders>
          </w:tcPr>
          <w:p w14:paraId="298D16CB" w14:textId="77777777" w:rsidR="004B2DF6" w:rsidRPr="00454560" w:rsidRDefault="00441E9C" w:rsidP="009C38BC">
            <w:pPr>
              <w:widowControl/>
              <w:spacing w:before="240" w:after="240"/>
              <w:jc w:val="both"/>
              <w:rPr>
                <w:rFonts w:asciiTheme="majorHAnsi" w:hAnsiTheme="majorHAnsi" w:cstheme="majorHAnsi"/>
                <w:sz w:val="21"/>
                <w:szCs w:val="21"/>
              </w:rPr>
            </w:pPr>
            <w:r w:rsidRPr="00454560">
              <w:rPr>
                <w:rFonts w:asciiTheme="majorHAnsi" w:hAnsiTheme="majorHAnsi" w:cstheme="majorHAnsi"/>
                <w:sz w:val="21"/>
                <w:szCs w:val="21"/>
              </w:rPr>
              <w:t>Vendeur, relation directe avec les clients et prospects</w:t>
            </w:r>
          </w:p>
        </w:tc>
        <w:tc>
          <w:tcPr>
            <w:tcW w:w="2759" w:type="dxa"/>
            <w:tcBorders>
              <w:top w:val="single" w:sz="4" w:space="0" w:color="000000"/>
              <w:left w:val="single" w:sz="4" w:space="0" w:color="000000"/>
              <w:bottom w:val="single" w:sz="4" w:space="0" w:color="000000"/>
              <w:right w:val="single" w:sz="4" w:space="0" w:color="000000"/>
            </w:tcBorders>
          </w:tcPr>
          <w:p w14:paraId="24B0344D" w14:textId="77777777" w:rsidR="004B2DF6" w:rsidRPr="00454560" w:rsidRDefault="00441E9C" w:rsidP="009C38BC">
            <w:pPr>
              <w:widowControl/>
              <w:spacing w:before="240" w:after="240"/>
              <w:jc w:val="both"/>
              <w:rPr>
                <w:rFonts w:asciiTheme="majorHAnsi" w:hAnsiTheme="majorHAnsi" w:cstheme="majorHAnsi"/>
                <w:sz w:val="21"/>
                <w:szCs w:val="21"/>
              </w:rPr>
            </w:pPr>
            <w:r w:rsidRPr="00454560">
              <w:rPr>
                <w:rFonts w:asciiTheme="majorHAnsi" w:hAnsiTheme="majorHAnsi" w:cstheme="majorHAnsi"/>
                <w:sz w:val="21"/>
                <w:szCs w:val="21"/>
              </w:rPr>
              <w:t>Création de devis/commandes, gestion des clients, suivi des paiements, gestion des leads, enregistrement des activités commerciales</w:t>
            </w:r>
          </w:p>
        </w:tc>
        <w:tc>
          <w:tcPr>
            <w:tcW w:w="1826" w:type="dxa"/>
            <w:tcBorders>
              <w:top w:val="single" w:sz="4" w:space="0" w:color="000000"/>
              <w:left w:val="single" w:sz="4" w:space="0" w:color="000000"/>
              <w:bottom w:val="single" w:sz="4" w:space="0" w:color="000000"/>
              <w:right w:val="single" w:sz="4" w:space="0" w:color="000000"/>
            </w:tcBorders>
          </w:tcPr>
          <w:p w14:paraId="16D33D8D" w14:textId="77777777" w:rsidR="004B2DF6" w:rsidRPr="00454560" w:rsidRDefault="00441E9C" w:rsidP="009C38BC">
            <w:pPr>
              <w:widowControl/>
              <w:spacing w:before="240" w:after="240"/>
              <w:jc w:val="both"/>
              <w:rPr>
                <w:rFonts w:asciiTheme="majorHAnsi" w:hAnsiTheme="majorHAnsi" w:cstheme="majorHAnsi"/>
                <w:sz w:val="21"/>
                <w:szCs w:val="21"/>
              </w:rPr>
            </w:pPr>
            <w:r w:rsidRPr="00454560">
              <w:rPr>
                <w:rFonts w:asciiTheme="majorHAnsi" w:hAnsiTheme="majorHAnsi" w:cstheme="majorHAnsi"/>
                <w:sz w:val="21"/>
                <w:szCs w:val="21"/>
              </w:rPr>
              <w:t>Simplicité, rapidité de saisie, suivi des relances, accès mobile</w:t>
            </w:r>
          </w:p>
        </w:tc>
        <w:tc>
          <w:tcPr>
            <w:tcW w:w="2126" w:type="dxa"/>
            <w:tcBorders>
              <w:top w:val="single" w:sz="4" w:space="0" w:color="000000"/>
              <w:left w:val="single" w:sz="4" w:space="0" w:color="000000"/>
              <w:bottom w:val="single" w:sz="4" w:space="0" w:color="000000"/>
              <w:right w:val="single" w:sz="4" w:space="0" w:color="000000"/>
            </w:tcBorders>
          </w:tcPr>
          <w:p w14:paraId="40ECF9F4" w14:textId="43ED466B" w:rsidR="004B2DF6" w:rsidRPr="00454560" w:rsidRDefault="00441E9C" w:rsidP="009C38BC">
            <w:pPr>
              <w:widowControl/>
              <w:spacing w:before="240" w:after="240"/>
              <w:jc w:val="both"/>
              <w:rPr>
                <w:rFonts w:asciiTheme="majorHAnsi" w:hAnsiTheme="majorHAnsi" w:cstheme="majorHAnsi"/>
                <w:sz w:val="21"/>
                <w:szCs w:val="21"/>
              </w:rPr>
            </w:pPr>
            <w:r w:rsidRPr="00454560">
              <w:rPr>
                <w:rFonts w:asciiTheme="majorHAnsi" w:hAnsiTheme="majorHAnsi" w:cstheme="majorHAnsi"/>
                <w:sz w:val="21"/>
                <w:szCs w:val="21"/>
              </w:rPr>
              <w:t>Moyen (impact sur le C</w:t>
            </w:r>
            <w:r w:rsidR="00320A7C">
              <w:rPr>
                <w:rFonts w:asciiTheme="majorHAnsi" w:hAnsiTheme="majorHAnsi" w:cstheme="majorHAnsi"/>
                <w:sz w:val="21"/>
                <w:szCs w:val="21"/>
              </w:rPr>
              <w:t>hiffre d’affaires</w:t>
            </w:r>
            <w:r w:rsidRPr="00454560">
              <w:rPr>
                <w:rFonts w:asciiTheme="majorHAnsi" w:hAnsiTheme="majorHAnsi" w:cstheme="majorHAnsi"/>
                <w:sz w:val="21"/>
                <w:szCs w:val="21"/>
              </w:rPr>
              <w:t>)</w:t>
            </w:r>
          </w:p>
        </w:tc>
      </w:tr>
      <w:tr w:rsidR="004B2DF6" w:rsidRPr="00454560" w14:paraId="2B1B73F0" w14:textId="77777777" w:rsidTr="008F74F8">
        <w:tc>
          <w:tcPr>
            <w:tcW w:w="1718" w:type="dxa"/>
            <w:tcBorders>
              <w:top w:val="single" w:sz="4" w:space="0" w:color="000000"/>
              <w:left w:val="single" w:sz="4" w:space="0" w:color="000000"/>
              <w:bottom w:val="single" w:sz="4" w:space="0" w:color="000000"/>
              <w:right w:val="single" w:sz="4" w:space="0" w:color="000000"/>
            </w:tcBorders>
          </w:tcPr>
          <w:p w14:paraId="050136E3" w14:textId="77777777" w:rsidR="004B2DF6" w:rsidRPr="00454560" w:rsidRDefault="00441E9C" w:rsidP="009C38BC">
            <w:pPr>
              <w:widowControl/>
              <w:spacing w:before="240" w:after="240"/>
              <w:jc w:val="both"/>
              <w:rPr>
                <w:rFonts w:asciiTheme="majorHAnsi" w:hAnsiTheme="majorHAnsi" w:cstheme="majorHAnsi"/>
                <w:sz w:val="21"/>
                <w:szCs w:val="21"/>
              </w:rPr>
            </w:pPr>
            <w:r w:rsidRPr="00454560">
              <w:rPr>
                <w:rFonts w:asciiTheme="majorHAnsi" w:hAnsiTheme="majorHAnsi" w:cstheme="majorHAnsi"/>
                <w:b/>
                <w:sz w:val="21"/>
                <w:szCs w:val="21"/>
              </w:rPr>
              <w:t>Gestionnaire de stock</w:t>
            </w:r>
          </w:p>
        </w:tc>
        <w:tc>
          <w:tcPr>
            <w:tcW w:w="2339" w:type="dxa"/>
            <w:tcBorders>
              <w:top w:val="single" w:sz="4" w:space="0" w:color="000000"/>
              <w:left w:val="single" w:sz="4" w:space="0" w:color="000000"/>
              <w:bottom w:val="single" w:sz="4" w:space="0" w:color="000000"/>
              <w:right w:val="single" w:sz="4" w:space="0" w:color="000000"/>
            </w:tcBorders>
          </w:tcPr>
          <w:p w14:paraId="1AA35DF6" w14:textId="77777777" w:rsidR="004B2DF6" w:rsidRPr="00454560" w:rsidRDefault="00441E9C" w:rsidP="009C38BC">
            <w:pPr>
              <w:widowControl/>
              <w:spacing w:before="240" w:after="240"/>
              <w:jc w:val="both"/>
              <w:rPr>
                <w:rFonts w:asciiTheme="majorHAnsi" w:hAnsiTheme="majorHAnsi" w:cstheme="majorHAnsi"/>
                <w:sz w:val="21"/>
                <w:szCs w:val="21"/>
              </w:rPr>
            </w:pPr>
            <w:r w:rsidRPr="00454560">
              <w:rPr>
                <w:rFonts w:asciiTheme="majorHAnsi" w:hAnsiTheme="majorHAnsi" w:cstheme="majorHAnsi"/>
                <w:sz w:val="21"/>
                <w:szCs w:val="21"/>
              </w:rPr>
              <w:t>Responsable de la gestion physique des produits et des entrepôts</w:t>
            </w:r>
          </w:p>
        </w:tc>
        <w:tc>
          <w:tcPr>
            <w:tcW w:w="2759" w:type="dxa"/>
            <w:tcBorders>
              <w:top w:val="single" w:sz="4" w:space="0" w:color="000000"/>
              <w:left w:val="single" w:sz="4" w:space="0" w:color="000000"/>
              <w:bottom w:val="single" w:sz="4" w:space="0" w:color="000000"/>
              <w:right w:val="single" w:sz="4" w:space="0" w:color="000000"/>
            </w:tcBorders>
          </w:tcPr>
          <w:p w14:paraId="08586263" w14:textId="77777777" w:rsidR="004B2DF6" w:rsidRPr="00454560" w:rsidRDefault="00441E9C" w:rsidP="009C38BC">
            <w:pPr>
              <w:widowControl/>
              <w:spacing w:before="240" w:after="240"/>
              <w:jc w:val="both"/>
              <w:rPr>
                <w:rFonts w:asciiTheme="majorHAnsi" w:hAnsiTheme="majorHAnsi" w:cstheme="majorHAnsi"/>
                <w:sz w:val="21"/>
                <w:szCs w:val="21"/>
              </w:rPr>
            </w:pPr>
            <w:r w:rsidRPr="00454560">
              <w:rPr>
                <w:rFonts w:asciiTheme="majorHAnsi" w:hAnsiTheme="majorHAnsi" w:cstheme="majorHAnsi"/>
                <w:sz w:val="21"/>
                <w:szCs w:val="21"/>
              </w:rPr>
              <w:t>Gestion des produits, inventaires, mouvements de stock, alertes de stock faible, traçabilité, gestion des codes-barres/QR</w:t>
            </w:r>
          </w:p>
        </w:tc>
        <w:tc>
          <w:tcPr>
            <w:tcW w:w="1826" w:type="dxa"/>
            <w:tcBorders>
              <w:top w:val="single" w:sz="4" w:space="0" w:color="000000"/>
              <w:left w:val="single" w:sz="4" w:space="0" w:color="000000"/>
              <w:bottom w:val="single" w:sz="4" w:space="0" w:color="000000"/>
              <w:right w:val="single" w:sz="4" w:space="0" w:color="000000"/>
            </w:tcBorders>
          </w:tcPr>
          <w:p w14:paraId="41C33666" w14:textId="77777777" w:rsidR="004B2DF6" w:rsidRPr="00454560" w:rsidRDefault="00441E9C" w:rsidP="009C38BC">
            <w:pPr>
              <w:widowControl/>
              <w:spacing w:before="240" w:after="240"/>
              <w:jc w:val="both"/>
              <w:rPr>
                <w:rFonts w:asciiTheme="majorHAnsi" w:hAnsiTheme="majorHAnsi" w:cstheme="majorHAnsi"/>
                <w:sz w:val="21"/>
                <w:szCs w:val="21"/>
              </w:rPr>
            </w:pPr>
            <w:r w:rsidRPr="00454560">
              <w:rPr>
                <w:rFonts w:asciiTheme="majorHAnsi" w:hAnsiTheme="majorHAnsi" w:cstheme="majorHAnsi"/>
                <w:sz w:val="21"/>
                <w:szCs w:val="21"/>
              </w:rPr>
              <w:t>Traçabilité, alertes, ergonomie, outils de scan, reporting stock</w:t>
            </w:r>
          </w:p>
        </w:tc>
        <w:tc>
          <w:tcPr>
            <w:tcW w:w="2126" w:type="dxa"/>
            <w:tcBorders>
              <w:top w:val="single" w:sz="4" w:space="0" w:color="000000"/>
              <w:left w:val="single" w:sz="4" w:space="0" w:color="000000"/>
              <w:bottom w:val="single" w:sz="4" w:space="0" w:color="000000"/>
              <w:right w:val="single" w:sz="4" w:space="0" w:color="000000"/>
            </w:tcBorders>
          </w:tcPr>
          <w:p w14:paraId="790AB700" w14:textId="77777777" w:rsidR="004B2DF6" w:rsidRPr="00454560" w:rsidRDefault="00441E9C" w:rsidP="009C38BC">
            <w:pPr>
              <w:widowControl/>
              <w:spacing w:before="240" w:after="240"/>
              <w:jc w:val="both"/>
              <w:rPr>
                <w:rFonts w:asciiTheme="majorHAnsi" w:hAnsiTheme="majorHAnsi" w:cstheme="majorHAnsi"/>
                <w:sz w:val="21"/>
                <w:szCs w:val="21"/>
              </w:rPr>
            </w:pPr>
            <w:r w:rsidRPr="00454560">
              <w:rPr>
                <w:rFonts w:asciiTheme="majorHAnsi" w:hAnsiTheme="majorHAnsi" w:cstheme="majorHAnsi"/>
                <w:sz w:val="21"/>
                <w:szCs w:val="21"/>
              </w:rPr>
              <w:t>Moyen (impact sur la logistique)</w:t>
            </w:r>
          </w:p>
        </w:tc>
      </w:tr>
      <w:tr w:rsidR="004B2DF6" w:rsidRPr="00454560" w14:paraId="15900728" w14:textId="77777777" w:rsidTr="008F74F8">
        <w:tc>
          <w:tcPr>
            <w:tcW w:w="1718" w:type="dxa"/>
            <w:tcBorders>
              <w:top w:val="single" w:sz="4" w:space="0" w:color="000000"/>
              <w:left w:val="single" w:sz="4" w:space="0" w:color="000000"/>
              <w:bottom w:val="single" w:sz="4" w:space="0" w:color="000000"/>
              <w:right w:val="single" w:sz="4" w:space="0" w:color="000000"/>
            </w:tcBorders>
          </w:tcPr>
          <w:p w14:paraId="573B7841" w14:textId="77777777" w:rsidR="004B2DF6" w:rsidRPr="00454560" w:rsidRDefault="00441E9C" w:rsidP="009C38BC">
            <w:pPr>
              <w:widowControl/>
              <w:spacing w:before="240" w:after="240"/>
              <w:jc w:val="both"/>
              <w:rPr>
                <w:rFonts w:asciiTheme="majorHAnsi" w:hAnsiTheme="majorHAnsi" w:cstheme="majorHAnsi"/>
                <w:sz w:val="21"/>
                <w:szCs w:val="21"/>
              </w:rPr>
            </w:pPr>
            <w:r w:rsidRPr="00454560">
              <w:rPr>
                <w:rFonts w:asciiTheme="majorHAnsi" w:hAnsiTheme="majorHAnsi" w:cstheme="majorHAnsi"/>
                <w:b/>
                <w:sz w:val="21"/>
                <w:szCs w:val="21"/>
              </w:rPr>
              <w:t>Chauffeur</w:t>
            </w:r>
          </w:p>
        </w:tc>
        <w:tc>
          <w:tcPr>
            <w:tcW w:w="2339" w:type="dxa"/>
            <w:tcBorders>
              <w:top w:val="single" w:sz="4" w:space="0" w:color="000000"/>
              <w:left w:val="single" w:sz="4" w:space="0" w:color="000000"/>
              <w:bottom w:val="single" w:sz="4" w:space="0" w:color="000000"/>
              <w:right w:val="single" w:sz="4" w:space="0" w:color="000000"/>
            </w:tcBorders>
          </w:tcPr>
          <w:p w14:paraId="1F814D0D" w14:textId="77777777" w:rsidR="004B2DF6" w:rsidRPr="00454560" w:rsidRDefault="00441E9C" w:rsidP="009C38BC">
            <w:pPr>
              <w:widowControl/>
              <w:spacing w:before="240" w:after="240"/>
              <w:jc w:val="both"/>
              <w:rPr>
                <w:rFonts w:asciiTheme="majorHAnsi" w:hAnsiTheme="majorHAnsi" w:cstheme="majorHAnsi"/>
                <w:sz w:val="21"/>
                <w:szCs w:val="21"/>
              </w:rPr>
            </w:pPr>
            <w:r w:rsidRPr="00454560">
              <w:rPr>
                <w:rFonts w:asciiTheme="majorHAnsi" w:hAnsiTheme="majorHAnsi" w:cstheme="majorHAnsi"/>
                <w:sz w:val="21"/>
                <w:szCs w:val="21"/>
              </w:rPr>
              <w:t>Exécution des livraisons, suivi terrain</w:t>
            </w:r>
          </w:p>
        </w:tc>
        <w:tc>
          <w:tcPr>
            <w:tcW w:w="2759" w:type="dxa"/>
            <w:tcBorders>
              <w:top w:val="single" w:sz="4" w:space="0" w:color="000000"/>
              <w:left w:val="single" w:sz="4" w:space="0" w:color="000000"/>
              <w:bottom w:val="single" w:sz="4" w:space="0" w:color="000000"/>
              <w:right w:val="single" w:sz="4" w:space="0" w:color="000000"/>
            </w:tcBorders>
          </w:tcPr>
          <w:p w14:paraId="3E75B3BB" w14:textId="5599AC67" w:rsidR="004B2DF6" w:rsidRPr="00454560" w:rsidRDefault="00441E9C" w:rsidP="009C38BC">
            <w:pPr>
              <w:widowControl/>
              <w:spacing w:before="240" w:after="240"/>
              <w:jc w:val="both"/>
              <w:rPr>
                <w:rFonts w:asciiTheme="majorHAnsi" w:hAnsiTheme="majorHAnsi" w:cstheme="majorHAnsi"/>
                <w:sz w:val="21"/>
                <w:szCs w:val="21"/>
              </w:rPr>
            </w:pPr>
            <w:r w:rsidRPr="00454560">
              <w:rPr>
                <w:rFonts w:asciiTheme="majorHAnsi" w:hAnsiTheme="majorHAnsi" w:cstheme="majorHAnsi"/>
                <w:sz w:val="21"/>
                <w:szCs w:val="21"/>
              </w:rPr>
              <w:t>Consultation des livraisons assignées, mise à jour du statut, preuve de livraison (signature), partage de localisation</w:t>
            </w:r>
          </w:p>
        </w:tc>
        <w:tc>
          <w:tcPr>
            <w:tcW w:w="1826" w:type="dxa"/>
            <w:tcBorders>
              <w:top w:val="single" w:sz="4" w:space="0" w:color="000000"/>
              <w:left w:val="single" w:sz="4" w:space="0" w:color="000000"/>
              <w:bottom w:val="single" w:sz="4" w:space="0" w:color="000000"/>
              <w:right w:val="single" w:sz="4" w:space="0" w:color="000000"/>
            </w:tcBorders>
          </w:tcPr>
          <w:p w14:paraId="447CD5C4" w14:textId="77777777" w:rsidR="004B2DF6" w:rsidRPr="00454560" w:rsidRDefault="00441E9C" w:rsidP="009C38BC">
            <w:pPr>
              <w:widowControl/>
              <w:spacing w:before="240" w:after="240"/>
              <w:jc w:val="both"/>
              <w:rPr>
                <w:rFonts w:asciiTheme="majorHAnsi" w:hAnsiTheme="majorHAnsi" w:cstheme="majorHAnsi"/>
                <w:sz w:val="21"/>
                <w:szCs w:val="21"/>
              </w:rPr>
            </w:pPr>
            <w:r w:rsidRPr="00454560">
              <w:rPr>
                <w:rFonts w:asciiTheme="majorHAnsi" w:hAnsiTheme="majorHAnsi" w:cstheme="majorHAnsi"/>
                <w:sz w:val="21"/>
                <w:szCs w:val="21"/>
              </w:rPr>
              <w:t>Application mobile, simplicité, géolocalisation, notifications, preuve rapide</w:t>
            </w:r>
          </w:p>
        </w:tc>
        <w:tc>
          <w:tcPr>
            <w:tcW w:w="2126" w:type="dxa"/>
            <w:tcBorders>
              <w:top w:val="single" w:sz="4" w:space="0" w:color="000000"/>
              <w:left w:val="single" w:sz="4" w:space="0" w:color="000000"/>
              <w:bottom w:val="single" w:sz="4" w:space="0" w:color="000000"/>
              <w:right w:val="single" w:sz="4" w:space="0" w:color="000000"/>
            </w:tcBorders>
          </w:tcPr>
          <w:p w14:paraId="042188F6" w14:textId="77777777" w:rsidR="004B2DF6" w:rsidRPr="00454560" w:rsidRDefault="00441E9C" w:rsidP="009C38BC">
            <w:pPr>
              <w:widowControl/>
              <w:spacing w:before="240" w:after="240"/>
              <w:jc w:val="both"/>
              <w:rPr>
                <w:rFonts w:asciiTheme="majorHAnsi" w:hAnsiTheme="majorHAnsi" w:cstheme="majorHAnsi"/>
                <w:sz w:val="21"/>
                <w:szCs w:val="21"/>
              </w:rPr>
            </w:pPr>
            <w:r w:rsidRPr="00454560">
              <w:rPr>
                <w:rFonts w:asciiTheme="majorHAnsi" w:hAnsiTheme="majorHAnsi" w:cstheme="majorHAnsi"/>
                <w:sz w:val="21"/>
                <w:szCs w:val="21"/>
              </w:rPr>
              <w:t>Faible à moyen (exécution)</w:t>
            </w:r>
          </w:p>
        </w:tc>
      </w:tr>
      <w:tr w:rsidR="004B2DF6" w:rsidRPr="00454560" w14:paraId="7DCAF294" w14:textId="77777777" w:rsidTr="008F74F8">
        <w:tc>
          <w:tcPr>
            <w:tcW w:w="1718" w:type="dxa"/>
            <w:tcBorders>
              <w:top w:val="single" w:sz="4" w:space="0" w:color="000000"/>
              <w:left w:val="single" w:sz="4" w:space="0" w:color="000000"/>
              <w:bottom w:val="single" w:sz="4" w:space="0" w:color="000000"/>
              <w:right w:val="single" w:sz="4" w:space="0" w:color="000000"/>
            </w:tcBorders>
          </w:tcPr>
          <w:p w14:paraId="516F4F70" w14:textId="77777777" w:rsidR="004B2DF6" w:rsidRPr="00454560" w:rsidRDefault="00441E9C" w:rsidP="009C38BC">
            <w:pPr>
              <w:widowControl/>
              <w:spacing w:before="240" w:after="240"/>
              <w:jc w:val="both"/>
              <w:rPr>
                <w:rFonts w:asciiTheme="majorHAnsi" w:hAnsiTheme="majorHAnsi" w:cstheme="majorHAnsi"/>
                <w:sz w:val="21"/>
                <w:szCs w:val="21"/>
              </w:rPr>
            </w:pPr>
            <w:r w:rsidRPr="00454560">
              <w:rPr>
                <w:rFonts w:asciiTheme="majorHAnsi" w:hAnsiTheme="majorHAnsi" w:cstheme="majorHAnsi"/>
                <w:b/>
                <w:sz w:val="21"/>
                <w:szCs w:val="21"/>
              </w:rPr>
              <w:t>Client</w:t>
            </w:r>
          </w:p>
        </w:tc>
        <w:tc>
          <w:tcPr>
            <w:tcW w:w="2339" w:type="dxa"/>
            <w:tcBorders>
              <w:top w:val="single" w:sz="4" w:space="0" w:color="000000"/>
              <w:left w:val="single" w:sz="4" w:space="0" w:color="000000"/>
              <w:bottom w:val="single" w:sz="4" w:space="0" w:color="000000"/>
              <w:right w:val="single" w:sz="4" w:space="0" w:color="000000"/>
            </w:tcBorders>
          </w:tcPr>
          <w:p w14:paraId="36476796" w14:textId="77777777" w:rsidR="004B2DF6" w:rsidRPr="00454560" w:rsidRDefault="00441E9C" w:rsidP="009C38BC">
            <w:pPr>
              <w:widowControl/>
              <w:spacing w:before="240" w:after="240"/>
              <w:jc w:val="both"/>
              <w:rPr>
                <w:rFonts w:asciiTheme="majorHAnsi" w:hAnsiTheme="majorHAnsi" w:cstheme="majorHAnsi"/>
                <w:sz w:val="21"/>
                <w:szCs w:val="21"/>
              </w:rPr>
            </w:pPr>
            <w:r w:rsidRPr="00454560">
              <w:rPr>
                <w:rFonts w:asciiTheme="majorHAnsi" w:hAnsiTheme="majorHAnsi" w:cstheme="majorHAnsi"/>
                <w:sz w:val="21"/>
                <w:szCs w:val="21"/>
              </w:rPr>
              <w:t>Acheteur/utilisateur final du service</w:t>
            </w:r>
          </w:p>
        </w:tc>
        <w:tc>
          <w:tcPr>
            <w:tcW w:w="2759" w:type="dxa"/>
            <w:tcBorders>
              <w:top w:val="single" w:sz="4" w:space="0" w:color="000000"/>
              <w:left w:val="single" w:sz="4" w:space="0" w:color="000000"/>
              <w:bottom w:val="single" w:sz="4" w:space="0" w:color="000000"/>
              <w:right w:val="single" w:sz="4" w:space="0" w:color="000000"/>
            </w:tcBorders>
          </w:tcPr>
          <w:p w14:paraId="6C5DAE8B" w14:textId="7C783894" w:rsidR="004B2DF6" w:rsidRPr="00454560" w:rsidRDefault="00441E9C" w:rsidP="009C38BC">
            <w:pPr>
              <w:widowControl/>
              <w:spacing w:before="240" w:after="240"/>
              <w:jc w:val="both"/>
              <w:rPr>
                <w:rFonts w:asciiTheme="majorHAnsi" w:hAnsiTheme="majorHAnsi" w:cstheme="majorHAnsi"/>
                <w:sz w:val="21"/>
                <w:szCs w:val="21"/>
              </w:rPr>
            </w:pPr>
            <w:r w:rsidRPr="00454560">
              <w:rPr>
                <w:rFonts w:asciiTheme="majorHAnsi" w:hAnsiTheme="majorHAnsi" w:cstheme="majorHAnsi"/>
                <w:sz w:val="21"/>
                <w:szCs w:val="21"/>
              </w:rPr>
              <w:t xml:space="preserve">Consultation des commandes, livraisons, paiements, réception </w:t>
            </w:r>
            <w:r w:rsidR="00040377" w:rsidRPr="00454560">
              <w:rPr>
                <w:rFonts w:asciiTheme="majorHAnsi" w:hAnsiTheme="majorHAnsi" w:cstheme="majorHAnsi"/>
                <w:sz w:val="21"/>
                <w:szCs w:val="21"/>
              </w:rPr>
              <w:t>de la notification, suivie</w:t>
            </w:r>
            <w:r w:rsidRPr="00454560">
              <w:rPr>
                <w:rFonts w:asciiTheme="majorHAnsi" w:hAnsiTheme="majorHAnsi" w:cstheme="majorHAnsi"/>
                <w:sz w:val="21"/>
                <w:szCs w:val="21"/>
              </w:rPr>
              <w:t xml:space="preserve"> de livraison</w:t>
            </w:r>
          </w:p>
        </w:tc>
        <w:tc>
          <w:tcPr>
            <w:tcW w:w="1826" w:type="dxa"/>
            <w:tcBorders>
              <w:top w:val="single" w:sz="4" w:space="0" w:color="000000"/>
              <w:left w:val="single" w:sz="4" w:space="0" w:color="000000"/>
              <w:bottom w:val="single" w:sz="4" w:space="0" w:color="000000"/>
              <w:right w:val="single" w:sz="4" w:space="0" w:color="000000"/>
            </w:tcBorders>
          </w:tcPr>
          <w:p w14:paraId="60FE0E85" w14:textId="4998B936" w:rsidR="004B2DF6" w:rsidRPr="00454560" w:rsidRDefault="00441E9C" w:rsidP="009C38BC">
            <w:pPr>
              <w:widowControl/>
              <w:spacing w:before="240" w:after="240"/>
              <w:jc w:val="both"/>
              <w:rPr>
                <w:rFonts w:asciiTheme="majorHAnsi" w:hAnsiTheme="majorHAnsi" w:cstheme="majorHAnsi"/>
                <w:sz w:val="21"/>
                <w:szCs w:val="21"/>
              </w:rPr>
            </w:pPr>
            <w:r w:rsidRPr="00454560">
              <w:rPr>
                <w:rFonts w:asciiTheme="majorHAnsi" w:hAnsiTheme="majorHAnsi" w:cstheme="majorHAnsi"/>
                <w:sz w:val="21"/>
                <w:szCs w:val="21"/>
              </w:rPr>
              <w:t>Transparence, notifications, suivi en temps réel, accès multilingue</w:t>
            </w:r>
          </w:p>
        </w:tc>
        <w:tc>
          <w:tcPr>
            <w:tcW w:w="2126" w:type="dxa"/>
            <w:tcBorders>
              <w:top w:val="single" w:sz="4" w:space="0" w:color="000000"/>
              <w:left w:val="single" w:sz="4" w:space="0" w:color="000000"/>
              <w:bottom w:val="single" w:sz="4" w:space="0" w:color="000000"/>
              <w:right w:val="single" w:sz="4" w:space="0" w:color="000000"/>
            </w:tcBorders>
          </w:tcPr>
          <w:p w14:paraId="0D7FE042" w14:textId="77777777" w:rsidR="004B2DF6" w:rsidRPr="00454560" w:rsidRDefault="00441E9C" w:rsidP="009C38BC">
            <w:pPr>
              <w:keepNext/>
              <w:widowControl/>
              <w:spacing w:before="240" w:after="240"/>
              <w:jc w:val="both"/>
              <w:rPr>
                <w:rFonts w:asciiTheme="majorHAnsi" w:hAnsiTheme="majorHAnsi" w:cstheme="majorHAnsi"/>
                <w:sz w:val="21"/>
                <w:szCs w:val="21"/>
              </w:rPr>
            </w:pPr>
            <w:r w:rsidRPr="00454560">
              <w:rPr>
                <w:rFonts w:asciiTheme="majorHAnsi" w:hAnsiTheme="majorHAnsi" w:cstheme="majorHAnsi"/>
                <w:sz w:val="21"/>
                <w:szCs w:val="21"/>
              </w:rPr>
              <w:t>Faible (utilisateur final)</w:t>
            </w:r>
          </w:p>
        </w:tc>
      </w:tr>
    </w:tbl>
    <w:p w14:paraId="109C9861" w14:textId="77777777" w:rsidR="004518FB" w:rsidRDefault="004518FB" w:rsidP="009C38BC">
      <w:pPr>
        <w:pStyle w:val="BodyText"/>
        <w:jc w:val="both"/>
      </w:pPr>
      <w:bookmarkStart w:id="47" w:name="_Toc199879084"/>
      <w:bookmarkStart w:id="48" w:name="_Toc200801293"/>
    </w:p>
    <w:p w14:paraId="6DC91737" w14:textId="661E41F6" w:rsidR="004B2DF6" w:rsidRDefault="00CA4A92" w:rsidP="00791C69">
      <w:pPr>
        <w:pStyle w:val="BodyText"/>
        <w:jc w:val="center"/>
      </w:pPr>
      <w:bookmarkStart w:id="49" w:name="_Toc201475106"/>
      <w:bookmarkStart w:id="50" w:name="_Toc201481968"/>
      <w:bookmarkStart w:id="51" w:name="_Toc201514463"/>
      <w:r w:rsidRPr="00CA4A92">
        <w:t xml:space="preserve">Tableau </w:t>
      </w:r>
      <w:r w:rsidR="00581212">
        <w:rPr>
          <w:noProof/>
        </w:rPr>
        <w:fldChar w:fldCharType="begin"/>
      </w:r>
      <w:r w:rsidR="00581212">
        <w:rPr>
          <w:noProof/>
        </w:rPr>
        <w:instrText xml:space="preserve"> SEQ Tableau \* ARABIC </w:instrText>
      </w:r>
      <w:r w:rsidR="00581212">
        <w:rPr>
          <w:noProof/>
        </w:rPr>
        <w:fldChar w:fldCharType="separate"/>
      </w:r>
      <w:r w:rsidR="0047216F">
        <w:rPr>
          <w:noProof/>
        </w:rPr>
        <w:t>2</w:t>
      </w:r>
      <w:r w:rsidR="00581212">
        <w:rPr>
          <w:noProof/>
        </w:rPr>
        <w:fldChar w:fldCharType="end"/>
      </w:r>
      <w:r w:rsidRPr="00CA4A92">
        <w:t xml:space="preserve"> : Identification des Acteurs</w:t>
      </w:r>
      <w:bookmarkEnd w:id="47"/>
      <w:bookmarkEnd w:id="48"/>
      <w:bookmarkEnd w:id="49"/>
      <w:bookmarkEnd w:id="50"/>
      <w:bookmarkEnd w:id="51"/>
    </w:p>
    <w:p w14:paraId="15C73185" w14:textId="77777777" w:rsidR="008F74F8" w:rsidRDefault="008F74F8" w:rsidP="009C38BC">
      <w:pPr>
        <w:pStyle w:val="BodyText"/>
        <w:jc w:val="both"/>
      </w:pPr>
    </w:p>
    <w:p w14:paraId="6AB533A1" w14:textId="06F998FA" w:rsidR="004B2DF6" w:rsidRPr="00454560" w:rsidRDefault="003F3BAD" w:rsidP="009C38BC">
      <w:pPr>
        <w:pStyle w:val="Heading2"/>
        <w:jc w:val="both"/>
        <w:rPr>
          <w:rFonts w:asciiTheme="majorHAnsi" w:hAnsiTheme="majorHAnsi" w:cstheme="majorHAnsi"/>
          <w:sz w:val="32"/>
          <w:szCs w:val="32"/>
        </w:rPr>
      </w:pPr>
      <w:bookmarkStart w:id="52" w:name="_Toc202306669"/>
      <w:r>
        <w:rPr>
          <w:rFonts w:asciiTheme="majorHAnsi" w:hAnsiTheme="majorHAnsi" w:cstheme="majorHAnsi"/>
          <w:b/>
          <w:sz w:val="32"/>
          <w:szCs w:val="32"/>
        </w:rPr>
        <w:lastRenderedPageBreak/>
        <w:t>II.3</w:t>
      </w:r>
      <w:r w:rsidR="00441E9C" w:rsidRPr="00454560">
        <w:rPr>
          <w:rFonts w:asciiTheme="majorHAnsi" w:hAnsiTheme="majorHAnsi" w:cstheme="majorHAnsi"/>
          <w:b/>
          <w:sz w:val="32"/>
          <w:szCs w:val="32"/>
        </w:rPr>
        <w:t xml:space="preserve"> User stories (exigences fonctionnelles exprimées par acteur)</w:t>
      </w:r>
      <w:bookmarkEnd w:id="52"/>
    </w:p>
    <w:p w14:paraId="448A9B2D" w14:textId="5DFE9371" w:rsidR="004B2DF6" w:rsidRPr="00454560" w:rsidRDefault="00441E9C" w:rsidP="009C38BC">
      <w:pPr>
        <w:widowControl/>
        <w:spacing w:before="280" w:after="280"/>
        <w:jc w:val="both"/>
        <w:rPr>
          <w:rFonts w:asciiTheme="majorHAnsi" w:hAnsiTheme="majorHAnsi" w:cstheme="majorHAnsi"/>
          <w:color w:val="000000"/>
          <w:sz w:val="24"/>
          <w:szCs w:val="24"/>
        </w:rPr>
      </w:pPr>
      <w:r w:rsidRPr="00454560">
        <w:rPr>
          <w:rFonts w:asciiTheme="majorHAnsi" w:hAnsiTheme="majorHAnsi" w:cstheme="majorHAnsi"/>
          <w:color w:val="000000"/>
          <w:sz w:val="24"/>
          <w:szCs w:val="24"/>
        </w:rPr>
        <w:t xml:space="preserve">Les besoins de chaque acteur sont formalisés sous forme de </w:t>
      </w:r>
      <w:r w:rsidR="00FB11AE">
        <w:rPr>
          <w:rFonts w:asciiTheme="majorHAnsi" w:hAnsiTheme="majorHAnsi" w:cstheme="majorHAnsi"/>
          <w:color w:val="000000"/>
          <w:sz w:val="24"/>
          <w:szCs w:val="24"/>
        </w:rPr>
        <w:t>« User Stories »</w:t>
      </w:r>
      <w:r w:rsidRPr="00454560">
        <w:rPr>
          <w:rFonts w:asciiTheme="majorHAnsi" w:hAnsiTheme="majorHAnsi" w:cstheme="majorHAnsi"/>
          <w:color w:val="000000"/>
          <w:sz w:val="24"/>
          <w:szCs w:val="24"/>
        </w:rPr>
        <w:t>, selon le format :</w:t>
      </w:r>
      <w:r w:rsidRPr="00454560">
        <w:rPr>
          <w:rFonts w:asciiTheme="majorHAnsi" w:hAnsiTheme="majorHAnsi" w:cstheme="majorHAnsi"/>
          <w:color w:val="000000"/>
          <w:sz w:val="24"/>
          <w:szCs w:val="24"/>
        </w:rPr>
        <w:br/>
      </w:r>
      <w:r w:rsidRPr="00454560">
        <w:rPr>
          <w:rFonts w:asciiTheme="majorHAnsi" w:hAnsiTheme="majorHAnsi" w:cstheme="majorHAnsi"/>
          <w:b/>
          <w:color w:val="000000"/>
          <w:sz w:val="24"/>
          <w:szCs w:val="24"/>
        </w:rPr>
        <w:t>« En tant que [rôle], je veux [action] afin de [bénéfice]. »</w:t>
      </w:r>
    </w:p>
    <w:p w14:paraId="146FF893" w14:textId="5DD2BA2D" w:rsidR="004B2DF6" w:rsidRPr="004F02E9" w:rsidRDefault="00441E9C" w:rsidP="004F02E9">
      <w:pPr>
        <w:pStyle w:val="BodyText"/>
        <w:jc w:val="center"/>
        <w:rPr>
          <w:b/>
          <w:bCs/>
        </w:rPr>
      </w:pPr>
      <w:r w:rsidRPr="004F02E9">
        <w:rPr>
          <w:b/>
          <w:bCs/>
        </w:rPr>
        <w:t>Administrateur</w:t>
      </w:r>
    </w:p>
    <w:p w14:paraId="269FD01C" w14:textId="77777777" w:rsidR="004B2DF6" w:rsidRPr="00454560" w:rsidRDefault="00441E9C" w:rsidP="009C38BC">
      <w:pPr>
        <w:widowControl/>
        <w:numPr>
          <w:ilvl w:val="0"/>
          <w:numId w:val="2"/>
        </w:numPr>
        <w:spacing w:before="280" w:line="276" w:lineRule="auto"/>
        <w:ind w:left="720" w:hanging="360"/>
        <w:jc w:val="both"/>
        <w:rPr>
          <w:rFonts w:asciiTheme="majorHAnsi" w:hAnsiTheme="majorHAnsi" w:cstheme="majorHAnsi"/>
          <w:color w:val="000000"/>
          <w:sz w:val="24"/>
          <w:szCs w:val="24"/>
        </w:rPr>
      </w:pPr>
      <w:r w:rsidRPr="00454560">
        <w:rPr>
          <w:rFonts w:asciiTheme="majorHAnsi" w:hAnsiTheme="majorHAnsi" w:cstheme="majorHAnsi"/>
          <w:color w:val="000000"/>
          <w:sz w:val="24"/>
          <w:szCs w:val="24"/>
        </w:rPr>
        <w:t>En tant qu’administrateur, je veux gérer les utilisateurs afin de contrôler l’accès au système.</w:t>
      </w:r>
    </w:p>
    <w:p w14:paraId="5BFF7832" w14:textId="0953AA33" w:rsidR="004B2DF6" w:rsidRPr="00454560" w:rsidRDefault="00441E9C" w:rsidP="009C38BC">
      <w:pPr>
        <w:widowControl/>
        <w:numPr>
          <w:ilvl w:val="0"/>
          <w:numId w:val="2"/>
        </w:numPr>
        <w:spacing w:line="276" w:lineRule="auto"/>
        <w:ind w:left="720" w:hanging="360"/>
        <w:jc w:val="both"/>
        <w:rPr>
          <w:rFonts w:asciiTheme="majorHAnsi" w:hAnsiTheme="majorHAnsi" w:cstheme="majorHAnsi"/>
          <w:color w:val="000000"/>
          <w:sz w:val="24"/>
          <w:szCs w:val="24"/>
        </w:rPr>
      </w:pPr>
      <w:r w:rsidRPr="00454560">
        <w:rPr>
          <w:rFonts w:asciiTheme="majorHAnsi" w:hAnsiTheme="majorHAnsi" w:cstheme="majorHAnsi"/>
          <w:color w:val="000000"/>
          <w:sz w:val="24"/>
          <w:szCs w:val="24"/>
        </w:rPr>
        <w:t>En tant qu’administrat</w:t>
      </w:r>
      <w:r w:rsidR="0021351C">
        <w:rPr>
          <w:rFonts w:asciiTheme="majorHAnsi" w:hAnsiTheme="majorHAnsi" w:cstheme="majorHAnsi"/>
          <w:color w:val="000000"/>
          <w:sz w:val="24"/>
          <w:szCs w:val="24"/>
        </w:rPr>
        <w:t xml:space="preserve">eur, je veux gérer les rôles </w:t>
      </w:r>
      <w:r w:rsidRPr="00454560">
        <w:rPr>
          <w:rFonts w:asciiTheme="majorHAnsi" w:hAnsiTheme="majorHAnsi" w:cstheme="majorHAnsi"/>
          <w:color w:val="000000"/>
          <w:sz w:val="24"/>
          <w:szCs w:val="24"/>
        </w:rPr>
        <w:t>afin de sécuriser les opérations.</w:t>
      </w:r>
    </w:p>
    <w:p w14:paraId="72B2EE94" w14:textId="6A66D692" w:rsidR="004B2DF6" w:rsidRDefault="00441E9C" w:rsidP="009C38BC">
      <w:pPr>
        <w:widowControl/>
        <w:numPr>
          <w:ilvl w:val="0"/>
          <w:numId w:val="2"/>
        </w:numPr>
        <w:spacing w:line="276" w:lineRule="auto"/>
        <w:ind w:left="720" w:hanging="360"/>
        <w:jc w:val="both"/>
        <w:rPr>
          <w:rFonts w:asciiTheme="majorHAnsi" w:hAnsiTheme="majorHAnsi" w:cstheme="majorHAnsi"/>
          <w:color w:val="000000"/>
          <w:sz w:val="24"/>
          <w:szCs w:val="24"/>
        </w:rPr>
      </w:pPr>
      <w:r w:rsidRPr="00454560">
        <w:rPr>
          <w:rFonts w:asciiTheme="majorHAnsi" w:hAnsiTheme="majorHAnsi" w:cstheme="majorHAnsi"/>
          <w:color w:val="000000"/>
          <w:sz w:val="24"/>
          <w:szCs w:val="24"/>
        </w:rPr>
        <w:t>En tant qu’administrateur, je veux configurer les paramètres globaux afin d’adapter l’application.</w:t>
      </w:r>
    </w:p>
    <w:p w14:paraId="06429A13" w14:textId="77777777" w:rsidR="00791C69" w:rsidRPr="00454560" w:rsidRDefault="00791C69" w:rsidP="009C38BC">
      <w:pPr>
        <w:widowControl/>
        <w:numPr>
          <w:ilvl w:val="0"/>
          <w:numId w:val="2"/>
        </w:numPr>
        <w:spacing w:line="276" w:lineRule="auto"/>
        <w:ind w:left="720" w:hanging="360"/>
        <w:jc w:val="both"/>
        <w:rPr>
          <w:rFonts w:asciiTheme="majorHAnsi" w:hAnsiTheme="majorHAnsi" w:cstheme="majorHAnsi"/>
          <w:color w:val="000000"/>
          <w:sz w:val="24"/>
          <w:szCs w:val="24"/>
        </w:rPr>
      </w:pPr>
    </w:p>
    <w:p w14:paraId="6608DECF" w14:textId="48BB4C71" w:rsidR="004B2DF6" w:rsidRPr="004F02E9" w:rsidRDefault="00441E9C" w:rsidP="004F02E9">
      <w:pPr>
        <w:pStyle w:val="BodyText"/>
        <w:jc w:val="center"/>
        <w:rPr>
          <w:b/>
          <w:bCs/>
        </w:rPr>
      </w:pPr>
      <w:r w:rsidRPr="004F02E9">
        <w:rPr>
          <w:b/>
          <w:bCs/>
        </w:rPr>
        <w:t>Manager</w:t>
      </w:r>
    </w:p>
    <w:p w14:paraId="7D589FA2" w14:textId="77777777" w:rsidR="004B2DF6" w:rsidRPr="00454560" w:rsidRDefault="00441E9C" w:rsidP="009C38BC">
      <w:pPr>
        <w:widowControl/>
        <w:numPr>
          <w:ilvl w:val="0"/>
          <w:numId w:val="3"/>
        </w:numPr>
        <w:spacing w:before="280" w:line="276" w:lineRule="auto"/>
        <w:ind w:left="720" w:hanging="360"/>
        <w:jc w:val="both"/>
        <w:rPr>
          <w:rFonts w:asciiTheme="majorHAnsi" w:hAnsiTheme="majorHAnsi" w:cstheme="majorHAnsi"/>
          <w:color w:val="000000"/>
          <w:sz w:val="24"/>
          <w:szCs w:val="24"/>
        </w:rPr>
      </w:pPr>
      <w:r w:rsidRPr="00454560">
        <w:rPr>
          <w:rFonts w:asciiTheme="majorHAnsi" w:hAnsiTheme="majorHAnsi" w:cstheme="majorHAnsi"/>
          <w:color w:val="000000"/>
          <w:sz w:val="24"/>
          <w:szCs w:val="24"/>
        </w:rPr>
        <w:t>En tant que manager, je veux consulter les rapports et tableaux de bord afin de piloter l’activité.</w:t>
      </w:r>
    </w:p>
    <w:p w14:paraId="4BF11465" w14:textId="77777777" w:rsidR="004B2DF6" w:rsidRPr="00454560" w:rsidRDefault="00441E9C" w:rsidP="009C38BC">
      <w:pPr>
        <w:widowControl/>
        <w:numPr>
          <w:ilvl w:val="0"/>
          <w:numId w:val="3"/>
        </w:numPr>
        <w:spacing w:line="276" w:lineRule="auto"/>
        <w:ind w:left="720" w:hanging="360"/>
        <w:jc w:val="both"/>
        <w:rPr>
          <w:rFonts w:asciiTheme="majorHAnsi" w:hAnsiTheme="majorHAnsi" w:cstheme="majorHAnsi"/>
          <w:color w:val="000000"/>
          <w:sz w:val="24"/>
          <w:szCs w:val="24"/>
        </w:rPr>
      </w:pPr>
      <w:r w:rsidRPr="00454560">
        <w:rPr>
          <w:rFonts w:asciiTheme="majorHAnsi" w:hAnsiTheme="majorHAnsi" w:cstheme="majorHAnsi"/>
          <w:color w:val="000000"/>
          <w:sz w:val="24"/>
          <w:szCs w:val="24"/>
        </w:rPr>
        <w:t>En tant que manager, je veux valider les ventes et livraisons afin d’assurer la conformité.</w:t>
      </w:r>
    </w:p>
    <w:p w14:paraId="7AA83AFC" w14:textId="77777777" w:rsidR="004B2DF6" w:rsidRPr="00454560" w:rsidRDefault="00441E9C" w:rsidP="009C38BC">
      <w:pPr>
        <w:widowControl/>
        <w:numPr>
          <w:ilvl w:val="0"/>
          <w:numId w:val="3"/>
        </w:numPr>
        <w:spacing w:after="280" w:line="276" w:lineRule="auto"/>
        <w:ind w:left="720" w:hanging="360"/>
        <w:jc w:val="both"/>
        <w:rPr>
          <w:rFonts w:asciiTheme="majorHAnsi" w:hAnsiTheme="majorHAnsi" w:cstheme="majorHAnsi"/>
          <w:color w:val="000000"/>
          <w:sz w:val="24"/>
          <w:szCs w:val="24"/>
        </w:rPr>
      </w:pPr>
      <w:r w:rsidRPr="00454560">
        <w:rPr>
          <w:rFonts w:asciiTheme="majorHAnsi" w:hAnsiTheme="majorHAnsi" w:cstheme="majorHAnsi"/>
          <w:color w:val="000000"/>
          <w:sz w:val="24"/>
          <w:szCs w:val="24"/>
        </w:rPr>
        <w:t>En tant que manager, je veux gérer les produits, stocks et ventes afin de garantir la disponibilité.</w:t>
      </w:r>
    </w:p>
    <w:p w14:paraId="22EBBCA6" w14:textId="2C620CD5" w:rsidR="004B2DF6" w:rsidRPr="004F02E9" w:rsidRDefault="00441E9C" w:rsidP="004F02E9">
      <w:pPr>
        <w:pStyle w:val="BodyText"/>
        <w:jc w:val="center"/>
        <w:rPr>
          <w:b/>
          <w:bCs/>
        </w:rPr>
      </w:pPr>
      <w:r w:rsidRPr="004F02E9">
        <w:rPr>
          <w:b/>
          <w:bCs/>
        </w:rPr>
        <w:t>Responsable commercial</w:t>
      </w:r>
    </w:p>
    <w:p w14:paraId="48B103BF" w14:textId="77777777" w:rsidR="004B2DF6" w:rsidRPr="00454560" w:rsidRDefault="00441E9C" w:rsidP="009C38BC">
      <w:pPr>
        <w:widowControl/>
        <w:numPr>
          <w:ilvl w:val="0"/>
          <w:numId w:val="4"/>
        </w:numPr>
        <w:spacing w:before="280" w:line="276" w:lineRule="auto"/>
        <w:ind w:left="720" w:hanging="360"/>
        <w:jc w:val="both"/>
        <w:rPr>
          <w:rFonts w:asciiTheme="majorHAnsi" w:hAnsiTheme="majorHAnsi" w:cstheme="majorHAnsi"/>
          <w:color w:val="000000"/>
          <w:sz w:val="24"/>
          <w:szCs w:val="24"/>
        </w:rPr>
      </w:pPr>
      <w:r w:rsidRPr="00454560">
        <w:rPr>
          <w:rFonts w:asciiTheme="majorHAnsi" w:hAnsiTheme="majorHAnsi" w:cstheme="majorHAnsi"/>
          <w:color w:val="000000"/>
          <w:sz w:val="24"/>
          <w:szCs w:val="24"/>
        </w:rPr>
        <w:t>En tant que commercial, je veux créer des devis et commandes afin de répondre aux besoins clients.</w:t>
      </w:r>
    </w:p>
    <w:p w14:paraId="49E98F40" w14:textId="77777777" w:rsidR="004B2DF6" w:rsidRPr="00454560" w:rsidRDefault="00441E9C" w:rsidP="009C38BC">
      <w:pPr>
        <w:widowControl/>
        <w:numPr>
          <w:ilvl w:val="0"/>
          <w:numId w:val="4"/>
        </w:numPr>
        <w:spacing w:line="276" w:lineRule="auto"/>
        <w:ind w:left="720" w:hanging="360"/>
        <w:jc w:val="both"/>
        <w:rPr>
          <w:rFonts w:asciiTheme="majorHAnsi" w:hAnsiTheme="majorHAnsi" w:cstheme="majorHAnsi"/>
          <w:color w:val="000000"/>
          <w:sz w:val="24"/>
          <w:szCs w:val="24"/>
        </w:rPr>
      </w:pPr>
      <w:r w:rsidRPr="00454560">
        <w:rPr>
          <w:rFonts w:asciiTheme="majorHAnsi" w:hAnsiTheme="majorHAnsi" w:cstheme="majorHAnsi"/>
          <w:color w:val="000000"/>
          <w:sz w:val="24"/>
          <w:szCs w:val="24"/>
        </w:rPr>
        <w:t>En tant que commercial, je veux gérer mes clients afin de personnaliser la relation commerciale.</w:t>
      </w:r>
    </w:p>
    <w:p w14:paraId="2029746D" w14:textId="77777777" w:rsidR="004B2DF6" w:rsidRPr="00454560" w:rsidRDefault="00441E9C" w:rsidP="009C38BC">
      <w:pPr>
        <w:widowControl/>
        <w:numPr>
          <w:ilvl w:val="0"/>
          <w:numId w:val="4"/>
        </w:numPr>
        <w:spacing w:line="276" w:lineRule="auto"/>
        <w:ind w:left="720" w:hanging="360"/>
        <w:jc w:val="both"/>
        <w:rPr>
          <w:rFonts w:asciiTheme="majorHAnsi" w:hAnsiTheme="majorHAnsi" w:cstheme="majorHAnsi"/>
          <w:color w:val="000000"/>
          <w:sz w:val="24"/>
          <w:szCs w:val="24"/>
        </w:rPr>
      </w:pPr>
      <w:r w:rsidRPr="00454560">
        <w:rPr>
          <w:rFonts w:asciiTheme="majorHAnsi" w:hAnsiTheme="majorHAnsi" w:cstheme="majorHAnsi"/>
          <w:color w:val="000000"/>
          <w:sz w:val="24"/>
          <w:szCs w:val="24"/>
        </w:rPr>
        <w:t>En tant que commercial, je veux suivre mes paiements afin d’assurer la facturation.</w:t>
      </w:r>
    </w:p>
    <w:p w14:paraId="71643BD5" w14:textId="77777777" w:rsidR="004B2DF6" w:rsidRPr="00454560" w:rsidRDefault="00441E9C" w:rsidP="009C38BC">
      <w:pPr>
        <w:widowControl/>
        <w:numPr>
          <w:ilvl w:val="0"/>
          <w:numId w:val="4"/>
        </w:numPr>
        <w:spacing w:line="276" w:lineRule="auto"/>
        <w:ind w:left="720" w:hanging="360"/>
        <w:jc w:val="both"/>
        <w:rPr>
          <w:rFonts w:asciiTheme="majorHAnsi" w:hAnsiTheme="majorHAnsi" w:cstheme="majorHAnsi"/>
          <w:color w:val="000000"/>
          <w:sz w:val="24"/>
          <w:szCs w:val="24"/>
        </w:rPr>
      </w:pPr>
      <w:r w:rsidRPr="00454560">
        <w:rPr>
          <w:rFonts w:asciiTheme="majorHAnsi" w:hAnsiTheme="majorHAnsi" w:cstheme="majorHAnsi"/>
          <w:color w:val="000000"/>
          <w:sz w:val="24"/>
          <w:szCs w:val="24"/>
        </w:rPr>
        <w:t>En tant que commercial, je veux gérer mes leads/prospects afin de développer le portefeuille client.</w:t>
      </w:r>
    </w:p>
    <w:p w14:paraId="2D584A19" w14:textId="77777777" w:rsidR="004B2DF6" w:rsidRPr="00454560" w:rsidRDefault="00441E9C" w:rsidP="009C38BC">
      <w:pPr>
        <w:widowControl/>
        <w:numPr>
          <w:ilvl w:val="0"/>
          <w:numId w:val="4"/>
        </w:numPr>
        <w:spacing w:after="280" w:line="276" w:lineRule="auto"/>
        <w:ind w:left="720" w:hanging="360"/>
        <w:jc w:val="both"/>
        <w:rPr>
          <w:rFonts w:asciiTheme="majorHAnsi" w:hAnsiTheme="majorHAnsi" w:cstheme="majorHAnsi"/>
          <w:color w:val="000000"/>
          <w:sz w:val="24"/>
          <w:szCs w:val="24"/>
        </w:rPr>
      </w:pPr>
      <w:r w:rsidRPr="00454560">
        <w:rPr>
          <w:rFonts w:asciiTheme="majorHAnsi" w:hAnsiTheme="majorHAnsi" w:cstheme="majorHAnsi"/>
          <w:color w:val="000000"/>
          <w:sz w:val="24"/>
          <w:szCs w:val="24"/>
        </w:rPr>
        <w:t>En tant que commercial, je veux enregistrer mes activités (appels, relances) afin d’assurer le suivi.</w:t>
      </w:r>
    </w:p>
    <w:p w14:paraId="2F1F7454" w14:textId="174CFB74" w:rsidR="004B2DF6" w:rsidRPr="004F02E9" w:rsidRDefault="00441E9C" w:rsidP="004F02E9">
      <w:pPr>
        <w:pStyle w:val="BodyText"/>
        <w:jc w:val="center"/>
        <w:rPr>
          <w:b/>
          <w:bCs/>
        </w:rPr>
      </w:pPr>
      <w:r w:rsidRPr="004F02E9">
        <w:rPr>
          <w:b/>
          <w:bCs/>
        </w:rPr>
        <w:t>Gestionnaire de stock</w:t>
      </w:r>
    </w:p>
    <w:p w14:paraId="64BE8CC9" w14:textId="77777777" w:rsidR="004B2DF6" w:rsidRPr="00454560" w:rsidRDefault="00441E9C" w:rsidP="009C38BC">
      <w:pPr>
        <w:widowControl/>
        <w:numPr>
          <w:ilvl w:val="0"/>
          <w:numId w:val="5"/>
        </w:numPr>
        <w:spacing w:before="280" w:line="276" w:lineRule="auto"/>
        <w:ind w:left="720" w:hanging="360"/>
        <w:jc w:val="both"/>
        <w:rPr>
          <w:rFonts w:asciiTheme="majorHAnsi" w:hAnsiTheme="majorHAnsi" w:cstheme="majorHAnsi"/>
          <w:color w:val="000000"/>
          <w:sz w:val="24"/>
          <w:szCs w:val="24"/>
        </w:rPr>
      </w:pPr>
      <w:r w:rsidRPr="00454560">
        <w:rPr>
          <w:rFonts w:asciiTheme="majorHAnsi" w:hAnsiTheme="majorHAnsi" w:cstheme="majorHAnsi"/>
          <w:color w:val="000000"/>
          <w:sz w:val="24"/>
          <w:szCs w:val="24"/>
        </w:rPr>
        <w:t>En tant que gestionnaire de stock, je veux gérer les produits, entrepôts et inventaires afin d’optimiser le stockage.</w:t>
      </w:r>
    </w:p>
    <w:p w14:paraId="7D2BE5CA" w14:textId="77777777" w:rsidR="004B2DF6" w:rsidRPr="00454560" w:rsidRDefault="00441E9C" w:rsidP="009C38BC">
      <w:pPr>
        <w:widowControl/>
        <w:numPr>
          <w:ilvl w:val="0"/>
          <w:numId w:val="5"/>
        </w:numPr>
        <w:spacing w:line="276" w:lineRule="auto"/>
        <w:ind w:left="720" w:hanging="360"/>
        <w:jc w:val="both"/>
        <w:rPr>
          <w:rFonts w:asciiTheme="majorHAnsi" w:hAnsiTheme="majorHAnsi" w:cstheme="majorHAnsi"/>
          <w:color w:val="000000"/>
          <w:sz w:val="24"/>
          <w:szCs w:val="24"/>
        </w:rPr>
      </w:pPr>
      <w:r w:rsidRPr="00454560">
        <w:rPr>
          <w:rFonts w:asciiTheme="majorHAnsi" w:hAnsiTheme="majorHAnsi" w:cstheme="majorHAnsi"/>
          <w:color w:val="000000"/>
          <w:sz w:val="24"/>
          <w:szCs w:val="24"/>
        </w:rPr>
        <w:t>En tant que gestionnaire de stock, je veux suivre les mouvements de stock afin de garantir la traçabilité.</w:t>
      </w:r>
    </w:p>
    <w:p w14:paraId="181B705E" w14:textId="77777777" w:rsidR="004B2DF6" w:rsidRPr="00454560" w:rsidRDefault="00441E9C" w:rsidP="009C38BC">
      <w:pPr>
        <w:widowControl/>
        <w:numPr>
          <w:ilvl w:val="0"/>
          <w:numId w:val="5"/>
        </w:numPr>
        <w:spacing w:line="276" w:lineRule="auto"/>
        <w:ind w:left="720" w:hanging="360"/>
        <w:jc w:val="both"/>
        <w:rPr>
          <w:rFonts w:asciiTheme="majorHAnsi" w:hAnsiTheme="majorHAnsi" w:cstheme="majorHAnsi"/>
          <w:color w:val="000000"/>
          <w:sz w:val="24"/>
          <w:szCs w:val="24"/>
        </w:rPr>
      </w:pPr>
      <w:r w:rsidRPr="00454560">
        <w:rPr>
          <w:rFonts w:asciiTheme="majorHAnsi" w:hAnsiTheme="majorHAnsi" w:cstheme="majorHAnsi"/>
          <w:color w:val="000000"/>
          <w:sz w:val="24"/>
          <w:szCs w:val="24"/>
        </w:rPr>
        <w:t>En tant que gestionnaire de stock, je veux recevoir des alertes de stock faible afin d’anticiper les ruptures.</w:t>
      </w:r>
    </w:p>
    <w:p w14:paraId="6FB294E5" w14:textId="77777777" w:rsidR="004B2DF6" w:rsidRPr="00454560" w:rsidRDefault="00441E9C" w:rsidP="009C38BC">
      <w:pPr>
        <w:widowControl/>
        <w:numPr>
          <w:ilvl w:val="0"/>
          <w:numId w:val="5"/>
        </w:numPr>
        <w:spacing w:after="280" w:line="276" w:lineRule="auto"/>
        <w:ind w:left="720" w:hanging="360"/>
        <w:jc w:val="both"/>
        <w:rPr>
          <w:rFonts w:asciiTheme="majorHAnsi" w:hAnsiTheme="majorHAnsi" w:cstheme="majorHAnsi"/>
          <w:color w:val="000000"/>
          <w:sz w:val="24"/>
          <w:szCs w:val="24"/>
        </w:rPr>
      </w:pPr>
      <w:r w:rsidRPr="00454560">
        <w:rPr>
          <w:rFonts w:asciiTheme="majorHAnsi" w:hAnsiTheme="majorHAnsi" w:cstheme="majorHAnsi"/>
          <w:color w:val="000000"/>
          <w:sz w:val="24"/>
          <w:szCs w:val="24"/>
        </w:rPr>
        <w:t>En tant que gestionnaire de stock, je veux scanner des codes-barres/QR afin de faciliter les opérations.</w:t>
      </w:r>
    </w:p>
    <w:p w14:paraId="310711B9" w14:textId="30D9F643" w:rsidR="004B2DF6" w:rsidRPr="004F02E9" w:rsidRDefault="00441E9C" w:rsidP="004F02E9">
      <w:pPr>
        <w:pStyle w:val="BodyText"/>
        <w:jc w:val="center"/>
        <w:rPr>
          <w:rStyle w:val="Heading1Char"/>
          <w:sz w:val="24"/>
          <w:szCs w:val="24"/>
        </w:rPr>
      </w:pPr>
      <w:r w:rsidRPr="004F02E9">
        <w:rPr>
          <w:rStyle w:val="Heading1Char"/>
          <w:sz w:val="24"/>
          <w:szCs w:val="24"/>
        </w:rPr>
        <w:t>Chauffeur</w:t>
      </w:r>
    </w:p>
    <w:p w14:paraId="773FBBD9" w14:textId="77777777" w:rsidR="004B2DF6" w:rsidRPr="00454560" w:rsidRDefault="00441E9C" w:rsidP="009C38BC">
      <w:pPr>
        <w:widowControl/>
        <w:numPr>
          <w:ilvl w:val="0"/>
          <w:numId w:val="6"/>
        </w:numPr>
        <w:spacing w:before="280" w:line="276" w:lineRule="auto"/>
        <w:ind w:left="720" w:hanging="360"/>
        <w:jc w:val="both"/>
        <w:rPr>
          <w:rFonts w:asciiTheme="majorHAnsi" w:hAnsiTheme="majorHAnsi" w:cstheme="majorHAnsi"/>
          <w:color w:val="000000"/>
          <w:sz w:val="24"/>
          <w:szCs w:val="24"/>
        </w:rPr>
      </w:pPr>
      <w:r w:rsidRPr="00454560">
        <w:rPr>
          <w:rFonts w:asciiTheme="majorHAnsi" w:hAnsiTheme="majorHAnsi" w:cstheme="majorHAnsi"/>
          <w:color w:val="000000"/>
          <w:sz w:val="24"/>
          <w:szCs w:val="24"/>
        </w:rPr>
        <w:t>En tant que chauffeur, je veux consulter mes livraisons afin de planifier mes tournées.</w:t>
      </w:r>
    </w:p>
    <w:p w14:paraId="63166546" w14:textId="77777777" w:rsidR="004B2DF6" w:rsidRPr="00454560" w:rsidRDefault="00441E9C" w:rsidP="009C38BC">
      <w:pPr>
        <w:widowControl/>
        <w:numPr>
          <w:ilvl w:val="0"/>
          <w:numId w:val="6"/>
        </w:numPr>
        <w:spacing w:line="276" w:lineRule="auto"/>
        <w:ind w:left="720" w:hanging="360"/>
        <w:jc w:val="both"/>
        <w:rPr>
          <w:rFonts w:asciiTheme="majorHAnsi" w:hAnsiTheme="majorHAnsi" w:cstheme="majorHAnsi"/>
          <w:color w:val="000000"/>
          <w:sz w:val="24"/>
          <w:szCs w:val="24"/>
        </w:rPr>
      </w:pPr>
      <w:r w:rsidRPr="00454560">
        <w:rPr>
          <w:rFonts w:asciiTheme="majorHAnsi" w:hAnsiTheme="majorHAnsi" w:cstheme="majorHAnsi"/>
          <w:color w:val="000000"/>
          <w:sz w:val="24"/>
          <w:szCs w:val="24"/>
        </w:rPr>
        <w:t>En tant que chauffeur, je veux mettre à jour le statut de mes livraisons afin d’informer le client.</w:t>
      </w:r>
    </w:p>
    <w:p w14:paraId="6D380891" w14:textId="77777777" w:rsidR="004B2DF6" w:rsidRPr="00454560" w:rsidRDefault="00441E9C" w:rsidP="009C38BC">
      <w:pPr>
        <w:widowControl/>
        <w:numPr>
          <w:ilvl w:val="0"/>
          <w:numId w:val="6"/>
        </w:numPr>
        <w:spacing w:line="276" w:lineRule="auto"/>
        <w:ind w:left="720" w:hanging="360"/>
        <w:jc w:val="both"/>
        <w:rPr>
          <w:rFonts w:asciiTheme="majorHAnsi" w:hAnsiTheme="majorHAnsi" w:cstheme="majorHAnsi"/>
          <w:color w:val="000000"/>
          <w:sz w:val="24"/>
          <w:szCs w:val="24"/>
        </w:rPr>
      </w:pPr>
      <w:r w:rsidRPr="00454560">
        <w:rPr>
          <w:rFonts w:asciiTheme="majorHAnsi" w:hAnsiTheme="majorHAnsi" w:cstheme="majorHAnsi"/>
          <w:color w:val="000000"/>
          <w:sz w:val="24"/>
          <w:szCs w:val="24"/>
        </w:rPr>
        <w:t>En tant que chauffeur, je veux générer une preuve de livraison (signature/photo) afin d’attester la remise.</w:t>
      </w:r>
    </w:p>
    <w:p w14:paraId="19AD9039" w14:textId="77777777" w:rsidR="004B2DF6" w:rsidRPr="00454560" w:rsidRDefault="00441E9C" w:rsidP="009C38BC">
      <w:pPr>
        <w:widowControl/>
        <w:numPr>
          <w:ilvl w:val="0"/>
          <w:numId w:val="6"/>
        </w:numPr>
        <w:spacing w:after="280" w:line="276" w:lineRule="auto"/>
        <w:ind w:left="720" w:hanging="360"/>
        <w:jc w:val="both"/>
        <w:rPr>
          <w:rFonts w:asciiTheme="majorHAnsi" w:hAnsiTheme="majorHAnsi" w:cstheme="majorHAnsi"/>
          <w:color w:val="000000"/>
          <w:sz w:val="24"/>
          <w:szCs w:val="24"/>
        </w:rPr>
      </w:pPr>
      <w:r w:rsidRPr="00454560">
        <w:rPr>
          <w:rFonts w:asciiTheme="majorHAnsi" w:hAnsiTheme="majorHAnsi" w:cstheme="majorHAnsi"/>
          <w:color w:val="000000"/>
          <w:sz w:val="24"/>
          <w:szCs w:val="24"/>
        </w:rPr>
        <w:t>En tant que chauffeur, je veux partager ma localisation afin de permettre le suivi en temps réel.</w:t>
      </w:r>
    </w:p>
    <w:p w14:paraId="58D14D80" w14:textId="3EBD6EEC" w:rsidR="004B2DF6" w:rsidRPr="004F02E9" w:rsidRDefault="00441E9C" w:rsidP="004F02E9">
      <w:pPr>
        <w:pStyle w:val="BodyText"/>
        <w:jc w:val="center"/>
        <w:rPr>
          <w:b/>
          <w:bCs/>
        </w:rPr>
        <w:sectPr w:rsidR="004B2DF6" w:rsidRPr="004F02E9" w:rsidSect="007B6304">
          <w:type w:val="continuous"/>
          <w:pgSz w:w="11906" w:h="16838"/>
          <w:pgMar w:top="1400" w:right="510" w:bottom="278" w:left="737" w:header="714" w:footer="1049" w:gutter="0"/>
          <w:cols w:space="720"/>
          <w:formProt w:val="0"/>
          <w:docGrid w:linePitch="299" w:charSpace="4096"/>
        </w:sectPr>
      </w:pPr>
      <w:r w:rsidRPr="004F02E9">
        <w:rPr>
          <w:b/>
          <w:bCs/>
        </w:rPr>
        <w:t>Client</w:t>
      </w:r>
    </w:p>
    <w:p w14:paraId="70970349" w14:textId="77777777" w:rsidR="004B2DF6" w:rsidRPr="00454560" w:rsidRDefault="00441E9C" w:rsidP="009C38BC">
      <w:pPr>
        <w:pStyle w:val="Index"/>
        <w:widowControl/>
        <w:numPr>
          <w:ilvl w:val="0"/>
          <w:numId w:val="7"/>
        </w:numPr>
        <w:spacing w:before="280"/>
        <w:ind w:left="720" w:hanging="360"/>
        <w:jc w:val="both"/>
        <w:rPr>
          <w:rFonts w:asciiTheme="majorHAnsi" w:hAnsiTheme="majorHAnsi" w:cstheme="majorHAnsi"/>
          <w:color w:val="000000"/>
          <w:sz w:val="24"/>
          <w:szCs w:val="24"/>
        </w:rPr>
      </w:pPr>
      <w:r w:rsidRPr="00454560">
        <w:rPr>
          <w:rFonts w:asciiTheme="majorHAnsi" w:hAnsiTheme="majorHAnsi" w:cstheme="majorHAnsi"/>
          <w:color w:val="000000"/>
          <w:sz w:val="24"/>
          <w:szCs w:val="24"/>
        </w:rPr>
        <w:t>En tant que client, je veux consulter mes commandes, paiements et livraisons afin de suivre mes transactions.</w:t>
      </w:r>
    </w:p>
    <w:p w14:paraId="78D48352" w14:textId="384FD56E" w:rsidR="007D57DF" w:rsidRDefault="00441E9C" w:rsidP="009C38BC">
      <w:pPr>
        <w:widowControl/>
        <w:numPr>
          <w:ilvl w:val="0"/>
          <w:numId w:val="7"/>
        </w:numPr>
        <w:ind w:left="720" w:hanging="360"/>
        <w:jc w:val="both"/>
        <w:rPr>
          <w:rFonts w:asciiTheme="majorHAnsi" w:hAnsiTheme="majorHAnsi" w:cstheme="majorHAnsi"/>
          <w:color w:val="000000"/>
          <w:sz w:val="24"/>
          <w:szCs w:val="24"/>
        </w:rPr>
      </w:pPr>
      <w:r w:rsidRPr="00454560">
        <w:rPr>
          <w:rFonts w:asciiTheme="majorHAnsi" w:hAnsiTheme="majorHAnsi" w:cstheme="majorHAnsi"/>
          <w:color w:val="000000"/>
          <w:sz w:val="24"/>
          <w:szCs w:val="24"/>
        </w:rPr>
        <w:lastRenderedPageBreak/>
        <w:t>En tant que client, je veux recevoir des notifications afin d’être informé de l’état de mes commandes</w:t>
      </w:r>
    </w:p>
    <w:p w14:paraId="69BB9CDF" w14:textId="77777777" w:rsidR="00791C69" w:rsidRDefault="00791C69" w:rsidP="00791C69">
      <w:pPr>
        <w:widowControl/>
        <w:jc w:val="both"/>
        <w:rPr>
          <w:rFonts w:asciiTheme="majorHAnsi" w:hAnsiTheme="majorHAnsi" w:cstheme="majorHAnsi"/>
          <w:color w:val="000000"/>
          <w:sz w:val="24"/>
          <w:szCs w:val="24"/>
        </w:rPr>
      </w:pPr>
    </w:p>
    <w:p w14:paraId="06A15FA6" w14:textId="633331ED" w:rsidR="004B2DF6" w:rsidRPr="007D57DF" w:rsidRDefault="003F3BAD" w:rsidP="009C38BC">
      <w:pPr>
        <w:widowControl/>
        <w:spacing w:line="276" w:lineRule="auto"/>
        <w:jc w:val="both"/>
        <w:rPr>
          <w:rFonts w:asciiTheme="majorHAnsi" w:hAnsiTheme="majorHAnsi" w:cstheme="majorHAnsi"/>
          <w:color w:val="000000"/>
          <w:sz w:val="24"/>
          <w:szCs w:val="24"/>
        </w:rPr>
      </w:pPr>
      <w:r>
        <w:rPr>
          <w:rFonts w:asciiTheme="majorHAnsi" w:hAnsiTheme="majorHAnsi" w:cstheme="majorHAnsi"/>
          <w:b/>
          <w:sz w:val="32"/>
          <w:szCs w:val="32"/>
        </w:rPr>
        <w:t>II.4</w:t>
      </w:r>
      <w:r w:rsidR="00441E9C" w:rsidRPr="007D57DF">
        <w:rPr>
          <w:rFonts w:asciiTheme="majorHAnsi" w:hAnsiTheme="majorHAnsi" w:cstheme="majorHAnsi"/>
          <w:b/>
          <w:sz w:val="32"/>
          <w:szCs w:val="32"/>
        </w:rPr>
        <w:t xml:space="preserve"> Exigences non fonctionnelles</w:t>
      </w:r>
    </w:p>
    <w:p w14:paraId="77DF2730" w14:textId="77777777" w:rsidR="004B2DF6" w:rsidRPr="00454560" w:rsidRDefault="00441E9C" w:rsidP="009C38BC">
      <w:pPr>
        <w:widowControl/>
        <w:numPr>
          <w:ilvl w:val="0"/>
          <w:numId w:val="8"/>
        </w:numPr>
        <w:spacing w:before="280" w:line="360" w:lineRule="auto"/>
        <w:ind w:left="720" w:hanging="360"/>
        <w:jc w:val="both"/>
        <w:rPr>
          <w:rFonts w:asciiTheme="majorHAnsi" w:hAnsiTheme="majorHAnsi" w:cstheme="majorHAnsi"/>
          <w:color w:val="000000"/>
          <w:sz w:val="24"/>
          <w:szCs w:val="24"/>
        </w:rPr>
      </w:pPr>
      <w:r w:rsidRPr="00454560">
        <w:rPr>
          <w:rFonts w:asciiTheme="majorHAnsi" w:hAnsiTheme="majorHAnsi" w:cstheme="majorHAnsi"/>
          <w:b/>
          <w:color w:val="000000"/>
          <w:sz w:val="24"/>
          <w:szCs w:val="24"/>
        </w:rPr>
        <w:t>Sécurité</w:t>
      </w:r>
      <w:r w:rsidRPr="00454560">
        <w:rPr>
          <w:rFonts w:asciiTheme="majorHAnsi" w:hAnsiTheme="majorHAnsi" w:cstheme="majorHAnsi"/>
          <w:color w:val="000000"/>
          <w:sz w:val="24"/>
          <w:szCs w:val="24"/>
        </w:rPr>
        <w:t> : authentification forte, gestion fine des droits, chiffrement des données sensibles</w:t>
      </w:r>
    </w:p>
    <w:p w14:paraId="46EF4C01" w14:textId="77777777" w:rsidR="004B2DF6" w:rsidRPr="00454560" w:rsidRDefault="00441E9C" w:rsidP="009C38BC">
      <w:pPr>
        <w:widowControl/>
        <w:numPr>
          <w:ilvl w:val="0"/>
          <w:numId w:val="8"/>
        </w:numPr>
        <w:spacing w:line="360" w:lineRule="auto"/>
        <w:ind w:left="720" w:hanging="360"/>
        <w:jc w:val="both"/>
        <w:rPr>
          <w:rFonts w:asciiTheme="majorHAnsi" w:hAnsiTheme="majorHAnsi" w:cstheme="majorHAnsi"/>
          <w:color w:val="000000"/>
          <w:sz w:val="24"/>
          <w:szCs w:val="24"/>
        </w:rPr>
      </w:pPr>
      <w:r w:rsidRPr="00454560">
        <w:rPr>
          <w:rFonts w:asciiTheme="majorHAnsi" w:hAnsiTheme="majorHAnsi" w:cstheme="majorHAnsi"/>
          <w:b/>
          <w:color w:val="000000"/>
          <w:sz w:val="24"/>
          <w:szCs w:val="24"/>
        </w:rPr>
        <w:t>Performance</w:t>
      </w:r>
      <w:r w:rsidRPr="00454560">
        <w:rPr>
          <w:rFonts w:asciiTheme="majorHAnsi" w:hAnsiTheme="majorHAnsi" w:cstheme="majorHAnsi"/>
          <w:color w:val="000000"/>
          <w:sz w:val="24"/>
          <w:szCs w:val="24"/>
        </w:rPr>
        <w:t> : temps de réponse rapide, gestion de la charge</w:t>
      </w:r>
    </w:p>
    <w:p w14:paraId="6543AE09" w14:textId="77777777" w:rsidR="004B2DF6" w:rsidRPr="00454560" w:rsidRDefault="00441E9C" w:rsidP="009C38BC">
      <w:pPr>
        <w:widowControl/>
        <w:numPr>
          <w:ilvl w:val="0"/>
          <w:numId w:val="8"/>
        </w:numPr>
        <w:spacing w:line="360" w:lineRule="auto"/>
        <w:ind w:left="720" w:hanging="360"/>
        <w:jc w:val="both"/>
        <w:rPr>
          <w:rFonts w:asciiTheme="majorHAnsi" w:hAnsiTheme="majorHAnsi" w:cstheme="majorHAnsi"/>
          <w:color w:val="000000"/>
          <w:sz w:val="24"/>
          <w:szCs w:val="24"/>
        </w:rPr>
      </w:pPr>
      <w:r w:rsidRPr="00454560">
        <w:rPr>
          <w:rFonts w:asciiTheme="majorHAnsi" w:hAnsiTheme="majorHAnsi" w:cstheme="majorHAnsi"/>
          <w:b/>
          <w:color w:val="000000"/>
          <w:sz w:val="24"/>
          <w:szCs w:val="24"/>
        </w:rPr>
        <w:t>Ergonomie</w:t>
      </w:r>
      <w:r w:rsidRPr="00454560">
        <w:rPr>
          <w:rFonts w:asciiTheme="majorHAnsi" w:hAnsiTheme="majorHAnsi" w:cstheme="majorHAnsi"/>
          <w:color w:val="000000"/>
          <w:sz w:val="24"/>
          <w:szCs w:val="24"/>
        </w:rPr>
        <w:t> : interface intuitive, adaptée à tous profils</w:t>
      </w:r>
    </w:p>
    <w:p w14:paraId="707869C8" w14:textId="77777777" w:rsidR="004B2DF6" w:rsidRPr="00454560" w:rsidRDefault="00441E9C" w:rsidP="009C38BC">
      <w:pPr>
        <w:widowControl/>
        <w:numPr>
          <w:ilvl w:val="0"/>
          <w:numId w:val="8"/>
        </w:numPr>
        <w:spacing w:line="360" w:lineRule="auto"/>
        <w:ind w:left="720" w:hanging="360"/>
        <w:jc w:val="both"/>
        <w:rPr>
          <w:rFonts w:asciiTheme="majorHAnsi" w:hAnsiTheme="majorHAnsi" w:cstheme="majorHAnsi"/>
          <w:color w:val="000000"/>
          <w:sz w:val="24"/>
          <w:szCs w:val="24"/>
        </w:rPr>
      </w:pPr>
      <w:r w:rsidRPr="00454560">
        <w:rPr>
          <w:rFonts w:asciiTheme="majorHAnsi" w:hAnsiTheme="majorHAnsi" w:cstheme="majorHAnsi"/>
          <w:b/>
          <w:color w:val="000000"/>
          <w:sz w:val="24"/>
          <w:szCs w:val="24"/>
        </w:rPr>
        <w:t>Évolutivité</w:t>
      </w:r>
      <w:r w:rsidRPr="00454560">
        <w:rPr>
          <w:rFonts w:asciiTheme="majorHAnsi" w:hAnsiTheme="majorHAnsi" w:cstheme="majorHAnsi"/>
          <w:color w:val="000000"/>
          <w:sz w:val="24"/>
          <w:szCs w:val="24"/>
        </w:rPr>
        <w:t> : modularité, possibilité d’ajouter des fonctionnalités</w:t>
      </w:r>
    </w:p>
    <w:p w14:paraId="567F07AE" w14:textId="77777777" w:rsidR="004B2DF6" w:rsidRPr="00454560" w:rsidRDefault="00441E9C" w:rsidP="009C38BC">
      <w:pPr>
        <w:widowControl/>
        <w:numPr>
          <w:ilvl w:val="0"/>
          <w:numId w:val="8"/>
        </w:numPr>
        <w:spacing w:line="360" w:lineRule="auto"/>
        <w:ind w:left="720" w:hanging="360"/>
        <w:jc w:val="both"/>
        <w:rPr>
          <w:rFonts w:asciiTheme="majorHAnsi" w:hAnsiTheme="majorHAnsi" w:cstheme="majorHAnsi"/>
          <w:color w:val="000000"/>
          <w:sz w:val="24"/>
          <w:szCs w:val="24"/>
        </w:rPr>
      </w:pPr>
      <w:r w:rsidRPr="00454560">
        <w:rPr>
          <w:rFonts w:asciiTheme="majorHAnsi" w:hAnsiTheme="majorHAnsi" w:cstheme="majorHAnsi"/>
          <w:b/>
          <w:color w:val="000000"/>
          <w:sz w:val="24"/>
          <w:szCs w:val="24"/>
        </w:rPr>
        <w:t>Portabilité</w:t>
      </w:r>
      <w:r w:rsidRPr="00454560">
        <w:rPr>
          <w:rFonts w:asciiTheme="majorHAnsi" w:hAnsiTheme="majorHAnsi" w:cstheme="majorHAnsi"/>
          <w:color w:val="000000"/>
          <w:sz w:val="24"/>
          <w:szCs w:val="24"/>
        </w:rPr>
        <w:t> : accès web et mobile</w:t>
      </w:r>
    </w:p>
    <w:p w14:paraId="625678F3" w14:textId="77777777" w:rsidR="004B2DF6" w:rsidRPr="00454560" w:rsidRDefault="00441E9C" w:rsidP="009C38BC">
      <w:pPr>
        <w:widowControl/>
        <w:numPr>
          <w:ilvl w:val="0"/>
          <w:numId w:val="8"/>
        </w:numPr>
        <w:spacing w:line="360" w:lineRule="auto"/>
        <w:ind w:left="720" w:hanging="360"/>
        <w:jc w:val="both"/>
        <w:rPr>
          <w:rFonts w:asciiTheme="majorHAnsi" w:hAnsiTheme="majorHAnsi" w:cstheme="majorHAnsi"/>
          <w:color w:val="000000"/>
          <w:sz w:val="24"/>
          <w:szCs w:val="24"/>
        </w:rPr>
      </w:pPr>
      <w:r w:rsidRPr="00454560">
        <w:rPr>
          <w:rFonts w:asciiTheme="majorHAnsi" w:hAnsiTheme="majorHAnsi" w:cstheme="majorHAnsi"/>
          <w:b/>
          <w:color w:val="000000"/>
          <w:sz w:val="24"/>
          <w:szCs w:val="24"/>
        </w:rPr>
        <w:t>Disponibilité</w:t>
      </w:r>
      <w:r w:rsidRPr="00454560">
        <w:rPr>
          <w:rFonts w:asciiTheme="majorHAnsi" w:hAnsiTheme="majorHAnsi" w:cstheme="majorHAnsi"/>
          <w:color w:val="000000"/>
          <w:sz w:val="24"/>
          <w:szCs w:val="24"/>
        </w:rPr>
        <w:t> : système accessible 24/7, tolérance aux pannes</w:t>
      </w:r>
    </w:p>
    <w:p w14:paraId="2A6ADAD8" w14:textId="77777777" w:rsidR="004B2DF6" w:rsidRPr="00454560" w:rsidRDefault="00441E9C" w:rsidP="009C38BC">
      <w:pPr>
        <w:widowControl/>
        <w:numPr>
          <w:ilvl w:val="0"/>
          <w:numId w:val="8"/>
        </w:numPr>
        <w:spacing w:after="280" w:line="360" w:lineRule="auto"/>
        <w:ind w:left="720" w:hanging="360"/>
        <w:jc w:val="both"/>
        <w:rPr>
          <w:rFonts w:asciiTheme="majorHAnsi" w:hAnsiTheme="majorHAnsi" w:cstheme="majorHAnsi"/>
          <w:color w:val="000000"/>
          <w:sz w:val="24"/>
          <w:szCs w:val="24"/>
        </w:rPr>
      </w:pPr>
      <w:r w:rsidRPr="00454560">
        <w:rPr>
          <w:rFonts w:asciiTheme="majorHAnsi" w:hAnsiTheme="majorHAnsi" w:cstheme="majorHAnsi"/>
          <w:b/>
          <w:color w:val="000000"/>
          <w:sz w:val="24"/>
          <w:szCs w:val="24"/>
        </w:rPr>
        <w:t>Intégration</w:t>
      </w:r>
      <w:r w:rsidRPr="00454560">
        <w:rPr>
          <w:rFonts w:asciiTheme="majorHAnsi" w:hAnsiTheme="majorHAnsi" w:cstheme="majorHAnsi"/>
          <w:color w:val="000000"/>
          <w:sz w:val="24"/>
          <w:szCs w:val="24"/>
        </w:rPr>
        <w:t> : compatibilité avec services tiers (cartographie, notifications, PDF, QR code)</w:t>
      </w:r>
    </w:p>
    <w:p w14:paraId="605A5EC4" w14:textId="59250382" w:rsidR="004B2DF6" w:rsidRPr="00454560" w:rsidRDefault="003F3BAD" w:rsidP="009C38BC">
      <w:pPr>
        <w:pStyle w:val="Heading3"/>
        <w:ind w:left="0"/>
        <w:jc w:val="both"/>
        <w:rPr>
          <w:rFonts w:asciiTheme="majorHAnsi" w:hAnsiTheme="majorHAnsi" w:cstheme="majorHAnsi"/>
          <w:sz w:val="32"/>
          <w:szCs w:val="32"/>
        </w:rPr>
      </w:pPr>
      <w:bookmarkStart w:id="53" w:name="_Toc202306670"/>
      <w:r>
        <w:rPr>
          <w:rFonts w:asciiTheme="majorHAnsi" w:hAnsiTheme="majorHAnsi" w:cstheme="majorHAnsi"/>
          <w:sz w:val="32"/>
          <w:szCs w:val="32"/>
        </w:rPr>
        <w:t>II.5</w:t>
      </w:r>
      <w:r w:rsidR="00441E9C" w:rsidRPr="00454560">
        <w:rPr>
          <w:rFonts w:asciiTheme="majorHAnsi" w:hAnsiTheme="majorHAnsi" w:cstheme="majorHAnsi"/>
          <w:sz w:val="32"/>
          <w:szCs w:val="32"/>
        </w:rPr>
        <w:t xml:space="preserve"> Modélisation de cas d’utilisation</w:t>
      </w:r>
      <w:bookmarkEnd w:id="53"/>
    </w:p>
    <w:p w14:paraId="05F27E4B" w14:textId="77777777" w:rsidR="004B2DF6" w:rsidRPr="00454560" w:rsidRDefault="004B2DF6" w:rsidP="009C38BC">
      <w:pPr>
        <w:jc w:val="both"/>
        <w:rPr>
          <w:rFonts w:asciiTheme="majorHAnsi" w:hAnsiTheme="majorHAnsi" w:cstheme="majorHAnsi"/>
        </w:rPr>
      </w:pPr>
    </w:p>
    <w:p w14:paraId="42E3A4BD" w14:textId="77777777" w:rsidR="004B2DF6" w:rsidRPr="00454560" w:rsidRDefault="00441E9C" w:rsidP="009C38BC">
      <w:pPr>
        <w:spacing w:line="360" w:lineRule="auto"/>
        <w:jc w:val="both"/>
        <w:rPr>
          <w:rFonts w:asciiTheme="majorHAnsi" w:hAnsiTheme="majorHAnsi" w:cstheme="majorHAnsi"/>
          <w:sz w:val="24"/>
          <w:szCs w:val="24"/>
        </w:rPr>
      </w:pPr>
      <w:r w:rsidRPr="00454560">
        <w:rPr>
          <w:rFonts w:asciiTheme="majorHAnsi" w:hAnsiTheme="majorHAnsi" w:cstheme="majorHAnsi"/>
          <w:sz w:val="24"/>
          <w:szCs w:val="24"/>
        </w:rPr>
        <w:t>Le diagramme de cas d’utilisation ci-dessous illustre les principales fonctionnalités d’un système logiciel de gestion opérationnelle, en mettant en évidence les différents acteurs impliqués, à savoir l’Administrateur, le Manager, le Responsable Commercial, le Gestionnaire de Stock, le Chauffeur et le Client.</w:t>
      </w:r>
    </w:p>
    <w:p w14:paraId="3233C7EB" w14:textId="77777777" w:rsidR="004B2DF6" w:rsidRPr="00454560" w:rsidRDefault="004B2DF6" w:rsidP="009C38BC">
      <w:pPr>
        <w:jc w:val="both"/>
        <w:rPr>
          <w:rFonts w:asciiTheme="majorHAnsi" w:hAnsiTheme="majorHAnsi" w:cstheme="majorHAnsi"/>
          <w:sz w:val="24"/>
          <w:szCs w:val="24"/>
        </w:rPr>
      </w:pPr>
    </w:p>
    <w:p w14:paraId="0789535F" w14:textId="77777777" w:rsidR="004B2DF6" w:rsidRPr="00454560" w:rsidRDefault="00441E9C" w:rsidP="009C38BC">
      <w:pPr>
        <w:pStyle w:val="Index"/>
        <w:numPr>
          <w:ilvl w:val="0"/>
          <w:numId w:val="8"/>
        </w:numPr>
        <w:ind w:left="720" w:hanging="360"/>
        <w:jc w:val="both"/>
        <w:rPr>
          <w:rFonts w:asciiTheme="majorHAnsi" w:hAnsiTheme="majorHAnsi" w:cstheme="majorHAnsi"/>
          <w:sz w:val="24"/>
          <w:szCs w:val="24"/>
        </w:rPr>
      </w:pPr>
      <w:r w:rsidRPr="00454560">
        <w:rPr>
          <w:rFonts w:asciiTheme="majorHAnsi" w:hAnsiTheme="majorHAnsi" w:cstheme="majorHAnsi"/>
          <w:sz w:val="24"/>
          <w:szCs w:val="24"/>
        </w:rPr>
        <w:t>L’Administrateur dispose de droits étendus lui permettant de gérer les utilisateurs et leurs rôles, de consulter les logs d’activités, et de modifier les paramètres de la plateforme. Il peut également gérer les clients et attribuer des comptes utilisateurs à ces derniers.</w:t>
      </w:r>
    </w:p>
    <w:p w14:paraId="3A50248D" w14:textId="77777777" w:rsidR="004B2DF6" w:rsidRPr="00454560" w:rsidRDefault="004B2DF6" w:rsidP="009C38BC">
      <w:pPr>
        <w:jc w:val="both"/>
        <w:rPr>
          <w:rFonts w:asciiTheme="majorHAnsi" w:hAnsiTheme="majorHAnsi" w:cstheme="majorHAnsi"/>
          <w:sz w:val="24"/>
          <w:szCs w:val="24"/>
        </w:rPr>
      </w:pPr>
    </w:p>
    <w:p w14:paraId="2F97022D" w14:textId="77777777" w:rsidR="004B2DF6" w:rsidRPr="00454560" w:rsidRDefault="00441E9C" w:rsidP="009C38BC">
      <w:pPr>
        <w:pStyle w:val="Index"/>
        <w:numPr>
          <w:ilvl w:val="0"/>
          <w:numId w:val="8"/>
        </w:numPr>
        <w:ind w:left="720" w:hanging="360"/>
        <w:jc w:val="both"/>
        <w:rPr>
          <w:rFonts w:asciiTheme="majorHAnsi" w:hAnsiTheme="majorHAnsi" w:cstheme="majorHAnsi"/>
          <w:sz w:val="24"/>
          <w:szCs w:val="24"/>
        </w:rPr>
      </w:pPr>
      <w:r w:rsidRPr="00454560">
        <w:rPr>
          <w:rFonts w:asciiTheme="majorHAnsi" w:hAnsiTheme="majorHAnsi" w:cstheme="majorHAnsi"/>
          <w:sz w:val="24"/>
          <w:szCs w:val="24"/>
        </w:rPr>
        <w:t>Le Manager joue un rôle central dans la gestion opérationnelle : il peut gérer les clients, suivre et gérer les livraisons, ainsi que gérer les ventes. Lors de la gestion des ventes, il a la possibilité de créer des factures, une action qui nécessite une authentification préalable.</w:t>
      </w:r>
    </w:p>
    <w:p w14:paraId="4F3B40BA" w14:textId="77777777" w:rsidR="004B2DF6" w:rsidRPr="00454560" w:rsidRDefault="004B2DF6" w:rsidP="009C38BC">
      <w:pPr>
        <w:jc w:val="both"/>
        <w:rPr>
          <w:rFonts w:asciiTheme="majorHAnsi" w:hAnsiTheme="majorHAnsi" w:cstheme="majorHAnsi"/>
          <w:sz w:val="24"/>
          <w:szCs w:val="24"/>
        </w:rPr>
      </w:pPr>
    </w:p>
    <w:p w14:paraId="2F2F0B3E" w14:textId="77777777" w:rsidR="004B2DF6" w:rsidRPr="00454560" w:rsidRDefault="00441E9C" w:rsidP="009C38BC">
      <w:pPr>
        <w:pStyle w:val="Index"/>
        <w:numPr>
          <w:ilvl w:val="0"/>
          <w:numId w:val="8"/>
        </w:numPr>
        <w:ind w:left="720" w:hanging="360"/>
        <w:jc w:val="both"/>
        <w:rPr>
          <w:rFonts w:asciiTheme="majorHAnsi" w:hAnsiTheme="majorHAnsi" w:cstheme="majorHAnsi"/>
          <w:sz w:val="24"/>
          <w:szCs w:val="24"/>
        </w:rPr>
      </w:pPr>
      <w:r w:rsidRPr="00454560">
        <w:rPr>
          <w:rFonts w:asciiTheme="majorHAnsi" w:hAnsiTheme="majorHAnsi" w:cstheme="majorHAnsi"/>
          <w:sz w:val="24"/>
          <w:szCs w:val="24"/>
        </w:rPr>
        <w:t>Le Responsable Commercial a pour mission de suivre les paiements et de gérer les leads ou prospects, ce qui lui permet d’assurer le suivi commercial et d’optimiser le processus de vente.</w:t>
      </w:r>
    </w:p>
    <w:p w14:paraId="3ACF240A" w14:textId="77777777" w:rsidR="004B2DF6" w:rsidRPr="00454560" w:rsidRDefault="004B2DF6" w:rsidP="009C38BC">
      <w:pPr>
        <w:jc w:val="both"/>
        <w:rPr>
          <w:rFonts w:asciiTheme="majorHAnsi" w:hAnsiTheme="majorHAnsi" w:cstheme="majorHAnsi"/>
          <w:sz w:val="24"/>
          <w:szCs w:val="24"/>
        </w:rPr>
      </w:pPr>
    </w:p>
    <w:p w14:paraId="37A6574B" w14:textId="77777777" w:rsidR="004B2DF6" w:rsidRPr="00454560" w:rsidRDefault="00441E9C" w:rsidP="009C38BC">
      <w:pPr>
        <w:pStyle w:val="Index"/>
        <w:numPr>
          <w:ilvl w:val="0"/>
          <w:numId w:val="8"/>
        </w:numPr>
        <w:ind w:left="720" w:hanging="360"/>
        <w:jc w:val="both"/>
        <w:rPr>
          <w:rFonts w:asciiTheme="majorHAnsi" w:hAnsiTheme="majorHAnsi" w:cstheme="majorHAnsi"/>
          <w:sz w:val="24"/>
          <w:szCs w:val="24"/>
        </w:rPr>
      </w:pPr>
      <w:r w:rsidRPr="00454560">
        <w:rPr>
          <w:rFonts w:asciiTheme="majorHAnsi" w:hAnsiTheme="majorHAnsi" w:cstheme="majorHAnsi"/>
          <w:sz w:val="24"/>
          <w:szCs w:val="24"/>
        </w:rPr>
        <w:t>Le Gestionnaire de Stock est responsable de la gestion des produits et de l’inventaire, ainsi que de la gestion des mouvements de stock, garantissant ainsi la disponibilité et la traçabilité des articles.</w:t>
      </w:r>
    </w:p>
    <w:p w14:paraId="036FB2EA" w14:textId="77777777" w:rsidR="004B2DF6" w:rsidRPr="00454560" w:rsidRDefault="004B2DF6" w:rsidP="009C38BC">
      <w:pPr>
        <w:jc w:val="both"/>
        <w:rPr>
          <w:rFonts w:asciiTheme="majorHAnsi" w:hAnsiTheme="majorHAnsi" w:cstheme="majorHAnsi"/>
          <w:sz w:val="24"/>
          <w:szCs w:val="24"/>
        </w:rPr>
      </w:pPr>
    </w:p>
    <w:p w14:paraId="6F2F663D" w14:textId="77777777" w:rsidR="004B2DF6" w:rsidRPr="00454560" w:rsidRDefault="00441E9C" w:rsidP="009C38BC">
      <w:pPr>
        <w:pStyle w:val="Index"/>
        <w:numPr>
          <w:ilvl w:val="0"/>
          <w:numId w:val="8"/>
        </w:numPr>
        <w:ind w:left="720" w:hanging="360"/>
        <w:jc w:val="both"/>
        <w:rPr>
          <w:rFonts w:asciiTheme="majorHAnsi" w:hAnsiTheme="majorHAnsi" w:cstheme="majorHAnsi"/>
          <w:sz w:val="24"/>
          <w:szCs w:val="24"/>
        </w:rPr>
      </w:pPr>
      <w:r w:rsidRPr="00454560">
        <w:rPr>
          <w:rFonts w:asciiTheme="majorHAnsi" w:hAnsiTheme="majorHAnsi" w:cstheme="majorHAnsi"/>
          <w:sz w:val="24"/>
          <w:szCs w:val="24"/>
        </w:rPr>
        <w:t>Le Chauffeur intervient principalement dans la logistique : il met à jour le statut des livraisons, reçoit des notifications concernant ses missions, et fournit une preuve de livraison une fois la commande remise au client.</w:t>
      </w:r>
    </w:p>
    <w:p w14:paraId="08722AF3" w14:textId="77777777" w:rsidR="004B2DF6" w:rsidRPr="00454560" w:rsidRDefault="004B2DF6" w:rsidP="009C38BC">
      <w:pPr>
        <w:jc w:val="both"/>
        <w:rPr>
          <w:rFonts w:asciiTheme="majorHAnsi" w:hAnsiTheme="majorHAnsi" w:cstheme="majorHAnsi"/>
          <w:sz w:val="24"/>
          <w:szCs w:val="24"/>
        </w:rPr>
      </w:pPr>
    </w:p>
    <w:p w14:paraId="1EE65843" w14:textId="77777777" w:rsidR="004B2DF6" w:rsidRPr="00454560" w:rsidRDefault="00441E9C" w:rsidP="009C38BC">
      <w:pPr>
        <w:pStyle w:val="Index"/>
        <w:numPr>
          <w:ilvl w:val="0"/>
          <w:numId w:val="8"/>
        </w:numPr>
        <w:ind w:left="720" w:hanging="360"/>
        <w:jc w:val="both"/>
        <w:rPr>
          <w:rFonts w:asciiTheme="majorHAnsi" w:hAnsiTheme="majorHAnsi" w:cstheme="majorHAnsi"/>
          <w:sz w:val="24"/>
          <w:szCs w:val="24"/>
        </w:rPr>
      </w:pPr>
      <w:r w:rsidRPr="00454560">
        <w:rPr>
          <w:rFonts w:asciiTheme="majorHAnsi" w:hAnsiTheme="majorHAnsi" w:cstheme="majorHAnsi"/>
          <w:sz w:val="24"/>
          <w:szCs w:val="24"/>
        </w:rPr>
        <w:t>Le Client, enfin, peut suivre l’état de ses livraisons, ce qui lui permet d’être informé en temps réel du traitement et de l’acheminement de ses commandes.</w:t>
      </w:r>
    </w:p>
    <w:p w14:paraId="05D4CDB9" w14:textId="77777777" w:rsidR="004B2DF6" w:rsidRPr="00454560" w:rsidRDefault="004B2DF6" w:rsidP="009C38BC">
      <w:pPr>
        <w:spacing w:line="360" w:lineRule="auto"/>
        <w:jc w:val="both"/>
        <w:rPr>
          <w:rFonts w:asciiTheme="majorHAnsi" w:hAnsiTheme="majorHAnsi" w:cstheme="majorHAnsi"/>
          <w:sz w:val="24"/>
          <w:szCs w:val="24"/>
        </w:rPr>
      </w:pPr>
    </w:p>
    <w:p w14:paraId="4FE4DB58" w14:textId="77777777" w:rsidR="004B2DF6" w:rsidRPr="00454560" w:rsidRDefault="00441E9C" w:rsidP="009C38BC">
      <w:pPr>
        <w:spacing w:line="360" w:lineRule="auto"/>
        <w:jc w:val="both"/>
        <w:rPr>
          <w:rFonts w:asciiTheme="majorHAnsi" w:hAnsiTheme="majorHAnsi" w:cstheme="majorHAnsi"/>
          <w:sz w:val="24"/>
          <w:szCs w:val="24"/>
        </w:rPr>
      </w:pPr>
      <w:r w:rsidRPr="00454560">
        <w:rPr>
          <w:rFonts w:asciiTheme="majorHAnsi" w:hAnsiTheme="majorHAnsi" w:cstheme="majorHAnsi"/>
          <w:sz w:val="24"/>
          <w:szCs w:val="24"/>
        </w:rPr>
        <w:t>Ce diagramme de cas d’utilisation met en lumière les interactions entre les différents acteurs et le système, tout en détaillant les fonctionnalités accessibles à chacun selon son rôle. Il permet ainsi de visualiser clairement l’organisation du système et la répartition des responsabilités au sein de la plateforme de gestion opérationnelle.</w:t>
      </w:r>
    </w:p>
    <w:p w14:paraId="1EB0CA61" w14:textId="77777777" w:rsidR="00F63131" w:rsidRDefault="00441E9C" w:rsidP="00791C69">
      <w:pPr>
        <w:keepNext/>
        <w:widowControl/>
        <w:jc w:val="center"/>
      </w:pPr>
      <w:r w:rsidRPr="00454560">
        <w:rPr>
          <w:rFonts w:asciiTheme="majorHAnsi" w:hAnsiTheme="majorHAnsi" w:cstheme="majorHAnsi"/>
          <w:noProof/>
        </w:rPr>
        <w:lastRenderedPageBreak/>
        <w:drawing>
          <wp:inline distT="0" distB="0" distL="0" distR="0" wp14:anchorId="4442CF8B" wp14:editId="1C13731A">
            <wp:extent cx="5520461" cy="8527390"/>
            <wp:effectExtent l="0" t="0" r="0" b="0"/>
            <wp:docPr id="23"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Picture 22"/>
                    <pic:cNvPicPr>
                      <a:picLocks noChangeAspect="1" noChangeArrowheads="1"/>
                    </pic:cNvPicPr>
                  </pic:nvPicPr>
                  <pic:blipFill>
                    <a:blip r:embed="rId29"/>
                    <a:stretch>
                      <a:fillRect/>
                    </a:stretch>
                  </pic:blipFill>
                  <pic:spPr bwMode="auto">
                    <a:xfrm>
                      <a:off x="0" y="0"/>
                      <a:ext cx="5525761" cy="8535577"/>
                    </a:xfrm>
                    <a:prstGeom prst="rect">
                      <a:avLst/>
                    </a:prstGeom>
                    <a:noFill/>
                  </pic:spPr>
                </pic:pic>
              </a:graphicData>
            </a:graphic>
          </wp:inline>
        </w:drawing>
      </w:r>
    </w:p>
    <w:p w14:paraId="355AF25F" w14:textId="77777777" w:rsidR="002559EB" w:rsidRPr="001D16DD" w:rsidRDefault="002559EB" w:rsidP="00791C69">
      <w:pPr>
        <w:pStyle w:val="BodyText"/>
        <w:jc w:val="center"/>
      </w:pPr>
      <w:bookmarkStart w:id="54" w:name="_Toc199878234"/>
      <w:bookmarkStart w:id="55" w:name="_Toc199967539"/>
      <w:bookmarkStart w:id="56" w:name="_Toc199967591"/>
      <w:bookmarkStart w:id="57" w:name="_Toc200801242"/>
    </w:p>
    <w:p w14:paraId="19BF8E18" w14:textId="71F39CFA" w:rsidR="004B2DF6" w:rsidRPr="00F63131" w:rsidRDefault="00F63131" w:rsidP="00791C69">
      <w:pPr>
        <w:pStyle w:val="BodyText"/>
        <w:jc w:val="center"/>
        <w:rPr>
          <w:rFonts w:asciiTheme="majorHAnsi" w:hAnsiTheme="majorHAnsi" w:cstheme="majorHAnsi"/>
          <w:color w:val="000000"/>
        </w:rPr>
      </w:pPr>
      <w:bookmarkStart w:id="58" w:name="_Toc201475048"/>
      <w:bookmarkStart w:id="59" w:name="_Toc201514426"/>
      <w:bookmarkStart w:id="60" w:name="_Toc202306454"/>
      <w:r w:rsidRPr="00F63131">
        <w:t xml:space="preserve">Figure </w:t>
      </w:r>
      <w:r w:rsidR="00581212">
        <w:rPr>
          <w:noProof/>
        </w:rPr>
        <w:fldChar w:fldCharType="begin"/>
      </w:r>
      <w:r w:rsidR="00581212">
        <w:rPr>
          <w:noProof/>
        </w:rPr>
        <w:instrText xml:space="preserve"> SEQ Figure \* ARABIC </w:instrText>
      </w:r>
      <w:r w:rsidR="00581212">
        <w:rPr>
          <w:noProof/>
        </w:rPr>
        <w:fldChar w:fldCharType="separate"/>
      </w:r>
      <w:r w:rsidR="00400A68">
        <w:rPr>
          <w:noProof/>
        </w:rPr>
        <w:t>3</w:t>
      </w:r>
      <w:r w:rsidR="00581212">
        <w:rPr>
          <w:noProof/>
        </w:rPr>
        <w:fldChar w:fldCharType="end"/>
      </w:r>
      <w:r w:rsidR="00C940C7">
        <w:t xml:space="preserve"> : Diagramme </w:t>
      </w:r>
      <w:r w:rsidRPr="00F63131">
        <w:t>c'as d'utili</w:t>
      </w:r>
      <w:r w:rsidR="00C940C7">
        <w:t>sation</w:t>
      </w:r>
      <w:r w:rsidRPr="00F63131">
        <w:t xml:space="preserve"> </w:t>
      </w:r>
      <w:bookmarkEnd w:id="54"/>
      <w:bookmarkEnd w:id="55"/>
      <w:bookmarkEnd w:id="56"/>
      <w:bookmarkEnd w:id="57"/>
      <w:r w:rsidR="007A4744" w:rsidRPr="00F63131">
        <w:t>système</w:t>
      </w:r>
      <w:bookmarkEnd w:id="58"/>
      <w:bookmarkEnd w:id="59"/>
      <w:bookmarkEnd w:id="60"/>
    </w:p>
    <w:p w14:paraId="75303409" w14:textId="59B4460D" w:rsidR="004B2DF6" w:rsidRPr="00454560" w:rsidRDefault="004B2DF6" w:rsidP="009C38BC">
      <w:pPr>
        <w:jc w:val="both"/>
        <w:rPr>
          <w:rFonts w:asciiTheme="majorHAnsi" w:hAnsiTheme="majorHAnsi" w:cstheme="majorHAnsi"/>
        </w:rPr>
        <w:sectPr w:rsidR="004B2DF6" w:rsidRPr="00454560" w:rsidSect="007B6304">
          <w:type w:val="continuous"/>
          <w:pgSz w:w="11906" w:h="16838"/>
          <w:pgMar w:top="1400" w:right="510" w:bottom="278" w:left="737" w:header="714" w:footer="1049" w:gutter="0"/>
          <w:cols w:space="720"/>
          <w:formProt w:val="0"/>
          <w:vAlign w:val="center"/>
          <w:docGrid w:linePitch="299" w:charSpace="4096"/>
        </w:sectPr>
      </w:pPr>
    </w:p>
    <w:p w14:paraId="554922A6" w14:textId="77777777" w:rsidR="004B2DF6" w:rsidRPr="00454560" w:rsidRDefault="004B2DF6" w:rsidP="009C38BC">
      <w:pPr>
        <w:jc w:val="both"/>
        <w:rPr>
          <w:rFonts w:asciiTheme="majorHAnsi" w:hAnsiTheme="majorHAnsi" w:cstheme="majorHAnsi"/>
        </w:rPr>
      </w:pPr>
    </w:p>
    <w:p w14:paraId="71C30B00" w14:textId="33D639A9" w:rsidR="004B2DF6" w:rsidRPr="00454560" w:rsidRDefault="003F3BAD" w:rsidP="009C38BC">
      <w:pPr>
        <w:pStyle w:val="Heading2"/>
        <w:jc w:val="both"/>
        <w:rPr>
          <w:rFonts w:asciiTheme="majorHAnsi" w:hAnsiTheme="majorHAnsi" w:cstheme="majorHAnsi"/>
        </w:rPr>
      </w:pPr>
      <w:bookmarkStart w:id="61" w:name="_Toc202306671"/>
      <w:r>
        <w:rPr>
          <w:rFonts w:asciiTheme="majorHAnsi" w:hAnsiTheme="majorHAnsi" w:cstheme="majorHAnsi"/>
          <w:b/>
          <w:sz w:val="32"/>
          <w:szCs w:val="32"/>
        </w:rPr>
        <w:lastRenderedPageBreak/>
        <w:t>II.6</w:t>
      </w:r>
      <w:r w:rsidR="00441E9C" w:rsidRPr="00454560">
        <w:rPr>
          <w:rFonts w:asciiTheme="majorHAnsi" w:hAnsiTheme="majorHAnsi" w:cstheme="majorHAnsi"/>
          <w:b/>
          <w:sz w:val="32"/>
          <w:szCs w:val="32"/>
        </w:rPr>
        <w:t xml:space="preserve"> Scénarios nominaux et alternatifs</w:t>
      </w:r>
      <w:bookmarkEnd w:id="61"/>
    </w:p>
    <w:p w14:paraId="6289F0E4" w14:textId="77777777" w:rsidR="004B2DF6" w:rsidRPr="00454560" w:rsidRDefault="004B2DF6" w:rsidP="009C38BC">
      <w:pPr>
        <w:jc w:val="both"/>
        <w:rPr>
          <w:rFonts w:asciiTheme="majorHAnsi" w:hAnsiTheme="majorHAnsi" w:cstheme="majorHAnsi"/>
          <w:color w:val="000000"/>
          <w:sz w:val="24"/>
          <w:szCs w:val="24"/>
        </w:rPr>
      </w:pPr>
    </w:p>
    <w:p w14:paraId="60EB3843" w14:textId="77777777" w:rsidR="004B2DF6" w:rsidRPr="00696CA8" w:rsidRDefault="00441E9C" w:rsidP="009C38BC">
      <w:pPr>
        <w:spacing w:line="360" w:lineRule="auto"/>
        <w:jc w:val="both"/>
        <w:rPr>
          <w:rStyle w:val="Heading3Char"/>
          <w:rFonts w:asciiTheme="majorHAnsi" w:hAnsiTheme="majorHAnsi" w:cstheme="majorHAnsi"/>
          <w:b w:val="0"/>
          <w:bCs w:val="0"/>
        </w:rPr>
      </w:pPr>
      <w:r w:rsidRPr="00696CA8">
        <w:rPr>
          <w:rStyle w:val="Heading3Char"/>
          <w:rFonts w:asciiTheme="majorHAnsi" w:hAnsiTheme="majorHAnsi" w:cstheme="majorHAnsi"/>
          <w:b w:val="0"/>
          <w:bCs w:val="0"/>
        </w:rPr>
        <w:t xml:space="preserve">Les scénarios d’utilisation permettent de détailler le déroulement d’un cas d’utilisation sous forme de séquences d’actions entre les acteurs et le système. On distingue les scénarios nominaux, qui décrivent le déroulement idéal ou le plus fréquent, et les scénarios alternatifs, qui couvrent les cas d’erreur, les exceptions ou les variantes de parcours. </w:t>
      </w:r>
    </w:p>
    <w:p w14:paraId="3ADA4F96" w14:textId="77777777" w:rsidR="004B2DF6" w:rsidRPr="00454560" w:rsidRDefault="004B2DF6" w:rsidP="009C38BC">
      <w:pPr>
        <w:jc w:val="both"/>
        <w:rPr>
          <w:rFonts w:asciiTheme="majorHAnsi" w:hAnsiTheme="majorHAnsi" w:cstheme="majorHAnsi"/>
          <w:color w:val="000000"/>
          <w:sz w:val="24"/>
          <w:szCs w:val="24"/>
        </w:rPr>
      </w:pPr>
    </w:p>
    <w:p w14:paraId="072AE4AD" w14:textId="021C84C9" w:rsidR="004B2DF6" w:rsidRPr="00454560" w:rsidRDefault="003F3BAD" w:rsidP="009C38BC">
      <w:pPr>
        <w:pStyle w:val="Heading2"/>
        <w:jc w:val="both"/>
        <w:rPr>
          <w:rFonts w:asciiTheme="majorHAnsi" w:hAnsiTheme="majorHAnsi" w:cstheme="majorHAnsi"/>
        </w:rPr>
      </w:pPr>
      <w:bookmarkStart w:id="62" w:name="_Toc202306672"/>
      <w:r>
        <w:rPr>
          <w:rFonts w:asciiTheme="majorHAnsi" w:hAnsiTheme="majorHAnsi" w:cstheme="majorHAnsi"/>
          <w:b/>
        </w:rPr>
        <w:t>II.6</w:t>
      </w:r>
      <w:r w:rsidR="00441E9C" w:rsidRPr="00454560">
        <w:rPr>
          <w:rFonts w:asciiTheme="majorHAnsi" w:hAnsiTheme="majorHAnsi" w:cstheme="majorHAnsi"/>
          <w:b/>
        </w:rPr>
        <w:t>.1 Création d’une commande client</w:t>
      </w:r>
      <w:bookmarkEnd w:id="62"/>
    </w:p>
    <w:p w14:paraId="13937D05" w14:textId="77777777" w:rsidR="004B2DF6" w:rsidRPr="00454560" w:rsidRDefault="004B2DF6" w:rsidP="009C38BC">
      <w:pPr>
        <w:jc w:val="both"/>
        <w:rPr>
          <w:rFonts w:asciiTheme="majorHAnsi" w:hAnsiTheme="majorHAnsi" w:cstheme="majorHAnsi"/>
          <w:color w:val="000000"/>
          <w:sz w:val="24"/>
          <w:szCs w:val="24"/>
        </w:rPr>
      </w:pPr>
    </w:p>
    <w:tbl>
      <w:tblPr>
        <w:tblW w:w="10627" w:type="dxa"/>
        <w:tblInd w:w="113" w:type="dxa"/>
        <w:tblLayout w:type="fixed"/>
        <w:tblLook w:val="0400" w:firstRow="0" w:lastRow="0" w:firstColumn="0" w:lastColumn="0" w:noHBand="0" w:noVBand="1"/>
      </w:tblPr>
      <w:tblGrid>
        <w:gridCol w:w="741"/>
        <w:gridCol w:w="1381"/>
        <w:gridCol w:w="2694"/>
        <w:gridCol w:w="2976"/>
        <w:gridCol w:w="2835"/>
      </w:tblGrid>
      <w:tr w:rsidR="004B2DF6" w:rsidRPr="00454560" w14:paraId="3C42E66B" w14:textId="77777777" w:rsidTr="006B3E95">
        <w:tc>
          <w:tcPr>
            <w:tcW w:w="741" w:type="dxa"/>
            <w:tcBorders>
              <w:top w:val="single" w:sz="4" w:space="0" w:color="000000"/>
              <w:left w:val="single" w:sz="4" w:space="0" w:color="000000"/>
              <w:bottom w:val="single" w:sz="4" w:space="0" w:color="000000"/>
              <w:right w:val="single" w:sz="4" w:space="0" w:color="000000"/>
            </w:tcBorders>
          </w:tcPr>
          <w:p w14:paraId="1C2FD6D3" w14:textId="77777777" w:rsidR="004B2DF6" w:rsidRPr="00454560" w:rsidRDefault="00441E9C" w:rsidP="009C38BC">
            <w:pPr>
              <w:spacing w:before="240" w:after="240"/>
              <w:jc w:val="both"/>
              <w:rPr>
                <w:rFonts w:asciiTheme="majorHAnsi" w:hAnsiTheme="majorHAnsi" w:cstheme="majorHAnsi"/>
                <w:b/>
                <w:sz w:val="21"/>
                <w:szCs w:val="21"/>
              </w:rPr>
            </w:pPr>
            <w:r w:rsidRPr="00454560">
              <w:rPr>
                <w:rFonts w:asciiTheme="majorHAnsi" w:hAnsiTheme="majorHAnsi" w:cstheme="majorHAnsi"/>
                <w:b/>
                <w:sz w:val="21"/>
                <w:szCs w:val="21"/>
              </w:rPr>
              <w:t>Étape</w:t>
            </w:r>
          </w:p>
        </w:tc>
        <w:tc>
          <w:tcPr>
            <w:tcW w:w="1381" w:type="dxa"/>
            <w:tcBorders>
              <w:top w:val="single" w:sz="4" w:space="0" w:color="000000"/>
              <w:left w:val="single" w:sz="4" w:space="0" w:color="000000"/>
              <w:bottom w:val="single" w:sz="4" w:space="0" w:color="000000"/>
              <w:right w:val="single" w:sz="4" w:space="0" w:color="000000"/>
            </w:tcBorders>
          </w:tcPr>
          <w:p w14:paraId="7251245B" w14:textId="77777777" w:rsidR="004B2DF6" w:rsidRPr="00454560" w:rsidRDefault="00441E9C" w:rsidP="009C38BC">
            <w:pPr>
              <w:spacing w:before="240" w:after="240"/>
              <w:jc w:val="both"/>
              <w:rPr>
                <w:rFonts w:asciiTheme="majorHAnsi" w:hAnsiTheme="majorHAnsi" w:cstheme="majorHAnsi"/>
                <w:b/>
                <w:sz w:val="21"/>
                <w:szCs w:val="21"/>
              </w:rPr>
            </w:pPr>
            <w:r w:rsidRPr="00454560">
              <w:rPr>
                <w:rFonts w:asciiTheme="majorHAnsi" w:hAnsiTheme="majorHAnsi" w:cstheme="majorHAnsi"/>
                <w:b/>
                <w:sz w:val="21"/>
                <w:szCs w:val="21"/>
              </w:rPr>
              <w:t>Acteur</w:t>
            </w:r>
          </w:p>
        </w:tc>
        <w:tc>
          <w:tcPr>
            <w:tcW w:w="2694" w:type="dxa"/>
            <w:tcBorders>
              <w:top w:val="single" w:sz="4" w:space="0" w:color="000000"/>
              <w:left w:val="single" w:sz="4" w:space="0" w:color="000000"/>
              <w:bottom w:val="single" w:sz="4" w:space="0" w:color="000000"/>
              <w:right w:val="single" w:sz="4" w:space="0" w:color="000000"/>
            </w:tcBorders>
          </w:tcPr>
          <w:p w14:paraId="2DECB0BE" w14:textId="77777777" w:rsidR="004B2DF6" w:rsidRPr="00454560" w:rsidRDefault="00441E9C" w:rsidP="009C38BC">
            <w:pPr>
              <w:spacing w:before="240" w:after="240"/>
              <w:jc w:val="both"/>
              <w:rPr>
                <w:rFonts w:asciiTheme="majorHAnsi" w:hAnsiTheme="majorHAnsi" w:cstheme="majorHAnsi"/>
                <w:b/>
                <w:sz w:val="21"/>
                <w:szCs w:val="21"/>
              </w:rPr>
            </w:pPr>
            <w:r w:rsidRPr="00454560">
              <w:rPr>
                <w:rFonts w:asciiTheme="majorHAnsi" w:hAnsiTheme="majorHAnsi" w:cstheme="majorHAnsi"/>
                <w:b/>
                <w:sz w:val="21"/>
                <w:szCs w:val="21"/>
              </w:rPr>
              <w:t>Action</w:t>
            </w:r>
          </w:p>
        </w:tc>
        <w:tc>
          <w:tcPr>
            <w:tcW w:w="2976" w:type="dxa"/>
            <w:tcBorders>
              <w:top w:val="single" w:sz="4" w:space="0" w:color="000000"/>
              <w:left w:val="single" w:sz="4" w:space="0" w:color="000000"/>
              <w:bottom w:val="single" w:sz="4" w:space="0" w:color="000000"/>
              <w:right w:val="single" w:sz="4" w:space="0" w:color="000000"/>
            </w:tcBorders>
          </w:tcPr>
          <w:p w14:paraId="6C454243" w14:textId="77777777" w:rsidR="004B2DF6" w:rsidRPr="00454560" w:rsidRDefault="00441E9C" w:rsidP="009C38BC">
            <w:pPr>
              <w:spacing w:before="240" w:after="240"/>
              <w:jc w:val="both"/>
              <w:rPr>
                <w:rFonts w:asciiTheme="majorHAnsi" w:hAnsiTheme="majorHAnsi" w:cstheme="majorHAnsi"/>
                <w:b/>
                <w:sz w:val="21"/>
                <w:szCs w:val="21"/>
              </w:rPr>
            </w:pPr>
            <w:r w:rsidRPr="00454560">
              <w:rPr>
                <w:rFonts w:asciiTheme="majorHAnsi" w:hAnsiTheme="majorHAnsi" w:cstheme="majorHAnsi"/>
                <w:b/>
                <w:sz w:val="21"/>
                <w:szCs w:val="21"/>
              </w:rPr>
              <w:t>Résultat attendu</w:t>
            </w:r>
          </w:p>
        </w:tc>
        <w:tc>
          <w:tcPr>
            <w:tcW w:w="2835" w:type="dxa"/>
            <w:tcBorders>
              <w:top w:val="single" w:sz="4" w:space="0" w:color="000000"/>
              <w:left w:val="single" w:sz="4" w:space="0" w:color="000000"/>
              <w:bottom w:val="single" w:sz="4" w:space="0" w:color="000000"/>
              <w:right w:val="single" w:sz="4" w:space="0" w:color="000000"/>
            </w:tcBorders>
          </w:tcPr>
          <w:p w14:paraId="380BEAFE" w14:textId="77777777" w:rsidR="004B2DF6" w:rsidRPr="00454560" w:rsidRDefault="00441E9C" w:rsidP="009C38BC">
            <w:pPr>
              <w:spacing w:before="240" w:after="240"/>
              <w:jc w:val="both"/>
              <w:rPr>
                <w:rFonts w:asciiTheme="majorHAnsi" w:hAnsiTheme="majorHAnsi" w:cstheme="majorHAnsi"/>
                <w:b/>
                <w:sz w:val="21"/>
                <w:szCs w:val="21"/>
              </w:rPr>
            </w:pPr>
            <w:r w:rsidRPr="00454560">
              <w:rPr>
                <w:rFonts w:asciiTheme="majorHAnsi" w:hAnsiTheme="majorHAnsi" w:cstheme="majorHAnsi"/>
                <w:b/>
                <w:sz w:val="21"/>
                <w:szCs w:val="21"/>
              </w:rPr>
              <w:t>Explication</w:t>
            </w:r>
          </w:p>
        </w:tc>
      </w:tr>
      <w:tr w:rsidR="004B2DF6" w:rsidRPr="00454560" w14:paraId="2E67EB8B" w14:textId="77777777" w:rsidTr="006B3E95">
        <w:tc>
          <w:tcPr>
            <w:tcW w:w="741" w:type="dxa"/>
            <w:tcBorders>
              <w:top w:val="single" w:sz="4" w:space="0" w:color="000000"/>
              <w:left w:val="single" w:sz="4" w:space="0" w:color="000000"/>
              <w:bottom w:val="single" w:sz="4" w:space="0" w:color="000000"/>
              <w:right w:val="single" w:sz="4" w:space="0" w:color="000000"/>
            </w:tcBorders>
          </w:tcPr>
          <w:p w14:paraId="6D8E7009" w14:textId="77777777" w:rsidR="004B2DF6" w:rsidRPr="00454560" w:rsidRDefault="00441E9C" w:rsidP="009C38BC">
            <w:pPr>
              <w:spacing w:before="240" w:after="240"/>
              <w:jc w:val="both"/>
              <w:rPr>
                <w:rFonts w:asciiTheme="majorHAnsi" w:hAnsiTheme="majorHAnsi" w:cstheme="majorHAnsi"/>
                <w:sz w:val="21"/>
                <w:szCs w:val="21"/>
              </w:rPr>
            </w:pPr>
            <w:r w:rsidRPr="00454560">
              <w:rPr>
                <w:rFonts w:asciiTheme="majorHAnsi" w:hAnsiTheme="majorHAnsi" w:cstheme="majorHAnsi"/>
                <w:sz w:val="21"/>
                <w:szCs w:val="21"/>
              </w:rPr>
              <w:t>1</w:t>
            </w:r>
          </w:p>
        </w:tc>
        <w:tc>
          <w:tcPr>
            <w:tcW w:w="1381" w:type="dxa"/>
            <w:tcBorders>
              <w:top w:val="single" w:sz="4" w:space="0" w:color="000000"/>
              <w:left w:val="single" w:sz="4" w:space="0" w:color="000000"/>
              <w:bottom w:val="single" w:sz="4" w:space="0" w:color="000000"/>
              <w:right w:val="single" w:sz="4" w:space="0" w:color="000000"/>
            </w:tcBorders>
          </w:tcPr>
          <w:p w14:paraId="0C6CE8F5" w14:textId="77777777" w:rsidR="004B2DF6" w:rsidRPr="00454560" w:rsidRDefault="00441E9C" w:rsidP="009C38BC">
            <w:pPr>
              <w:spacing w:before="240" w:after="240"/>
              <w:jc w:val="both"/>
              <w:rPr>
                <w:rFonts w:asciiTheme="majorHAnsi" w:hAnsiTheme="majorHAnsi" w:cstheme="majorHAnsi"/>
                <w:sz w:val="21"/>
                <w:szCs w:val="21"/>
              </w:rPr>
            </w:pPr>
            <w:r w:rsidRPr="00454560">
              <w:rPr>
                <w:rFonts w:asciiTheme="majorHAnsi" w:hAnsiTheme="majorHAnsi" w:cstheme="majorHAnsi"/>
                <w:sz w:val="21"/>
                <w:szCs w:val="21"/>
              </w:rPr>
              <w:t>Commercial</w:t>
            </w:r>
          </w:p>
        </w:tc>
        <w:tc>
          <w:tcPr>
            <w:tcW w:w="2694" w:type="dxa"/>
            <w:tcBorders>
              <w:top w:val="single" w:sz="4" w:space="0" w:color="000000"/>
              <w:left w:val="single" w:sz="4" w:space="0" w:color="000000"/>
              <w:bottom w:val="single" w:sz="4" w:space="0" w:color="000000"/>
              <w:right w:val="single" w:sz="4" w:space="0" w:color="000000"/>
            </w:tcBorders>
          </w:tcPr>
          <w:p w14:paraId="4931B0D5" w14:textId="77777777" w:rsidR="004B2DF6" w:rsidRPr="00454560" w:rsidRDefault="00441E9C" w:rsidP="009C38BC">
            <w:pPr>
              <w:spacing w:before="240" w:after="240"/>
              <w:jc w:val="both"/>
              <w:rPr>
                <w:rFonts w:asciiTheme="majorHAnsi" w:hAnsiTheme="majorHAnsi" w:cstheme="majorHAnsi"/>
                <w:sz w:val="21"/>
                <w:szCs w:val="21"/>
              </w:rPr>
            </w:pPr>
            <w:r w:rsidRPr="00454560">
              <w:rPr>
                <w:rFonts w:asciiTheme="majorHAnsi" w:hAnsiTheme="majorHAnsi" w:cstheme="majorHAnsi"/>
                <w:sz w:val="21"/>
                <w:szCs w:val="21"/>
              </w:rPr>
              <w:t>Saisit une nouvelle commande</w:t>
            </w:r>
          </w:p>
        </w:tc>
        <w:tc>
          <w:tcPr>
            <w:tcW w:w="2976" w:type="dxa"/>
            <w:tcBorders>
              <w:top w:val="single" w:sz="4" w:space="0" w:color="000000"/>
              <w:left w:val="single" w:sz="4" w:space="0" w:color="000000"/>
              <w:bottom w:val="single" w:sz="4" w:space="0" w:color="000000"/>
              <w:right w:val="single" w:sz="4" w:space="0" w:color="000000"/>
            </w:tcBorders>
          </w:tcPr>
          <w:p w14:paraId="1259AD34" w14:textId="77777777" w:rsidR="004B2DF6" w:rsidRPr="00454560" w:rsidRDefault="00441E9C" w:rsidP="009C38BC">
            <w:pPr>
              <w:spacing w:before="240" w:after="240"/>
              <w:jc w:val="both"/>
              <w:rPr>
                <w:rFonts w:asciiTheme="majorHAnsi" w:hAnsiTheme="majorHAnsi" w:cstheme="majorHAnsi"/>
                <w:sz w:val="21"/>
                <w:szCs w:val="21"/>
              </w:rPr>
            </w:pPr>
            <w:r w:rsidRPr="00454560">
              <w:rPr>
                <w:rFonts w:asciiTheme="majorHAnsi" w:hAnsiTheme="majorHAnsi" w:cstheme="majorHAnsi"/>
                <w:sz w:val="21"/>
                <w:szCs w:val="21"/>
              </w:rPr>
              <w:t>Formulaire affiché</w:t>
            </w:r>
          </w:p>
        </w:tc>
        <w:tc>
          <w:tcPr>
            <w:tcW w:w="2835" w:type="dxa"/>
            <w:tcBorders>
              <w:top w:val="single" w:sz="4" w:space="0" w:color="000000"/>
              <w:left w:val="single" w:sz="4" w:space="0" w:color="000000"/>
              <w:bottom w:val="single" w:sz="4" w:space="0" w:color="000000"/>
              <w:right w:val="single" w:sz="4" w:space="0" w:color="000000"/>
            </w:tcBorders>
          </w:tcPr>
          <w:p w14:paraId="155664DB" w14:textId="77777777" w:rsidR="004B2DF6" w:rsidRPr="00454560" w:rsidRDefault="00441E9C" w:rsidP="009C38BC">
            <w:pPr>
              <w:spacing w:before="240" w:after="240"/>
              <w:jc w:val="both"/>
              <w:rPr>
                <w:rFonts w:asciiTheme="majorHAnsi" w:hAnsiTheme="majorHAnsi" w:cstheme="majorHAnsi"/>
                <w:sz w:val="21"/>
                <w:szCs w:val="21"/>
              </w:rPr>
            </w:pPr>
            <w:r w:rsidRPr="00454560">
              <w:rPr>
                <w:rFonts w:asciiTheme="majorHAnsi" w:hAnsiTheme="majorHAnsi" w:cstheme="majorHAnsi"/>
                <w:sz w:val="21"/>
                <w:szCs w:val="21"/>
              </w:rPr>
              <w:t>Accès à l’interface de saisie</w:t>
            </w:r>
          </w:p>
        </w:tc>
      </w:tr>
      <w:tr w:rsidR="004B2DF6" w:rsidRPr="00454560" w14:paraId="31475A2B" w14:textId="77777777" w:rsidTr="006B3E95">
        <w:tc>
          <w:tcPr>
            <w:tcW w:w="741" w:type="dxa"/>
            <w:tcBorders>
              <w:top w:val="single" w:sz="4" w:space="0" w:color="000000"/>
              <w:left w:val="single" w:sz="4" w:space="0" w:color="000000"/>
              <w:bottom w:val="single" w:sz="4" w:space="0" w:color="000000"/>
              <w:right w:val="single" w:sz="4" w:space="0" w:color="000000"/>
            </w:tcBorders>
          </w:tcPr>
          <w:p w14:paraId="63C3FFFF" w14:textId="77777777" w:rsidR="004B2DF6" w:rsidRPr="00454560" w:rsidRDefault="00441E9C" w:rsidP="009C38BC">
            <w:pPr>
              <w:spacing w:before="240" w:after="240"/>
              <w:jc w:val="both"/>
              <w:rPr>
                <w:rFonts w:asciiTheme="majorHAnsi" w:hAnsiTheme="majorHAnsi" w:cstheme="majorHAnsi"/>
                <w:sz w:val="21"/>
                <w:szCs w:val="21"/>
              </w:rPr>
            </w:pPr>
            <w:r w:rsidRPr="00454560">
              <w:rPr>
                <w:rFonts w:asciiTheme="majorHAnsi" w:hAnsiTheme="majorHAnsi" w:cstheme="majorHAnsi"/>
                <w:sz w:val="21"/>
                <w:szCs w:val="21"/>
              </w:rPr>
              <w:t>2</w:t>
            </w:r>
          </w:p>
        </w:tc>
        <w:tc>
          <w:tcPr>
            <w:tcW w:w="1381" w:type="dxa"/>
            <w:tcBorders>
              <w:top w:val="single" w:sz="4" w:space="0" w:color="000000"/>
              <w:left w:val="single" w:sz="4" w:space="0" w:color="000000"/>
              <w:bottom w:val="single" w:sz="4" w:space="0" w:color="000000"/>
              <w:right w:val="single" w:sz="4" w:space="0" w:color="000000"/>
            </w:tcBorders>
          </w:tcPr>
          <w:p w14:paraId="7140C4EE" w14:textId="77777777" w:rsidR="004B2DF6" w:rsidRPr="00454560" w:rsidRDefault="00441E9C" w:rsidP="009C38BC">
            <w:pPr>
              <w:spacing w:before="240" w:after="240"/>
              <w:jc w:val="both"/>
              <w:rPr>
                <w:rFonts w:asciiTheme="majorHAnsi" w:hAnsiTheme="majorHAnsi" w:cstheme="majorHAnsi"/>
                <w:sz w:val="21"/>
                <w:szCs w:val="21"/>
              </w:rPr>
            </w:pPr>
            <w:r w:rsidRPr="00454560">
              <w:rPr>
                <w:rFonts w:asciiTheme="majorHAnsi" w:hAnsiTheme="majorHAnsi" w:cstheme="majorHAnsi"/>
                <w:sz w:val="21"/>
                <w:szCs w:val="21"/>
              </w:rPr>
              <w:t>Commercial</w:t>
            </w:r>
          </w:p>
        </w:tc>
        <w:tc>
          <w:tcPr>
            <w:tcW w:w="2694" w:type="dxa"/>
            <w:tcBorders>
              <w:top w:val="single" w:sz="4" w:space="0" w:color="000000"/>
              <w:left w:val="single" w:sz="4" w:space="0" w:color="000000"/>
              <w:bottom w:val="single" w:sz="4" w:space="0" w:color="000000"/>
              <w:right w:val="single" w:sz="4" w:space="0" w:color="000000"/>
            </w:tcBorders>
          </w:tcPr>
          <w:p w14:paraId="5CCFE2DC" w14:textId="77777777" w:rsidR="004B2DF6" w:rsidRPr="00454560" w:rsidRDefault="00441E9C" w:rsidP="009C38BC">
            <w:pPr>
              <w:spacing w:before="240" w:after="240"/>
              <w:jc w:val="both"/>
              <w:rPr>
                <w:rFonts w:asciiTheme="majorHAnsi" w:hAnsiTheme="majorHAnsi" w:cstheme="majorHAnsi"/>
                <w:sz w:val="21"/>
                <w:szCs w:val="21"/>
              </w:rPr>
            </w:pPr>
            <w:r w:rsidRPr="00454560">
              <w:rPr>
                <w:rFonts w:asciiTheme="majorHAnsi" w:hAnsiTheme="majorHAnsi" w:cstheme="majorHAnsi"/>
                <w:sz w:val="21"/>
                <w:szCs w:val="21"/>
              </w:rPr>
              <w:t>Sélectionne client et produits</w:t>
            </w:r>
          </w:p>
        </w:tc>
        <w:tc>
          <w:tcPr>
            <w:tcW w:w="2976" w:type="dxa"/>
            <w:tcBorders>
              <w:top w:val="single" w:sz="4" w:space="0" w:color="000000"/>
              <w:left w:val="single" w:sz="4" w:space="0" w:color="000000"/>
              <w:bottom w:val="single" w:sz="4" w:space="0" w:color="000000"/>
              <w:right w:val="single" w:sz="4" w:space="0" w:color="000000"/>
            </w:tcBorders>
          </w:tcPr>
          <w:p w14:paraId="2E3EEA44" w14:textId="77777777" w:rsidR="004B2DF6" w:rsidRPr="00454560" w:rsidRDefault="00441E9C" w:rsidP="009C38BC">
            <w:pPr>
              <w:spacing w:before="240" w:after="240"/>
              <w:jc w:val="both"/>
              <w:rPr>
                <w:rFonts w:asciiTheme="majorHAnsi" w:hAnsiTheme="majorHAnsi" w:cstheme="majorHAnsi"/>
                <w:sz w:val="21"/>
                <w:szCs w:val="21"/>
              </w:rPr>
            </w:pPr>
            <w:r w:rsidRPr="00454560">
              <w:rPr>
                <w:rFonts w:asciiTheme="majorHAnsi" w:hAnsiTheme="majorHAnsi" w:cstheme="majorHAnsi"/>
                <w:sz w:val="21"/>
                <w:szCs w:val="21"/>
              </w:rPr>
              <w:t>Produits ajoutés à la commande</w:t>
            </w:r>
          </w:p>
        </w:tc>
        <w:tc>
          <w:tcPr>
            <w:tcW w:w="2835" w:type="dxa"/>
            <w:tcBorders>
              <w:top w:val="single" w:sz="4" w:space="0" w:color="000000"/>
              <w:left w:val="single" w:sz="4" w:space="0" w:color="000000"/>
              <w:bottom w:val="single" w:sz="4" w:space="0" w:color="000000"/>
              <w:right w:val="single" w:sz="4" w:space="0" w:color="000000"/>
            </w:tcBorders>
          </w:tcPr>
          <w:p w14:paraId="3EADEC19" w14:textId="77777777" w:rsidR="004B2DF6" w:rsidRPr="00454560" w:rsidRDefault="00441E9C" w:rsidP="009C38BC">
            <w:pPr>
              <w:spacing w:before="240" w:after="240"/>
              <w:jc w:val="both"/>
              <w:rPr>
                <w:rFonts w:asciiTheme="majorHAnsi" w:hAnsiTheme="majorHAnsi" w:cstheme="majorHAnsi"/>
                <w:sz w:val="21"/>
                <w:szCs w:val="21"/>
              </w:rPr>
            </w:pPr>
            <w:r w:rsidRPr="00454560">
              <w:rPr>
                <w:rFonts w:asciiTheme="majorHAnsi" w:hAnsiTheme="majorHAnsi" w:cstheme="majorHAnsi"/>
                <w:sz w:val="21"/>
                <w:szCs w:val="21"/>
              </w:rPr>
              <w:t>Choix du client et des articles</w:t>
            </w:r>
          </w:p>
        </w:tc>
      </w:tr>
      <w:tr w:rsidR="004B2DF6" w:rsidRPr="00454560" w14:paraId="47157DFA" w14:textId="77777777" w:rsidTr="006B3E95">
        <w:tc>
          <w:tcPr>
            <w:tcW w:w="741" w:type="dxa"/>
            <w:tcBorders>
              <w:top w:val="single" w:sz="4" w:space="0" w:color="000000"/>
              <w:left w:val="single" w:sz="4" w:space="0" w:color="000000"/>
              <w:bottom w:val="single" w:sz="4" w:space="0" w:color="000000"/>
              <w:right w:val="single" w:sz="4" w:space="0" w:color="000000"/>
            </w:tcBorders>
          </w:tcPr>
          <w:p w14:paraId="195AEA5B" w14:textId="77777777" w:rsidR="004B2DF6" w:rsidRPr="00454560" w:rsidRDefault="00441E9C" w:rsidP="009C38BC">
            <w:pPr>
              <w:spacing w:before="240" w:after="240"/>
              <w:jc w:val="both"/>
              <w:rPr>
                <w:rFonts w:asciiTheme="majorHAnsi" w:hAnsiTheme="majorHAnsi" w:cstheme="majorHAnsi"/>
                <w:sz w:val="21"/>
                <w:szCs w:val="21"/>
              </w:rPr>
            </w:pPr>
            <w:r w:rsidRPr="00454560">
              <w:rPr>
                <w:rFonts w:asciiTheme="majorHAnsi" w:hAnsiTheme="majorHAnsi" w:cstheme="majorHAnsi"/>
                <w:sz w:val="21"/>
                <w:szCs w:val="21"/>
              </w:rPr>
              <w:t>3</w:t>
            </w:r>
          </w:p>
        </w:tc>
        <w:tc>
          <w:tcPr>
            <w:tcW w:w="1381" w:type="dxa"/>
            <w:tcBorders>
              <w:top w:val="single" w:sz="4" w:space="0" w:color="000000"/>
              <w:left w:val="single" w:sz="4" w:space="0" w:color="000000"/>
              <w:bottom w:val="single" w:sz="4" w:space="0" w:color="000000"/>
              <w:right w:val="single" w:sz="4" w:space="0" w:color="000000"/>
            </w:tcBorders>
          </w:tcPr>
          <w:p w14:paraId="4FDD6A84" w14:textId="77777777" w:rsidR="004B2DF6" w:rsidRPr="00454560" w:rsidRDefault="00441E9C" w:rsidP="009C38BC">
            <w:pPr>
              <w:spacing w:before="240" w:after="240"/>
              <w:jc w:val="both"/>
              <w:rPr>
                <w:rFonts w:asciiTheme="majorHAnsi" w:hAnsiTheme="majorHAnsi" w:cstheme="majorHAnsi"/>
                <w:sz w:val="21"/>
                <w:szCs w:val="21"/>
              </w:rPr>
            </w:pPr>
            <w:r w:rsidRPr="00454560">
              <w:rPr>
                <w:rFonts w:asciiTheme="majorHAnsi" w:hAnsiTheme="majorHAnsi" w:cstheme="majorHAnsi"/>
                <w:sz w:val="21"/>
                <w:szCs w:val="21"/>
              </w:rPr>
              <w:t>Système</w:t>
            </w:r>
          </w:p>
        </w:tc>
        <w:tc>
          <w:tcPr>
            <w:tcW w:w="2694" w:type="dxa"/>
            <w:tcBorders>
              <w:top w:val="single" w:sz="4" w:space="0" w:color="000000"/>
              <w:left w:val="single" w:sz="4" w:space="0" w:color="000000"/>
              <w:bottom w:val="single" w:sz="4" w:space="0" w:color="000000"/>
              <w:right w:val="single" w:sz="4" w:space="0" w:color="000000"/>
            </w:tcBorders>
          </w:tcPr>
          <w:p w14:paraId="7C4C3266" w14:textId="77777777" w:rsidR="004B2DF6" w:rsidRPr="00454560" w:rsidRDefault="00441E9C" w:rsidP="009C38BC">
            <w:pPr>
              <w:spacing w:before="240" w:after="240"/>
              <w:jc w:val="both"/>
              <w:rPr>
                <w:rFonts w:asciiTheme="majorHAnsi" w:hAnsiTheme="majorHAnsi" w:cstheme="majorHAnsi"/>
                <w:sz w:val="21"/>
                <w:szCs w:val="21"/>
              </w:rPr>
            </w:pPr>
            <w:r w:rsidRPr="00454560">
              <w:rPr>
                <w:rFonts w:asciiTheme="majorHAnsi" w:hAnsiTheme="majorHAnsi" w:cstheme="majorHAnsi"/>
                <w:sz w:val="21"/>
                <w:szCs w:val="21"/>
              </w:rPr>
              <w:t>Vérifie la disponibilité du stock</w:t>
            </w:r>
          </w:p>
        </w:tc>
        <w:tc>
          <w:tcPr>
            <w:tcW w:w="2976" w:type="dxa"/>
            <w:tcBorders>
              <w:top w:val="single" w:sz="4" w:space="0" w:color="000000"/>
              <w:left w:val="single" w:sz="4" w:space="0" w:color="000000"/>
              <w:bottom w:val="single" w:sz="4" w:space="0" w:color="000000"/>
              <w:right w:val="single" w:sz="4" w:space="0" w:color="000000"/>
            </w:tcBorders>
          </w:tcPr>
          <w:p w14:paraId="12367B34" w14:textId="77777777" w:rsidR="004B2DF6" w:rsidRPr="00454560" w:rsidRDefault="00441E9C" w:rsidP="009C38BC">
            <w:pPr>
              <w:spacing w:before="240" w:after="240"/>
              <w:jc w:val="both"/>
              <w:rPr>
                <w:rFonts w:asciiTheme="majorHAnsi" w:hAnsiTheme="majorHAnsi" w:cstheme="majorHAnsi"/>
                <w:sz w:val="21"/>
                <w:szCs w:val="21"/>
              </w:rPr>
            </w:pPr>
            <w:r w:rsidRPr="00454560">
              <w:rPr>
                <w:rFonts w:asciiTheme="majorHAnsi" w:hAnsiTheme="majorHAnsi" w:cstheme="majorHAnsi"/>
                <w:sz w:val="21"/>
                <w:szCs w:val="21"/>
              </w:rPr>
              <w:t>Stock disponible : étape suivante</w:t>
            </w:r>
          </w:p>
        </w:tc>
        <w:tc>
          <w:tcPr>
            <w:tcW w:w="2835" w:type="dxa"/>
            <w:tcBorders>
              <w:top w:val="single" w:sz="4" w:space="0" w:color="000000"/>
              <w:left w:val="single" w:sz="4" w:space="0" w:color="000000"/>
              <w:bottom w:val="single" w:sz="4" w:space="0" w:color="000000"/>
              <w:right w:val="single" w:sz="4" w:space="0" w:color="000000"/>
            </w:tcBorders>
          </w:tcPr>
          <w:p w14:paraId="4F212F04" w14:textId="77777777" w:rsidR="004B2DF6" w:rsidRPr="00454560" w:rsidRDefault="00441E9C" w:rsidP="009C38BC">
            <w:pPr>
              <w:spacing w:before="240" w:after="240"/>
              <w:jc w:val="both"/>
              <w:rPr>
                <w:rFonts w:asciiTheme="majorHAnsi" w:hAnsiTheme="majorHAnsi" w:cstheme="majorHAnsi"/>
                <w:sz w:val="21"/>
                <w:szCs w:val="21"/>
              </w:rPr>
            </w:pPr>
            <w:r w:rsidRPr="00454560">
              <w:rPr>
                <w:rFonts w:asciiTheme="majorHAnsi" w:hAnsiTheme="majorHAnsi" w:cstheme="majorHAnsi"/>
                <w:sz w:val="21"/>
                <w:szCs w:val="21"/>
              </w:rPr>
              <w:t>Évite la survente</w:t>
            </w:r>
          </w:p>
        </w:tc>
      </w:tr>
      <w:tr w:rsidR="004B2DF6" w:rsidRPr="00454560" w14:paraId="4501C46D" w14:textId="77777777" w:rsidTr="006B3E95">
        <w:tc>
          <w:tcPr>
            <w:tcW w:w="741" w:type="dxa"/>
            <w:tcBorders>
              <w:top w:val="single" w:sz="4" w:space="0" w:color="000000"/>
              <w:left w:val="single" w:sz="4" w:space="0" w:color="000000"/>
              <w:bottom w:val="single" w:sz="4" w:space="0" w:color="000000"/>
              <w:right w:val="single" w:sz="4" w:space="0" w:color="000000"/>
            </w:tcBorders>
          </w:tcPr>
          <w:p w14:paraId="1E8EAB47" w14:textId="77777777" w:rsidR="004B2DF6" w:rsidRPr="00454560" w:rsidRDefault="00441E9C" w:rsidP="009C38BC">
            <w:pPr>
              <w:spacing w:before="240" w:after="240"/>
              <w:jc w:val="both"/>
              <w:rPr>
                <w:rFonts w:asciiTheme="majorHAnsi" w:hAnsiTheme="majorHAnsi" w:cstheme="majorHAnsi"/>
                <w:sz w:val="21"/>
                <w:szCs w:val="21"/>
              </w:rPr>
            </w:pPr>
            <w:r w:rsidRPr="00454560">
              <w:rPr>
                <w:rFonts w:asciiTheme="majorHAnsi" w:hAnsiTheme="majorHAnsi" w:cstheme="majorHAnsi"/>
                <w:sz w:val="21"/>
                <w:szCs w:val="21"/>
              </w:rPr>
              <w:t>4</w:t>
            </w:r>
          </w:p>
        </w:tc>
        <w:tc>
          <w:tcPr>
            <w:tcW w:w="1381" w:type="dxa"/>
            <w:tcBorders>
              <w:top w:val="single" w:sz="4" w:space="0" w:color="000000"/>
              <w:left w:val="single" w:sz="4" w:space="0" w:color="000000"/>
              <w:bottom w:val="single" w:sz="4" w:space="0" w:color="000000"/>
              <w:right w:val="single" w:sz="4" w:space="0" w:color="000000"/>
            </w:tcBorders>
          </w:tcPr>
          <w:p w14:paraId="624D72E5" w14:textId="77777777" w:rsidR="004B2DF6" w:rsidRPr="00454560" w:rsidRDefault="00441E9C" w:rsidP="009C38BC">
            <w:pPr>
              <w:spacing w:before="240" w:after="240"/>
              <w:jc w:val="both"/>
              <w:rPr>
                <w:rFonts w:asciiTheme="majorHAnsi" w:hAnsiTheme="majorHAnsi" w:cstheme="majorHAnsi"/>
                <w:sz w:val="21"/>
                <w:szCs w:val="21"/>
              </w:rPr>
            </w:pPr>
            <w:r w:rsidRPr="00454560">
              <w:rPr>
                <w:rFonts w:asciiTheme="majorHAnsi" w:hAnsiTheme="majorHAnsi" w:cstheme="majorHAnsi"/>
                <w:sz w:val="21"/>
                <w:szCs w:val="21"/>
              </w:rPr>
              <w:t>Commercial</w:t>
            </w:r>
          </w:p>
        </w:tc>
        <w:tc>
          <w:tcPr>
            <w:tcW w:w="2694" w:type="dxa"/>
            <w:tcBorders>
              <w:top w:val="single" w:sz="4" w:space="0" w:color="000000"/>
              <w:left w:val="single" w:sz="4" w:space="0" w:color="000000"/>
              <w:bottom w:val="single" w:sz="4" w:space="0" w:color="000000"/>
              <w:right w:val="single" w:sz="4" w:space="0" w:color="000000"/>
            </w:tcBorders>
          </w:tcPr>
          <w:p w14:paraId="503DAC8F" w14:textId="77777777" w:rsidR="004B2DF6" w:rsidRPr="00454560" w:rsidRDefault="00441E9C" w:rsidP="009C38BC">
            <w:pPr>
              <w:spacing w:before="240" w:after="240"/>
              <w:jc w:val="both"/>
              <w:rPr>
                <w:rFonts w:asciiTheme="majorHAnsi" w:hAnsiTheme="majorHAnsi" w:cstheme="majorHAnsi"/>
                <w:sz w:val="21"/>
                <w:szCs w:val="21"/>
              </w:rPr>
            </w:pPr>
            <w:r w:rsidRPr="00454560">
              <w:rPr>
                <w:rFonts w:asciiTheme="majorHAnsi" w:hAnsiTheme="majorHAnsi" w:cstheme="majorHAnsi"/>
                <w:sz w:val="21"/>
                <w:szCs w:val="21"/>
              </w:rPr>
              <w:t>Valide la commande</w:t>
            </w:r>
          </w:p>
        </w:tc>
        <w:tc>
          <w:tcPr>
            <w:tcW w:w="2976" w:type="dxa"/>
            <w:tcBorders>
              <w:top w:val="single" w:sz="4" w:space="0" w:color="000000"/>
              <w:left w:val="single" w:sz="4" w:space="0" w:color="000000"/>
              <w:bottom w:val="single" w:sz="4" w:space="0" w:color="000000"/>
              <w:right w:val="single" w:sz="4" w:space="0" w:color="000000"/>
            </w:tcBorders>
          </w:tcPr>
          <w:p w14:paraId="6911BCF8" w14:textId="77777777" w:rsidR="004B2DF6" w:rsidRPr="00454560" w:rsidRDefault="00441E9C" w:rsidP="009C38BC">
            <w:pPr>
              <w:spacing w:before="240" w:after="240"/>
              <w:jc w:val="both"/>
              <w:rPr>
                <w:rFonts w:asciiTheme="majorHAnsi" w:hAnsiTheme="majorHAnsi" w:cstheme="majorHAnsi"/>
                <w:sz w:val="21"/>
                <w:szCs w:val="21"/>
              </w:rPr>
            </w:pPr>
            <w:r w:rsidRPr="00454560">
              <w:rPr>
                <w:rFonts w:asciiTheme="majorHAnsi" w:hAnsiTheme="majorHAnsi" w:cstheme="majorHAnsi"/>
                <w:sz w:val="21"/>
                <w:szCs w:val="21"/>
              </w:rPr>
              <w:t>Commande enregistrée, facture générée</w:t>
            </w:r>
          </w:p>
        </w:tc>
        <w:tc>
          <w:tcPr>
            <w:tcW w:w="2835" w:type="dxa"/>
            <w:tcBorders>
              <w:top w:val="single" w:sz="4" w:space="0" w:color="000000"/>
              <w:left w:val="single" w:sz="4" w:space="0" w:color="000000"/>
              <w:bottom w:val="single" w:sz="4" w:space="0" w:color="000000"/>
              <w:right w:val="single" w:sz="4" w:space="0" w:color="000000"/>
            </w:tcBorders>
          </w:tcPr>
          <w:p w14:paraId="688B59D2" w14:textId="77777777" w:rsidR="004B2DF6" w:rsidRPr="00454560" w:rsidRDefault="00441E9C" w:rsidP="009C38BC">
            <w:pPr>
              <w:spacing w:before="240" w:after="240"/>
              <w:jc w:val="both"/>
              <w:rPr>
                <w:rFonts w:asciiTheme="majorHAnsi" w:hAnsiTheme="majorHAnsi" w:cstheme="majorHAnsi"/>
                <w:sz w:val="21"/>
                <w:szCs w:val="21"/>
              </w:rPr>
            </w:pPr>
            <w:r w:rsidRPr="00454560">
              <w:rPr>
                <w:rFonts w:asciiTheme="majorHAnsi" w:hAnsiTheme="majorHAnsi" w:cstheme="majorHAnsi"/>
                <w:sz w:val="21"/>
                <w:szCs w:val="21"/>
              </w:rPr>
              <w:t>Confirmation, facture envoyée</w:t>
            </w:r>
          </w:p>
        </w:tc>
      </w:tr>
      <w:tr w:rsidR="004B2DF6" w:rsidRPr="00454560" w14:paraId="5F557313" w14:textId="77777777" w:rsidTr="006B3E95">
        <w:tc>
          <w:tcPr>
            <w:tcW w:w="741" w:type="dxa"/>
            <w:tcBorders>
              <w:top w:val="single" w:sz="4" w:space="0" w:color="000000"/>
              <w:left w:val="single" w:sz="4" w:space="0" w:color="000000"/>
              <w:bottom w:val="single" w:sz="4" w:space="0" w:color="000000"/>
              <w:right w:val="single" w:sz="4" w:space="0" w:color="000000"/>
            </w:tcBorders>
          </w:tcPr>
          <w:p w14:paraId="6FD95C17" w14:textId="77777777" w:rsidR="004B2DF6" w:rsidRPr="00454560" w:rsidRDefault="00441E9C" w:rsidP="009C38BC">
            <w:pPr>
              <w:spacing w:before="240" w:after="240"/>
              <w:jc w:val="both"/>
              <w:rPr>
                <w:rFonts w:asciiTheme="majorHAnsi" w:hAnsiTheme="majorHAnsi" w:cstheme="majorHAnsi"/>
                <w:sz w:val="21"/>
                <w:szCs w:val="21"/>
              </w:rPr>
            </w:pPr>
            <w:r w:rsidRPr="00454560">
              <w:rPr>
                <w:rFonts w:asciiTheme="majorHAnsi" w:hAnsiTheme="majorHAnsi" w:cstheme="majorHAnsi"/>
                <w:sz w:val="21"/>
                <w:szCs w:val="21"/>
              </w:rPr>
              <w:t>5</w:t>
            </w:r>
          </w:p>
        </w:tc>
        <w:tc>
          <w:tcPr>
            <w:tcW w:w="1381" w:type="dxa"/>
            <w:tcBorders>
              <w:top w:val="single" w:sz="4" w:space="0" w:color="000000"/>
              <w:left w:val="single" w:sz="4" w:space="0" w:color="000000"/>
              <w:bottom w:val="single" w:sz="4" w:space="0" w:color="000000"/>
              <w:right w:val="single" w:sz="4" w:space="0" w:color="000000"/>
            </w:tcBorders>
          </w:tcPr>
          <w:p w14:paraId="00AEDE0A" w14:textId="77777777" w:rsidR="004B2DF6" w:rsidRPr="00454560" w:rsidRDefault="00441E9C" w:rsidP="009C38BC">
            <w:pPr>
              <w:spacing w:before="240" w:after="240"/>
              <w:jc w:val="both"/>
              <w:rPr>
                <w:rFonts w:asciiTheme="majorHAnsi" w:hAnsiTheme="majorHAnsi" w:cstheme="majorHAnsi"/>
                <w:sz w:val="21"/>
                <w:szCs w:val="21"/>
              </w:rPr>
            </w:pPr>
            <w:r w:rsidRPr="00454560">
              <w:rPr>
                <w:rFonts w:asciiTheme="majorHAnsi" w:hAnsiTheme="majorHAnsi" w:cstheme="majorHAnsi"/>
                <w:sz w:val="21"/>
                <w:szCs w:val="21"/>
              </w:rPr>
              <w:t>Système</w:t>
            </w:r>
          </w:p>
        </w:tc>
        <w:tc>
          <w:tcPr>
            <w:tcW w:w="2694" w:type="dxa"/>
            <w:tcBorders>
              <w:top w:val="single" w:sz="4" w:space="0" w:color="000000"/>
              <w:left w:val="single" w:sz="4" w:space="0" w:color="000000"/>
              <w:bottom w:val="single" w:sz="4" w:space="0" w:color="000000"/>
              <w:right w:val="single" w:sz="4" w:space="0" w:color="000000"/>
            </w:tcBorders>
          </w:tcPr>
          <w:p w14:paraId="4F88C687" w14:textId="77777777" w:rsidR="004B2DF6" w:rsidRPr="00454560" w:rsidRDefault="00441E9C" w:rsidP="009C38BC">
            <w:pPr>
              <w:spacing w:before="240" w:after="240"/>
              <w:jc w:val="both"/>
              <w:rPr>
                <w:rFonts w:asciiTheme="majorHAnsi" w:hAnsiTheme="majorHAnsi" w:cstheme="majorHAnsi"/>
                <w:sz w:val="21"/>
                <w:szCs w:val="21"/>
              </w:rPr>
            </w:pPr>
            <w:r w:rsidRPr="00454560">
              <w:rPr>
                <w:rFonts w:asciiTheme="majorHAnsi" w:hAnsiTheme="majorHAnsi" w:cstheme="majorHAnsi"/>
                <w:sz w:val="21"/>
                <w:szCs w:val="21"/>
              </w:rPr>
              <w:t>Notifie le client</w:t>
            </w:r>
          </w:p>
        </w:tc>
        <w:tc>
          <w:tcPr>
            <w:tcW w:w="2976" w:type="dxa"/>
            <w:tcBorders>
              <w:top w:val="single" w:sz="4" w:space="0" w:color="000000"/>
              <w:left w:val="single" w:sz="4" w:space="0" w:color="000000"/>
              <w:bottom w:val="single" w:sz="4" w:space="0" w:color="000000"/>
              <w:right w:val="single" w:sz="4" w:space="0" w:color="000000"/>
            </w:tcBorders>
          </w:tcPr>
          <w:p w14:paraId="4D34F8EB" w14:textId="77777777" w:rsidR="004B2DF6" w:rsidRPr="00454560" w:rsidRDefault="00441E9C" w:rsidP="009C38BC">
            <w:pPr>
              <w:spacing w:before="240" w:after="240"/>
              <w:jc w:val="both"/>
              <w:rPr>
                <w:rFonts w:asciiTheme="majorHAnsi" w:hAnsiTheme="majorHAnsi" w:cstheme="majorHAnsi"/>
                <w:sz w:val="21"/>
                <w:szCs w:val="21"/>
              </w:rPr>
            </w:pPr>
            <w:r w:rsidRPr="00454560">
              <w:rPr>
                <w:rFonts w:asciiTheme="majorHAnsi" w:hAnsiTheme="majorHAnsi" w:cstheme="majorHAnsi"/>
                <w:sz w:val="21"/>
                <w:szCs w:val="21"/>
              </w:rPr>
              <w:t>Client informé</w:t>
            </w:r>
          </w:p>
        </w:tc>
        <w:tc>
          <w:tcPr>
            <w:tcW w:w="2835" w:type="dxa"/>
            <w:tcBorders>
              <w:top w:val="single" w:sz="4" w:space="0" w:color="000000"/>
              <w:left w:val="single" w:sz="4" w:space="0" w:color="000000"/>
              <w:bottom w:val="single" w:sz="4" w:space="0" w:color="000000"/>
              <w:right w:val="single" w:sz="4" w:space="0" w:color="000000"/>
            </w:tcBorders>
          </w:tcPr>
          <w:p w14:paraId="043E2671" w14:textId="77777777" w:rsidR="004B2DF6" w:rsidRPr="00454560" w:rsidRDefault="00441E9C" w:rsidP="009C38BC">
            <w:pPr>
              <w:keepNext/>
              <w:spacing w:before="240" w:after="240"/>
              <w:jc w:val="both"/>
              <w:rPr>
                <w:rFonts w:asciiTheme="majorHAnsi" w:hAnsiTheme="majorHAnsi" w:cstheme="majorHAnsi"/>
                <w:sz w:val="21"/>
                <w:szCs w:val="21"/>
              </w:rPr>
            </w:pPr>
            <w:r w:rsidRPr="00454560">
              <w:rPr>
                <w:rFonts w:asciiTheme="majorHAnsi" w:hAnsiTheme="majorHAnsi" w:cstheme="majorHAnsi"/>
                <w:sz w:val="21"/>
                <w:szCs w:val="21"/>
              </w:rPr>
              <w:t>Le client reçoit une notification</w:t>
            </w:r>
          </w:p>
        </w:tc>
      </w:tr>
    </w:tbl>
    <w:p w14:paraId="556C47E7" w14:textId="77777777" w:rsidR="00696CA8" w:rsidRDefault="00696CA8" w:rsidP="00791C69">
      <w:pPr>
        <w:pStyle w:val="BodyText"/>
        <w:jc w:val="center"/>
      </w:pPr>
      <w:bookmarkStart w:id="63" w:name="_Toc199879085"/>
    </w:p>
    <w:p w14:paraId="6C2C7851" w14:textId="52B2B2D7" w:rsidR="004B2DF6" w:rsidRPr="00F63131" w:rsidRDefault="00F63131" w:rsidP="00791C69">
      <w:pPr>
        <w:pStyle w:val="BodyText"/>
        <w:jc w:val="center"/>
        <w:rPr>
          <w:rFonts w:asciiTheme="majorHAnsi" w:hAnsiTheme="majorHAnsi" w:cstheme="majorHAnsi"/>
          <w:b/>
          <w:color w:val="000000"/>
        </w:rPr>
      </w:pPr>
      <w:bookmarkStart w:id="64" w:name="_Toc200801294"/>
      <w:bookmarkStart w:id="65" w:name="_Toc201475107"/>
      <w:bookmarkStart w:id="66" w:name="_Toc201481969"/>
      <w:bookmarkStart w:id="67" w:name="_Toc201514464"/>
      <w:r w:rsidRPr="00F63131">
        <w:t xml:space="preserve">Tableau </w:t>
      </w:r>
      <w:r w:rsidR="00581212">
        <w:rPr>
          <w:noProof/>
        </w:rPr>
        <w:fldChar w:fldCharType="begin"/>
      </w:r>
      <w:r w:rsidR="00581212">
        <w:rPr>
          <w:noProof/>
        </w:rPr>
        <w:instrText xml:space="preserve"> SEQ Tableau \* ARABIC </w:instrText>
      </w:r>
      <w:r w:rsidR="00581212">
        <w:rPr>
          <w:noProof/>
        </w:rPr>
        <w:fldChar w:fldCharType="separate"/>
      </w:r>
      <w:r w:rsidR="0047216F">
        <w:rPr>
          <w:noProof/>
        </w:rPr>
        <w:t>3</w:t>
      </w:r>
      <w:r w:rsidR="00581212">
        <w:rPr>
          <w:noProof/>
        </w:rPr>
        <w:fldChar w:fldCharType="end"/>
      </w:r>
      <w:r w:rsidRPr="00F63131">
        <w:t>: Étapes de création d'une commande client</w:t>
      </w:r>
      <w:bookmarkEnd w:id="63"/>
      <w:bookmarkEnd w:id="64"/>
      <w:bookmarkEnd w:id="65"/>
      <w:bookmarkEnd w:id="66"/>
      <w:bookmarkEnd w:id="67"/>
    </w:p>
    <w:p w14:paraId="5EDCF04E" w14:textId="77777777" w:rsidR="00791C69" w:rsidRDefault="00791C69" w:rsidP="009C38BC">
      <w:pPr>
        <w:widowControl/>
        <w:jc w:val="both"/>
        <w:rPr>
          <w:rFonts w:asciiTheme="majorHAnsi" w:hAnsiTheme="majorHAnsi" w:cstheme="majorHAnsi"/>
          <w:b/>
          <w:color w:val="000000"/>
          <w:sz w:val="28"/>
          <w:szCs w:val="28"/>
        </w:rPr>
      </w:pPr>
    </w:p>
    <w:p w14:paraId="0110A228" w14:textId="111B496F" w:rsidR="004B2DF6" w:rsidRPr="00454560" w:rsidRDefault="00441E9C" w:rsidP="009C38BC">
      <w:pPr>
        <w:widowControl/>
        <w:jc w:val="both"/>
        <w:rPr>
          <w:rFonts w:asciiTheme="majorHAnsi" w:hAnsiTheme="majorHAnsi" w:cstheme="majorHAnsi"/>
          <w:color w:val="000000"/>
          <w:sz w:val="28"/>
          <w:szCs w:val="28"/>
        </w:rPr>
      </w:pPr>
      <w:r w:rsidRPr="00454560">
        <w:rPr>
          <w:rFonts w:asciiTheme="majorHAnsi" w:hAnsiTheme="majorHAnsi" w:cstheme="majorHAnsi"/>
          <w:b/>
          <w:color w:val="000000"/>
          <w:sz w:val="28"/>
          <w:szCs w:val="28"/>
        </w:rPr>
        <w:t>Alternatives</w:t>
      </w:r>
      <w:r w:rsidRPr="00454560">
        <w:rPr>
          <w:rFonts w:asciiTheme="majorHAnsi" w:hAnsiTheme="majorHAnsi" w:cstheme="majorHAnsi"/>
          <w:color w:val="000000"/>
          <w:sz w:val="28"/>
          <w:szCs w:val="28"/>
        </w:rPr>
        <w:t> :</w:t>
      </w:r>
    </w:p>
    <w:p w14:paraId="76298D34" w14:textId="77777777" w:rsidR="004B2DF6" w:rsidRPr="00454560" w:rsidRDefault="004B2DF6" w:rsidP="009C38BC">
      <w:pPr>
        <w:widowControl/>
        <w:jc w:val="both"/>
        <w:rPr>
          <w:rFonts w:asciiTheme="majorHAnsi" w:hAnsiTheme="majorHAnsi" w:cstheme="majorHAnsi"/>
          <w:color w:val="000000"/>
          <w:sz w:val="24"/>
          <w:szCs w:val="24"/>
        </w:rPr>
      </w:pPr>
    </w:p>
    <w:tbl>
      <w:tblPr>
        <w:tblW w:w="10627" w:type="dxa"/>
        <w:tblInd w:w="113" w:type="dxa"/>
        <w:tblLayout w:type="fixed"/>
        <w:tblLook w:val="0400" w:firstRow="0" w:lastRow="0" w:firstColumn="0" w:lastColumn="0" w:noHBand="0" w:noVBand="1"/>
      </w:tblPr>
      <w:tblGrid>
        <w:gridCol w:w="741"/>
        <w:gridCol w:w="2065"/>
        <w:gridCol w:w="2947"/>
        <w:gridCol w:w="3107"/>
        <w:gridCol w:w="1767"/>
      </w:tblGrid>
      <w:tr w:rsidR="004B2DF6" w:rsidRPr="00454560" w14:paraId="7ABAE5BC" w14:textId="77777777" w:rsidTr="00626B67">
        <w:tc>
          <w:tcPr>
            <w:tcW w:w="741" w:type="dxa"/>
            <w:tcBorders>
              <w:top w:val="single" w:sz="4" w:space="0" w:color="000000"/>
              <w:left w:val="single" w:sz="4" w:space="0" w:color="000000"/>
              <w:bottom w:val="single" w:sz="4" w:space="0" w:color="000000"/>
              <w:right w:val="single" w:sz="4" w:space="0" w:color="000000"/>
            </w:tcBorders>
          </w:tcPr>
          <w:p w14:paraId="331AF855" w14:textId="77777777" w:rsidR="004B2DF6" w:rsidRPr="00454560" w:rsidRDefault="00441E9C" w:rsidP="009C38BC">
            <w:pPr>
              <w:spacing w:before="240" w:after="240"/>
              <w:jc w:val="both"/>
              <w:rPr>
                <w:rFonts w:asciiTheme="majorHAnsi" w:hAnsiTheme="majorHAnsi" w:cstheme="majorHAnsi"/>
                <w:b/>
                <w:sz w:val="21"/>
                <w:szCs w:val="21"/>
              </w:rPr>
            </w:pPr>
            <w:r w:rsidRPr="00454560">
              <w:rPr>
                <w:rFonts w:asciiTheme="majorHAnsi" w:hAnsiTheme="majorHAnsi" w:cstheme="majorHAnsi"/>
                <w:b/>
                <w:sz w:val="21"/>
                <w:szCs w:val="21"/>
              </w:rPr>
              <w:t>Étape</w:t>
            </w:r>
          </w:p>
        </w:tc>
        <w:tc>
          <w:tcPr>
            <w:tcW w:w="2065" w:type="dxa"/>
            <w:tcBorders>
              <w:top w:val="single" w:sz="4" w:space="0" w:color="000000"/>
              <w:left w:val="single" w:sz="4" w:space="0" w:color="000000"/>
              <w:bottom w:val="single" w:sz="4" w:space="0" w:color="000000"/>
              <w:right w:val="single" w:sz="4" w:space="0" w:color="000000"/>
            </w:tcBorders>
          </w:tcPr>
          <w:p w14:paraId="2CB59E3C" w14:textId="77777777" w:rsidR="004B2DF6" w:rsidRPr="00454560" w:rsidRDefault="00441E9C" w:rsidP="009C38BC">
            <w:pPr>
              <w:spacing w:before="240" w:after="240"/>
              <w:jc w:val="both"/>
              <w:rPr>
                <w:rFonts w:asciiTheme="majorHAnsi" w:hAnsiTheme="majorHAnsi" w:cstheme="majorHAnsi"/>
                <w:b/>
                <w:sz w:val="21"/>
                <w:szCs w:val="21"/>
              </w:rPr>
            </w:pPr>
            <w:r w:rsidRPr="00454560">
              <w:rPr>
                <w:rFonts w:asciiTheme="majorHAnsi" w:hAnsiTheme="majorHAnsi" w:cstheme="majorHAnsi"/>
                <w:b/>
                <w:sz w:val="21"/>
                <w:szCs w:val="21"/>
              </w:rPr>
              <w:t>Condition/Erreur</w:t>
            </w:r>
          </w:p>
        </w:tc>
        <w:tc>
          <w:tcPr>
            <w:tcW w:w="2947" w:type="dxa"/>
            <w:tcBorders>
              <w:top w:val="single" w:sz="4" w:space="0" w:color="000000"/>
              <w:left w:val="single" w:sz="4" w:space="0" w:color="000000"/>
              <w:bottom w:val="single" w:sz="4" w:space="0" w:color="000000"/>
              <w:right w:val="single" w:sz="4" w:space="0" w:color="000000"/>
            </w:tcBorders>
          </w:tcPr>
          <w:p w14:paraId="4E8436F7" w14:textId="77777777" w:rsidR="004B2DF6" w:rsidRPr="00454560" w:rsidRDefault="00441E9C" w:rsidP="009C38BC">
            <w:pPr>
              <w:spacing w:before="240" w:after="240"/>
              <w:jc w:val="both"/>
              <w:rPr>
                <w:rFonts w:asciiTheme="majorHAnsi" w:hAnsiTheme="majorHAnsi" w:cstheme="majorHAnsi"/>
                <w:b/>
                <w:sz w:val="21"/>
                <w:szCs w:val="21"/>
              </w:rPr>
            </w:pPr>
            <w:r w:rsidRPr="00454560">
              <w:rPr>
                <w:rFonts w:asciiTheme="majorHAnsi" w:hAnsiTheme="majorHAnsi" w:cstheme="majorHAnsi"/>
                <w:b/>
                <w:sz w:val="21"/>
                <w:szCs w:val="21"/>
              </w:rPr>
              <w:t>Action du système / utilisateur</w:t>
            </w:r>
          </w:p>
        </w:tc>
        <w:tc>
          <w:tcPr>
            <w:tcW w:w="3107" w:type="dxa"/>
            <w:tcBorders>
              <w:top w:val="single" w:sz="4" w:space="0" w:color="000000"/>
              <w:left w:val="single" w:sz="4" w:space="0" w:color="000000"/>
              <w:bottom w:val="single" w:sz="4" w:space="0" w:color="000000"/>
              <w:right w:val="single" w:sz="4" w:space="0" w:color="000000"/>
            </w:tcBorders>
          </w:tcPr>
          <w:p w14:paraId="413D9366" w14:textId="77777777" w:rsidR="004B2DF6" w:rsidRPr="00454560" w:rsidRDefault="00441E9C" w:rsidP="009C38BC">
            <w:pPr>
              <w:spacing w:before="240" w:after="240"/>
              <w:jc w:val="both"/>
              <w:rPr>
                <w:rFonts w:asciiTheme="majorHAnsi" w:hAnsiTheme="majorHAnsi" w:cstheme="majorHAnsi"/>
                <w:b/>
                <w:sz w:val="21"/>
                <w:szCs w:val="21"/>
              </w:rPr>
            </w:pPr>
            <w:r w:rsidRPr="00454560">
              <w:rPr>
                <w:rFonts w:asciiTheme="majorHAnsi" w:hAnsiTheme="majorHAnsi" w:cstheme="majorHAnsi"/>
                <w:b/>
                <w:sz w:val="21"/>
                <w:szCs w:val="21"/>
              </w:rPr>
              <w:t>Résultat</w:t>
            </w:r>
          </w:p>
        </w:tc>
        <w:tc>
          <w:tcPr>
            <w:tcW w:w="1767" w:type="dxa"/>
            <w:tcBorders>
              <w:top w:val="single" w:sz="4" w:space="0" w:color="000000"/>
              <w:left w:val="single" w:sz="4" w:space="0" w:color="000000"/>
              <w:bottom w:val="single" w:sz="4" w:space="0" w:color="000000"/>
              <w:right w:val="single" w:sz="4" w:space="0" w:color="000000"/>
            </w:tcBorders>
          </w:tcPr>
          <w:p w14:paraId="724C7895" w14:textId="77777777" w:rsidR="004B2DF6" w:rsidRPr="00454560" w:rsidRDefault="00441E9C" w:rsidP="009C38BC">
            <w:pPr>
              <w:spacing w:before="240" w:after="240"/>
              <w:jc w:val="both"/>
              <w:rPr>
                <w:rFonts w:asciiTheme="majorHAnsi" w:hAnsiTheme="majorHAnsi" w:cstheme="majorHAnsi"/>
                <w:b/>
                <w:sz w:val="21"/>
                <w:szCs w:val="21"/>
              </w:rPr>
            </w:pPr>
            <w:r w:rsidRPr="00454560">
              <w:rPr>
                <w:rFonts w:asciiTheme="majorHAnsi" w:hAnsiTheme="majorHAnsi" w:cstheme="majorHAnsi"/>
                <w:b/>
                <w:sz w:val="21"/>
                <w:szCs w:val="21"/>
              </w:rPr>
              <w:t>Explication</w:t>
            </w:r>
          </w:p>
        </w:tc>
      </w:tr>
      <w:tr w:rsidR="004B2DF6" w:rsidRPr="00454560" w14:paraId="0F738970" w14:textId="77777777" w:rsidTr="00626B67">
        <w:tc>
          <w:tcPr>
            <w:tcW w:w="741" w:type="dxa"/>
            <w:tcBorders>
              <w:top w:val="single" w:sz="4" w:space="0" w:color="000000"/>
              <w:left w:val="single" w:sz="4" w:space="0" w:color="000000"/>
              <w:bottom w:val="single" w:sz="4" w:space="0" w:color="000000"/>
              <w:right w:val="single" w:sz="4" w:space="0" w:color="000000"/>
            </w:tcBorders>
          </w:tcPr>
          <w:p w14:paraId="6F0C5601" w14:textId="77777777" w:rsidR="004B2DF6" w:rsidRPr="00454560" w:rsidRDefault="00441E9C" w:rsidP="009C38BC">
            <w:pPr>
              <w:spacing w:before="240" w:after="240"/>
              <w:jc w:val="both"/>
              <w:rPr>
                <w:rFonts w:asciiTheme="majorHAnsi" w:hAnsiTheme="majorHAnsi" w:cstheme="majorHAnsi"/>
                <w:sz w:val="21"/>
                <w:szCs w:val="21"/>
              </w:rPr>
            </w:pPr>
            <w:r w:rsidRPr="00454560">
              <w:rPr>
                <w:rFonts w:asciiTheme="majorHAnsi" w:hAnsiTheme="majorHAnsi" w:cstheme="majorHAnsi"/>
                <w:sz w:val="21"/>
                <w:szCs w:val="21"/>
              </w:rPr>
              <w:t>3a</w:t>
            </w:r>
          </w:p>
        </w:tc>
        <w:tc>
          <w:tcPr>
            <w:tcW w:w="2065" w:type="dxa"/>
            <w:tcBorders>
              <w:top w:val="single" w:sz="4" w:space="0" w:color="000000"/>
              <w:left w:val="single" w:sz="4" w:space="0" w:color="000000"/>
              <w:bottom w:val="single" w:sz="4" w:space="0" w:color="000000"/>
              <w:right w:val="single" w:sz="4" w:space="0" w:color="000000"/>
            </w:tcBorders>
          </w:tcPr>
          <w:p w14:paraId="474C562E" w14:textId="77777777" w:rsidR="004B2DF6" w:rsidRPr="00454560" w:rsidRDefault="00441E9C" w:rsidP="009C38BC">
            <w:pPr>
              <w:spacing w:before="240" w:after="240"/>
              <w:jc w:val="both"/>
              <w:rPr>
                <w:rFonts w:asciiTheme="majorHAnsi" w:hAnsiTheme="majorHAnsi" w:cstheme="majorHAnsi"/>
                <w:sz w:val="21"/>
                <w:szCs w:val="21"/>
              </w:rPr>
            </w:pPr>
            <w:r w:rsidRPr="00454560">
              <w:rPr>
                <w:rFonts w:asciiTheme="majorHAnsi" w:hAnsiTheme="majorHAnsi" w:cstheme="majorHAnsi"/>
                <w:sz w:val="21"/>
                <w:szCs w:val="21"/>
              </w:rPr>
              <w:t>Stock insuffisant</w:t>
            </w:r>
          </w:p>
        </w:tc>
        <w:tc>
          <w:tcPr>
            <w:tcW w:w="2947" w:type="dxa"/>
            <w:tcBorders>
              <w:top w:val="single" w:sz="4" w:space="0" w:color="000000"/>
              <w:left w:val="single" w:sz="4" w:space="0" w:color="000000"/>
              <w:bottom w:val="single" w:sz="4" w:space="0" w:color="000000"/>
              <w:right w:val="single" w:sz="4" w:space="0" w:color="000000"/>
            </w:tcBorders>
          </w:tcPr>
          <w:p w14:paraId="5692F941" w14:textId="77777777" w:rsidR="004B2DF6" w:rsidRPr="00454560" w:rsidRDefault="00441E9C" w:rsidP="009C38BC">
            <w:pPr>
              <w:spacing w:before="240" w:after="240"/>
              <w:jc w:val="both"/>
              <w:rPr>
                <w:rFonts w:asciiTheme="majorHAnsi" w:hAnsiTheme="majorHAnsi" w:cstheme="majorHAnsi"/>
                <w:sz w:val="21"/>
                <w:szCs w:val="21"/>
              </w:rPr>
            </w:pPr>
            <w:r w:rsidRPr="00454560">
              <w:rPr>
                <w:rFonts w:asciiTheme="majorHAnsi" w:hAnsiTheme="majorHAnsi" w:cstheme="majorHAnsi"/>
                <w:sz w:val="21"/>
                <w:szCs w:val="21"/>
              </w:rPr>
              <w:t>Système affiche un message d’erreur</w:t>
            </w:r>
          </w:p>
        </w:tc>
        <w:tc>
          <w:tcPr>
            <w:tcW w:w="3107" w:type="dxa"/>
            <w:tcBorders>
              <w:top w:val="single" w:sz="4" w:space="0" w:color="000000"/>
              <w:left w:val="single" w:sz="4" w:space="0" w:color="000000"/>
              <w:bottom w:val="single" w:sz="4" w:space="0" w:color="000000"/>
              <w:right w:val="single" w:sz="4" w:space="0" w:color="000000"/>
            </w:tcBorders>
          </w:tcPr>
          <w:p w14:paraId="5F710495" w14:textId="77777777" w:rsidR="004B2DF6" w:rsidRPr="00454560" w:rsidRDefault="00441E9C" w:rsidP="009C38BC">
            <w:pPr>
              <w:spacing w:before="240" w:after="240"/>
              <w:jc w:val="both"/>
              <w:rPr>
                <w:rFonts w:asciiTheme="majorHAnsi" w:hAnsiTheme="majorHAnsi" w:cstheme="majorHAnsi"/>
                <w:sz w:val="21"/>
                <w:szCs w:val="21"/>
              </w:rPr>
            </w:pPr>
            <w:r w:rsidRPr="00454560">
              <w:rPr>
                <w:rFonts w:asciiTheme="majorHAnsi" w:hAnsiTheme="majorHAnsi" w:cstheme="majorHAnsi"/>
                <w:sz w:val="21"/>
                <w:szCs w:val="21"/>
              </w:rPr>
              <w:t>Commercial modifie ou annule la commande</w:t>
            </w:r>
          </w:p>
        </w:tc>
        <w:tc>
          <w:tcPr>
            <w:tcW w:w="1767" w:type="dxa"/>
            <w:tcBorders>
              <w:top w:val="single" w:sz="4" w:space="0" w:color="000000"/>
              <w:left w:val="single" w:sz="4" w:space="0" w:color="000000"/>
              <w:bottom w:val="single" w:sz="4" w:space="0" w:color="000000"/>
              <w:right w:val="single" w:sz="4" w:space="0" w:color="000000"/>
            </w:tcBorders>
          </w:tcPr>
          <w:p w14:paraId="0DC9BD65" w14:textId="77777777" w:rsidR="004B2DF6" w:rsidRPr="00454560" w:rsidRDefault="00441E9C" w:rsidP="009C38BC">
            <w:pPr>
              <w:spacing w:before="240" w:after="240"/>
              <w:jc w:val="both"/>
              <w:rPr>
                <w:rFonts w:asciiTheme="majorHAnsi" w:hAnsiTheme="majorHAnsi" w:cstheme="majorHAnsi"/>
                <w:sz w:val="21"/>
                <w:szCs w:val="21"/>
              </w:rPr>
            </w:pPr>
            <w:r w:rsidRPr="00454560">
              <w:rPr>
                <w:rFonts w:asciiTheme="majorHAnsi" w:hAnsiTheme="majorHAnsi" w:cstheme="majorHAnsi"/>
                <w:sz w:val="21"/>
                <w:szCs w:val="21"/>
              </w:rPr>
              <w:t>On évite les ruptures et litiges</w:t>
            </w:r>
          </w:p>
        </w:tc>
      </w:tr>
      <w:tr w:rsidR="004B2DF6" w:rsidRPr="00454560" w14:paraId="2728825E" w14:textId="77777777" w:rsidTr="00626B67">
        <w:tc>
          <w:tcPr>
            <w:tcW w:w="741" w:type="dxa"/>
            <w:tcBorders>
              <w:top w:val="single" w:sz="4" w:space="0" w:color="000000"/>
              <w:left w:val="single" w:sz="4" w:space="0" w:color="000000"/>
              <w:bottom w:val="single" w:sz="4" w:space="0" w:color="000000"/>
              <w:right w:val="single" w:sz="4" w:space="0" w:color="000000"/>
            </w:tcBorders>
          </w:tcPr>
          <w:p w14:paraId="5E6C3493" w14:textId="77777777" w:rsidR="004B2DF6" w:rsidRPr="00454560" w:rsidRDefault="00441E9C" w:rsidP="009C38BC">
            <w:pPr>
              <w:spacing w:before="240" w:after="240"/>
              <w:jc w:val="both"/>
              <w:rPr>
                <w:rFonts w:asciiTheme="majorHAnsi" w:hAnsiTheme="majorHAnsi" w:cstheme="majorHAnsi"/>
                <w:sz w:val="21"/>
                <w:szCs w:val="21"/>
              </w:rPr>
            </w:pPr>
            <w:r w:rsidRPr="00454560">
              <w:rPr>
                <w:rFonts w:asciiTheme="majorHAnsi" w:hAnsiTheme="majorHAnsi" w:cstheme="majorHAnsi"/>
                <w:sz w:val="21"/>
                <w:szCs w:val="21"/>
              </w:rPr>
              <w:t>4a</w:t>
            </w:r>
          </w:p>
        </w:tc>
        <w:tc>
          <w:tcPr>
            <w:tcW w:w="2065" w:type="dxa"/>
            <w:tcBorders>
              <w:top w:val="single" w:sz="4" w:space="0" w:color="000000"/>
              <w:left w:val="single" w:sz="4" w:space="0" w:color="000000"/>
              <w:bottom w:val="single" w:sz="4" w:space="0" w:color="000000"/>
              <w:right w:val="single" w:sz="4" w:space="0" w:color="000000"/>
            </w:tcBorders>
          </w:tcPr>
          <w:p w14:paraId="7829CFA7" w14:textId="77777777" w:rsidR="004B2DF6" w:rsidRPr="00454560" w:rsidRDefault="00441E9C" w:rsidP="009C38BC">
            <w:pPr>
              <w:spacing w:before="240" w:after="240"/>
              <w:jc w:val="both"/>
              <w:rPr>
                <w:rFonts w:asciiTheme="majorHAnsi" w:hAnsiTheme="majorHAnsi" w:cstheme="majorHAnsi"/>
                <w:sz w:val="21"/>
                <w:szCs w:val="21"/>
              </w:rPr>
            </w:pPr>
            <w:r w:rsidRPr="00454560">
              <w:rPr>
                <w:rFonts w:asciiTheme="majorHAnsi" w:hAnsiTheme="majorHAnsi" w:cstheme="majorHAnsi"/>
                <w:sz w:val="21"/>
                <w:szCs w:val="21"/>
              </w:rPr>
              <w:t>Client inexistant/inactif</w:t>
            </w:r>
          </w:p>
        </w:tc>
        <w:tc>
          <w:tcPr>
            <w:tcW w:w="2947" w:type="dxa"/>
            <w:tcBorders>
              <w:top w:val="single" w:sz="4" w:space="0" w:color="000000"/>
              <w:left w:val="single" w:sz="4" w:space="0" w:color="000000"/>
              <w:bottom w:val="single" w:sz="4" w:space="0" w:color="000000"/>
              <w:right w:val="single" w:sz="4" w:space="0" w:color="000000"/>
            </w:tcBorders>
          </w:tcPr>
          <w:p w14:paraId="77103B37" w14:textId="77777777" w:rsidR="004B2DF6" w:rsidRPr="00454560" w:rsidRDefault="00441E9C" w:rsidP="009C38BC">
            <w:pPr>
              <w:spacing w:before="240" w:after="240"/>
              <w:jc w:val="both"/>
              <w:rPr>
                <w:rFonts w:asciiTheme="majorHAnsi" w:hAnsiTheme="majorHAnsi" w:cstheme="majorHAnsi"/>
                <w:sz w:val="21"/>
                <w:szCs w:val="21"/>
              </w:rPr>
            </w:pPr>
            <w:r w:rsidRPr="00454560">
              <w:rPr>
                <w:rFonts w:asciiTheme="majorHAnsi" w:hAnsiTheme="majorHAnsi" w:cstheme="majorHAnsi"/>
                <w:sz w:val="21"/>
                <w:szCs w:val="21"/>
              </w:rPr>
              <w:t>Système bloque la validation</w:t>
            </w:r>
          </w:p>
        </w:tc>
        <w:tc>
          <w:tcPr>
            <w:tcW w:w="3107" w:type="dxa"/>
            <w:tcBorders>
              <w:top w:val="single" w:sz="4" w:space="0" w:color="000000"/>
              <w:left w:val="single" w:sz="4" w:space="0" w:color="000000"/>
              <w:bottom w:val="single" w:sz="4" w:space="0" w:color="000000"/>
              <w:right w:val="single" w:sz="4" w:space="0" w:color="000000"/>
            </w:tcBorders>
          </w:tcPr>
          <w:p w14:paraId="44BCAF6E" w14:textId="77777777" w:rsidR="004B2DF6" w:rsidRPr="00454560" w:rsidRDefault="00441E9C" w:rsidP="009C38BC">
            <w:pPr>
              <w:spacing w:before="240" w:after="240"/>
              <w:jc w:val="both"/>
              <w:rPr>
                <w:rFonts w:asciiTheme="majorHAnsi" w:hAnsiTheme="majorHAnsi" w:cstheme="majorHAnsi"/>
                <w:sz w:val="21"/>
                <w:szCs w:val="21"/>
              </w:rPr>
            </w:pPr>
            <w:r w:rsidRPr="00454560">
              <w:rPr>
                <w:rFonts w:asciiTheme="majorHAnsi" w:hAnsiTheme="majorHAnsi" w:cstheme="majorHAnsi"/>
                <w:sz w:val="21"/>
                <w:szCs w:val="21"/>
              </w:rPr>
              <w:t>Commercial doit créer/activer le client</w:t>
            </w:r>
          </w:p>
        </w:tc>
        <w:tc>
          <w:tcPr>
            <w:tcW w:w="1767" w:type="dxa"/>
            <w:tcBorders>
              <w:top w:val="single" w:sz="4" w:space="0" w:color="000000"/>
              <w:left w:val="single" w:sz="4" w:space="0" w:color="000000"/>
              <w:bottom w:val="single" w:sz="4" w:space="0" w:color="000000"/>
              <w:right w:val="single" w:sz="4" w:space="0" w:color="000000"/>
            </w:tcBorders>
          </w:tcPr>
          <w:p w14:paraId="15A2F1F2" w14:textId="77777777" w:rsidR="004B2DF6" w:rsidRPr="00454560" w:rsidRDefault="00441E9C" w:rsidP="009C38BC">
            <w:pPr>
              <w:spacing w:before="240" w:after="240"/>
              <w:jc w:val="both"/>
              <w:rPr>
                <w:rFonts w:asciiTheme="majorHAnsi" w:hAnsiTheme="majorHAnsi" w:cstheme="majorHAnsi"/>
                <w:sz w:val="21"/>
                <w:szCs w:val="21"/>
              </w:rPr>
            </w:pPr>
            <w:r w:rsidRPr="00454560">
              <w:rPr>
                <w:rFonts w:asciiTheme="majorHAnsi" w:hAnsiTheme="majorHAnsi" w:cstheme="majorHAnsi"/>
                <w:sz w:val="21"/>
                <w:szCs w:val="21"/>
              </w:rPr>
              <w:t>Qualité des données</w:t>
            </w:r>
          </w:p>
        </w:tc>
      </w:tr>
      <w:tr w:rsidR="004B2DF6" w:rsidRPr="00454560" w14:paraId="671CF1D7" w14:textId="77777777" w:rsidTr="00626B67">
        <w:tc>
          <w:tcPr>
            <w:tcW w:w="741" w:type="dxa"/>
            <w:tcBorders>
              <w:top w:val="single" w:sz="4" w:space="0" w:color="000000"/>
              <w:left w:val="single" w:sz="4" w:space="0" w:color="000000"/>
              <w:bottom w:val="single" w:sz="4" w:space="0" w:color="000000"/>
              <w:right w:val="single" w:sz="4" w:space="0" w:color="000000"/>
            </w:tcBorders>
          </w:tcPr>
          <w:p w14:paraId="581E257E" w14:textId="77777777" w:rsidR="004B2DF6" w:rsidRPr="00454560" w:rsidRDefault="00441E9C" w:rsidP="009C38BC">
            <w:pPr>
              <w:spacing w:before="240" w:after="240"/>
              <w:jc w:val="both"/>
              <w:rPr>
                <w:rFonts w:asciiTheme="majorHAnsi" w:hAnsiTheme="majorHAnsi" w:cstheme="majorHAnsi"/>
                <w:sz w:val="21"/>
                <w:szCs w:val="21"/>
              </w:rPr>
            </w:pPr>
            <w:r w:rsidRPr="00454560">
              <w:rPr>
                <w:rFonts w:asciiTheme="majorHAnsi" w:hAnsiTheme="majorHAnsi" w:cstheme="majorHAnsi"/>
                <w:sz w:val="21"/>
                <w:szCs w:val="21"/>
              </w:rPr>
              <w:t>5a</w:t>
            </w:r>
          </w:p>
        </w:tc>
        <w:tc>
          <w:tcPr>
            <w:tcW w:w="2065" w:type="dxa"/>
            <w:tcBorders>
              <w:top w:val="single" w:sz="4" w:space="0" w:color="000000"/>
              <w:left w:val="single" w:sz="4" w:space="0" w:color="000000"/>
              <w:bottom w:val="single" w:sz="4" w:space="0" w:color="000000"/>
              <w:right w:val="single" w:sz="4" w:space="0" w:color="000000"/>
            </w:tcBorders>
          </w:tcPr>
          <w:p w14:paraId="17912858" w14:textId="77777777" w:rsidR="004B2DF6" w:rsidRPr="00454560" w:rsidRDefault="00441E9C" w:rsidP="009C38BC">
            <w:pPr>
              <w:spacing w:before="240" w:after="240"/>
              <w:jc w:val="both"/>
              <w:rPr>
                <w:rFonts w:asciiTheme="majorHAnsi" w:hAnsiTheme="majorHAnsi" w:cstheme="majorHAnsi"/>
                <w:sz w:val="21"/>
                <w:szCs w:val="21"/>
              </w:rPr>
            </w:pPr>
            <w:r w:rsidRPr="00454560">
              <w:rPr>
                <w:rFonts w:asciiTheme="majorHAnsi" w:hAnsiTheme="majorHAnsi" w:cstheme="majorHAnsi"/>
                <w:sz w:val="21"/>
                <w:szCs w:val="21"/>
              </w:rPr>
              <w:t>Notification échouée</w:t>
            </w:r>
          </w:p>
        </w:tc>
        <w:tc>
          <w:tcPr>
            <w:tcW w:w="2947" w:type="dxa"/>
            <w:tcBorders>
              <w:top w:val="single" w:sz="4" w:space="0" w:color="000000"/>
              <w:left w:val="single" w:sz="4" w:space="0" w:color="000000"/>
              <w:bottom w:val="single" w:sz="4" w:space="0" w:color="000000"/>
              <w:right w:val="single" w:sz="4" w:space="0" w:color="000000"/>
            </w:tcBorders>
          </w:tcPr>
          <w:p w14:paraId="36C57C14" w14:textId="77777777" w:rsidR="004B2DF6" w:rsidRPr="00454560" w:rsidRDefault="00441E9C" w:rsidP="009C38BC">
            <w:pPr>
              <w:spacing w:before="240" w:after="240"/>
              <w:jc w:val="both"/>
              <w:rPr>
                <w:rFonts w:asciiTheme="majorHAnsi" w:hAnsiTheme="majorHAnsi" w:cstheme="majorHAnsi"/>
                <w:sz w:val="21"/>
                <w:szCs w:val="21"/>
              </w:rPr>
            </w:pPr>
            <w:r w:rsidRPr="00454560">
              <w:rPr>
                <w:rFonts w:asciiTheme="majorHAnsi" w:hAnsiTheme="majorHAnsi" w:cstheme="majorHAnsi"/>
                <w:sz w:val="21"/>
                <w:szCs w:val="21"/>
              </w:rPr>
              <w:t>Système enregistre l’erreur, propose rappel</w:t>
            </w:r>
          </w:p>
        </w:tc>
        <w:tc>
          <w:tcPr>
            <w:tcW w:w="3107" w:type="dxa"/>
            <w:tcBorders>
              <w:top w:val="single" w:sz="4" w:space="0" w:color="000000"/>
              <w:left w:val="single" w:sz="4" w:space="0" w:color="000000"/>
              <w:bottom w:val="single" w:sz="4" w:space="0" w:color="000000"/>
              <w:right w:val="single" w:sz="4" w:space="0" w:color="000000"/>
            </w:tcBorders>
          </w:tcPr>
          <w:p w14:paraId="5135E960" w14:textId="77777777" w:rsidR="004B2DF6" w:rsidRPr="00454560" w:rsidRDefault="00441E9C" w:rsidP="009C38BC">
            <w:pPr>
              <w:spacing w:before="240" w:after="240"/>
              <w:jc w:val="both"/>
              <w:rPr>
                <w:rFonts w:asciiTheme="majorHAnsi" w:hAnsiTheme="majorHAnsi" w:cstheme="majorHAnsi"/>
                <w:sz w:val="21"/>
                <w:szCs w:val="21"/>
              </w:rPr>
            </w:pPr>
            <w:r w:rsidRPr="00454560">
              <w:rPr>
                <w:rFonts w:asciiTheme="majorHAnsi" w:hAnsiTheme="majorHAnsi" w:cstheme="majorHAnsi"/>
                <w:sz w:val="21"/>
                <w:szCs w:val="21"/>
              </w:rPr>
              <w:t>Notification manuelle possible</w:t>
            </w:r>
          </w:p>
        </w:tc>
        <w:tc>
          <w:tcPr>
            <w:tcW w:w="1767" w:type="dxa"/>
            <w:tcBorders>
              <w:top w:val="single" w:sz="4" w:space="0" w:color="000000"/>
              <w:left w:val="single" w:sz="4" w:space="0" w:color="000000"/>
              <w:bottom w:val="single" w:sz="4" w:space="0" w:color="000000"/>
              <w:right w:val="single" w:sz="4" w:space="0" w:color="000000"/>
            </w:tcBorders>
          </w:tcPr>
          <w:p w14:paraId="1C46E71D" w14:textId="77777777" w:rsidR="004B2DF6" w:rsidRPr="00454560" w:rsidRDefault="00441E9C" w:rsidP="009C38BC">
            <w:pPr>
              <w:keepNext/>
              <w:spacing w:before="240" w:after="240"/>
              <w:jc w:val="both"/>
              <w:rPr>
                <w:rFonts w:asciiTheme="majorHAnsi" w:hAnsiTheme="majorHAnsi" w:cstheme="majorHAnsi"/>
                <w:sz w:val="21"/>
                <w:szCs w:val="21"/>
              </w:rPr>
            </w:pPr>
            <w:r w:rsidRPr="00454560">
              <w:rPr>
                <w:rFonts w:asciiTheme="majorHAnsi" w:hAnsiTheme="majorHAnsi" w:cstheme="majorHAnsi"/>
                <w:sz w:val="21"/>
                <w:szCs w:val="21"/>
              </w:rPr>
              <w:t>Robustesse</w:t>
            </w:r>
          </w:p>
        </w:tc>
      </w:tr>
    </w:tbl>
    <w:p w14:paraId="3BDFDA60" w14:textId="77777777" w:rsidR="00696CA8" w:rsidRDefault="00696CA8" w:rsidP="009C38BC">
      <w:pPr>
        <w:pStyle w:val="BodyText"/>
        <w:jc w:val="both"/>
      </w:pPr>
      <w:bookmarkStart w:id="68" w:name="_Toc199879086"/>
    </w:p>
    <w:p w14:paraId="6A646552" w14:textId="3E6C3E04" w:rsidR="00B1032B" w:rsidRPr="00791C69" w:rsidRDefault="00767C3F" w:rsidP="00791C69">
      <w:pPr>
        <w:pStyle w:val="BodyText"/>
        <w:jc w:val="center"/>
        <w:rPr>
          <w:rFonts w:asciiTheme="majorHAnsi" w:hAnsiTheme="majorHAnsi" w:cstheme="majorHAnsi"/>
          <w:color w:val="000000"/>
        </w:rPr>
      </w:pPr>
      <w:bookmarkStart w:id="69" w:name="_Toc200801295"/>
      <w:bookmarkStart w:id="70" w:name="_Toc201475108"/>
      <w:bookmarkStart w:id="71" w:name="_Toc201481970"/>
      <w:bookmarkStart w:id="72" w:name="_Toc201514465"/>
      <w:r w:rsidRPr="00767C3F">
        <w:t xml:space="preserve">Tableau </w:t>
      </w:r>
      <w:r w:rsidR="00581212">
        <w:rPr>
          <w:noProof/>
        </w:rPr>
        <w:fldChar w:fldCharType="begin"/>
      </w:r>
      <w:r w:rsidR="00581212">
        <w:rPr>
          <w:noProof/>
        </w:rPr>
        <w:instrText xml:space="preserve"> SEQ Tableau \* ARABIC </w:instrText>
      </w:r>
      <w:r w:rsidR="00581212">
        <w:rPr>
          <w:noProof/>
        </w:rPr>
        <w:fldChar w:fldCharType="separate"/>
      </w:r>
      <w:r w:rsidR="0047216F">
        <w:rPr>
          <w:noProof/>
        </w:rPr>
        <w:t>4</w:t>
      </w:r>
      <w:r w:rsidR="00581212">
        <w:rPr>
          <w:noProof/>
        </w:rPr>
        <w:fldChar w:fldCharType="end"/>
      </w:r>
      <w:r w:rsidRPr="00767C3F">
        <w:t>: Scénario alternative de la création d'une commande client</w:t>
      </w:r>
      <w:bookmarkEnd w:id="68"/>
      <w:bookmarkEnd w:id="69"/>
      <w:bookmarkEnd w:id="70"/>
      <w:bookmarkEnd w:id="71"/>
      <w:bookmarkEnd w:id="72"/>
    </w:p>
    <w:p w14:paraId="5250CCE1" w14:textId="64750F44" w:rsidR="004B2DF6" w:rsidRDefault="003F3BAD" w:rsidP="009C38BC">
      <w:pPr>
        <w:pStyle w:val="Heading2"/>
        <w:jc w:val="both"/>
        <w:rPr>
          <w:rFonts w:asciiTheme="majorHAnsi" w:hAnsiTheme="majorHAnsi" w:cstheme="majorHAnsi"/>
          <w:b/>
        </w:rPr>
      </w:pPr>
      <w:bookmarkStart w:id="73" w:name="_Toc202306673"/>
      <w:r>
        <w:rPr>
          <w:rFonts w:asciiTheme="majorHAnsi" w:hAnsiTheme="majorHAnsi" w:cstheme="majorHAnsi"/>
          <w:b/>
        </w:rPr>
        <w:lastRenderedPageBreak/>
        <w:t>II.6</w:t>
      </w:r>
      <w:r w:rsidR="00441E9C" w:rsidRPr="00454560">
        <w:rPr>
          <w:rFonts w:asciiTheme="majorHAnsi" w:hAnsiTheme="majorHAnsi" w:cstheme="majorHAnsi"/>
          <w:b/>
        </w:rPr>
        <w:t>.2 Livraison avec preuve</w:t>
      </w:r>
      <w:bookmarkEnd w:id="73"/>
    </w:p>
    <w:p w14:paraId="436D11CE" w14:textId="77777777" w:rsidR="00AF54AC" w:rsidRPr="00454560" w:rsidRDefault="00AF54AC" w:rsidP="009C38BC">
      <w:pPr>
        <w:pStyle w:val="BodyText"/>
        <w:jc w:val="both"/>
      </w:pPr>
    </w:p>
    <w:p w14:paraId="00D0C1F6" w14:textId="77777777" w:rsidR="004B2DF6" w:rsidRPr="00454560" w:rsidRDefault="004B2DF6" w:rsidP="009C38BC">
      <w:pPr>
        <w:jc w:val="both"/>
        <w:rPr>
          <w:rFonts w:asciiTheme="majorHAnsi" w:hAnsiTheme="majorHAnsi" w:cstheme="majorHAnsi"/>
          <w:color w:val="000000"/>
          <w:sz w:val="24"/>
          <w:szCs w:val="24"/>
        </w:rPr>
      </w:pPr>
    </w:p>
    <w:tbl>
      <w:tblPr>
        <w:tblW w:w="10627" w:type="dxa"/>
        <w:tblInd w:w="113" w:type="dxa"/>
        <w:tblLayout w:type="fixed"/>
        <w:tblLook w:val="0400" w:firstRow="0" w:lastRow="0" w:firstColumn="0" w:lastColumn="0" w:noHBand="0" w:noVBand="1"/>
      </w:tblPr>
      <w:tblGrid>
        <w:gridCol w:w="741"/>
        <w:gridCol w:w="1068"/>
        <w:gridCol w:w="3019"/>
        <w:gridCol w:w="2916"/>
        <w:gridCol w:w="2883"/>
      </w:tblGrid>
      <w:tr w:rsidR="004B2DF6" w:rsidRPr="00454560" w14:paraId="29C854BC" w14:textId="77777777" w:rsidTr="00762555">
        <w:tc>
          <w:tcPr>
            <w:tcW w:w="741" w:type="dxa"/>
            <w:tcBorders>
              <w:top w:val="single" w:sz="4" w:space="0" w:color="000000"/>
              <w:left w:val="single" w:sz="4" w:space="0" w:color="000000"/>
              <w:bottom w:val="single" w:sz="4" w:space="0" w:color="000000"/>
              <w:right w:val="single" w:sz="4" w:space="0" w:color="000000"/>
            </w:tcBorders>
          </w:tcPr>
          <w:p w14:paraId="63ADB542" w14:textId="77777777" w:rsidR="004B2DF6" w:rsidRPr="00454560" w:rsidRDefault="00441E9C" w:rsidP="009C38BC">
            <w:pPr>
              <w:spacing w:before="240" w:after="240"/>
              <w:jc w:val="both"/>
              <w:rPr>
                <w:rFonts w:asciiTheme="majorHAnsi" w:hAnsiTheme="majorHAnsi" w:cstheme="majorHAnsi"/>
                <w:b/>
                <w:sz w:val="21"/>
                <w:szCs w:val="21"/>
              </w:rPr>
            </w:pPr>
            <w:r w:rsidRPr="00454560">
              <w:rPr>
                <w:rFonts w:asciiTheme="majorHAnsi" w:hAnsiTheme="majorHAnsi" w:cstheme="majorHAnsi"/>
                <w:b/>
                <w:sz w:val="21"/>
                <w:szCs w:val="21"/>
              </w:rPr>
              <w:t>Étape</w:t>
            </w:r>
          </w:p>
        </w:tc>
        <w:tc>
          <w:tcPr>
            <w:tcW w:w="1068" w:type="dxa"/>
            <w:tcBorders>
              <w:top w:val="single" w:sz="4" w:space="0" w:color="000000"/>
              <w:left w:val="single" w:sz="4" w:space="0" w:color="000000"/>
              <w:bottom w:val="single" w:sz="4" w:space="0" w:color="000000"/>
              <w:right w:val="single" w:sz="4" w:space="0" w:color="000000"/>
            </w:tcBorders>
          </w:tcPr>
          <w:p w14:paraId="1A0F9C57" w14:textId="77777777" w:rsidR="004B2DF6" w:rsidRPr="00454560" w:rsidRDefault="00441E9C" w:rsidP="009C38BC">
            <w:pPr>
              <w:spacing w:before="240" w:after="240"/>
              <w:jc w:val="both"/>
              <w:rPr>
                <w:rFonts w:asciiTheme="majorHAnsi" w:hAnsiTheme="majorHAnsi" w:cstheme="majorHAnsi"/>
                <w:b/>
                <w:sz w:val="21"/>
                <w:szCs w:val="21"/>
              </w:rPr>
            </w:pPr>
            <w:r w:rsidRPr="00454560">
              <w:rPr>
                <w:rFonts w:asciiTheme="majorHAnsi" w:hAnsiTheme="majorHAnsi" w:cstheme="majorHAnsi"/>
                <w:b/>
                <w:sz w:val="21"/>
                <w:szCs w:val="21"/>
              </w:rPr>
              <w:t>Acteur</w:t>
            </w:r>
          </w:p>
        </w:tc>
        <w:tc>
          <w:tcPr>
            <w:tcW w:w="3019" w:type="dxa"/>
            <w:tcBorders>
              <w:top w:val="single" w:sz="4" w:space="0" w:color="000000"/>
              <w:left w:val="single" w:sz="4" w:space="0" w:color="000000"/>
              <w:bottom w:val="single" w:sz="4" w:space="0" w:color="000000"/>
              <w:right w:val="single" w:sz="4" w:space="0" w:color="000000"/>
            </w:tcBorders>
          </w:tcPr>
          <w:p w14:paraId="63ED821B" w14:textId="77777777" w:rsidR="004B2DF6" w:rsidRPr="00454560" w:rsidRDefault="00441E9C" w:rsidP="009C38BC">
            <w:pPr>
              <w:spacing w:before="240" w:after="240"/>
              <w:jc w:val="both"/>
              <w:rPr>
                <w:rFonts w:asciiTheme="majorHAnsi" w:hAnsiTheme="majorHAnsi" w:cstheme="majorHAnsi"/>
                <w:b/>
                <w:sz w:val="21"/>
                <w:szCs w:val="21"/>
              </w:rPr>
            </w:pPr>
            <w:r w:rsidRPr="00454560">
              <w:rPr>
                <w:rFonts w:asciiTheme="majorHAnsi" w:hAnsiTheme="majorHAnsi" w:cstheme="majorHAnsi"/>
                <w:b/>
                <w:sz w:val="21"/>
                <w:szCs w:val="21"/>
              </w:rPr>
              <w:t>Action</w:t>
            </w:r>
          </w:p>
        </w:tc>
        <w:tc>
          <w:tcPr>
            <w:tcW w:w="2916" w:type="dxa"/>
            <w:tcBorders>
              <w:top w:val="single" w:sz="4" w:space="0" w:color="000000"/>
              <w:left w:val="single" w:sz="4" w:space="0" w:color="000000"/>
              <w:bottom w:val="single" w:sz="4" w:space="0" w:color="000000"/>
              <w:right w:val="single" w:sz="4" w:space="0" w:color="000000"/>
            </w:tcBorders>
          </w:tcPr>
          <w:p w14:paraId="29A5311C" w14:textId="77777777" w:rsidR="004B2DF6" w:rsidRPr="00454560" w:rsidRDefault="00441E9C" w:rsidP="009C38BC">
            <w:pPr>
              <w:spacing w:before="240" w:after="240"/>
              <w:jc w:val="both"/>
              <w:rPr>
                <w:rFonts w:asciiTheme="majorHAnsi" w:hAnsiTheme="majorHAnsi" w:cstheme="majorHAnsi"/>
                <w:b/>
                <w:sz w:val="21"/>
                <w:szCs w:val="21"/>
              </w:rPr>
            </w:pPr>
            <w:r w:rsidRPr="00454560">
              <w:rPr>
                <w:rFonts w:asciiTheme="majorHAnsi" w:hAnsiTheme="majorHAnsi" w:cstheme="majorHAnsi"/>
                <w:b/>
                <w:sz w:val="21"/>
                <w:szCs w:val="21"/>
              </w:rPr>
              <w:t>Résultat attendu</w:t>
            </w:r>
          </w:p>
        </w:tc>
        <w:tc>
          <w:tcPr>
            <w:tcW w:w="2883" w:type="dxa"/>
            <w:tcBorders>
              <w:top w:val="single" w:sz="4" w:space="0" w:color="000000"/>
              <w:left w:val="single" w:sz="4" w:space="0" w:color="000000"/>
              <w:bottom w:val="single" w:sz="4" w:space="0" w:color="000000"/>
              <w:right w:val="single" w:sz="4" w:space="0" w:color="000000"/>
            </w:tcBorders>
          </w:tcPr>
          <w:p w14:paraId="4159B6D8" w14:textId="77777777" w:rsidR="004B2DF6" w:rsidRPr="00454560" w:rsidRDefault="00441E9C" w:rsidP="009C38BC">
            <w:pPr>
              <w:spacing w:before="240" w:after="240"/>
              <w:jc w:val="both"/>
              <w:rPr>
                <w:rFonts w:asciiTheme="majorHAnsi" w:hAnsiTheme="majorHAnsi" w:cstheme="majorHAnsi"/>
                <w:b/>
                <w:sz w:val="21"/>
                <w:szCs w:val="21"/>
              </w:rPr>
            </w:pPr>
            <w:r w:rsidRPr="00454560">
              <w:rPr>
                <w:rFonts w:asciiTheme="majorHAnsi" w:hAnsiTheme="majorHAnsi" w:cstheme="majorHAnsi"/>
                <w:b/>
                <w:sz w:val="21"/>
                <w:szCs w:val="21"/>
              </w:rPr>
              <w:t>Explication</w:t>
            </w:r>
          </w:p>
        </w:tc>
      </w:tr>
      <w:tr w:rsidR="004B2DF6" w:rsidRPr="00454560" w14:paraId="27214C9C" w14:textId="77777777" w:rsidTr="00762555">
        <w:tc>
          <w:tcPr>
            <w:tcW w:w="741" w:type="dxa"/>
            <w:tcBorders>
              <w:top w:val="single" w:sz="4" w:space="0" w:color="000000"/>
              <w:left w:val="single" w:sz="4" w:space="0" w:color="000000"/>
              <w:bottom w:val="single" w:sz="4" w:space="0" w:color="000000"/>
              <w:right w:val="single" w:sz="4" w:space="0" w:color="000000"/>
            </w:tcBorders>
          </w:tcPr>
          <w:p w14:paraId="05678917" w14:textId="77777777" w:rsidR="004B2DF6" w:rsidRPr="00454560" w:rsidRDefault="00441E9C" w:rsidP="009C38BC">
            <w:pPr>
              <w:spacing w:before="240" w:after="240"/>
              <w:jc w:val="both"/>
              <w:rPr>
                <w:rFonts w:asciiTheme="majorHAnsi" w:hAnsiTheme="majorHAnsi" w:cstheme="majorHAnsi"/>
                <w:sz w:val="21"/>
                <w:szCs w:val="21"/>
              </w:rPr>
            </w:pPr>
            <w:r w:rsidRPr="00454560">
              <w:rPr>
                <w:rFonts w:asciiTheme="majorHAnsi" w:hAnsiTheme="majorHAnsi" w:cstheme="majorHAnsi"/>
                <w:sz w:val="21"/>
                <w:szCs w:val="21"/>
              </w:rPr>
              <w:t>1</w:t>
            </w:r>
          </w:p>
        </w:tc>
        <w:tc>
          <w:tcPr>
            <w:tcW w:w="1068" w:type="dxa"/>
            <w:tcBorders>
              <w:top w:val="single" w:sz="4" w:space="0" w:color="000000"/>
              <w:left w:val="single" w:sz="4" w:space="0" w:color="000000"/>
              <w:bottom w:val="single" w:sz="4" w:space="0" w:color="000000"/>
              <w:right w:val="single" w:sz="4" w:space="0" w:color="000000"/>
            </w:tcBorders>
          </w:tcPr>
          <w:p w14:paraId="7002F432" w14:textId="77777777" w:rsidR="004B2DF6" w:rsidRPr="00454560" w:rsidRDefault="00441E9C" w:rsidP="009C38BC">
            <w:pPr>
              <w:spacing w:before="240" w:after="240"/>
              <w:jc w:val="both"/>
              <w:rPr>
                <w:rFonts w:asciiTheme="majorHAnsi" w:hAnsiTheme="majorHAnsi" w:cstheme="majorHAnsi"/>
                <w:sz w:val="21"/>
                <w:szCs w:val="21"/>
              </w:rPr>
            </w:pPr>
            <w:r w:rsidRPr="00454560">
              <w:rPr>
                <w:rFonts w:asciiTheme="majorHAnsi" w:hAnsiTheme="majorHAnsi" w:cstheme="majorHAnsi"/>
                <w:sz w:val="21"/>
                <w:szCs w:val="21"/>
              </w:rPr>
              <w:t>Manager</w:t>
            </w:r>
          </w:p>
        </w:tc>
        <w:tc>
          <w:tcPr>
            <w:tcW w:w="3019" w:type="dxa"/>
            <w:tcBorders>
              <w:top w:val="single" w:sz="4" w:space="0" w:color="000000"/>
              <w:left w:val="single" w:sz="4" w:space="0" w:color="000000"/>
              <w:bottom w:val="single" w:sz="4" w:space="0" w:color="000000"/>
              <w:right w:val="single" w:sz="4" w:space="0" w:color="000000"/>
            </w:tcBorders>
          </w:tcPr>
          <w:p w14:paraId="3C5F0EE3" w14:textId="77777777" w:rsidR="004B2DF6" w:rsidRPr="00454560" w:rsidRDefault="00441E9C" w:rsidP="009C38BC">
            <w:pPr>
              <w:spacing w:before="240" w:after="240"/>
              <w:jc w:val="both"/>
              <w:rPr>
                <w:rFonts w:asciiTheme="majorHAnsi" w:hAnsiTheme="majorHAnsi" w:cstheme="majorHAnsi"/>
                <w:sz w:val="21"/>
                <w:szCs w:val="21"/>
              </w:rPr>
            </w:pPr>
            <w:r w:rsidRPr="00454560">
              <w:rPr>
                <w:rFonts w:asciiTheme="majorHAnsi" w:hAnsiTheme="majorHAnsi" w:cstheme="majorHAnsi"/>
                <w:sz w:val="21"/>
                <w:szCs w:val="21"/>
              </w:rPr>
              <w:t>Assigne une livraison à un chauffeur</w:t>
            </w:r>
          </w:p>
        </w:tc>
        <w:tc>
          <w:tcPr>
            <w:tcW w:w="2916" w:type="dxa"/>
            <w:tcBorders>
              <w:top w:val="single" w:sz="4" w:space="0" w:color="000000"/>
              <w:left w:val="single" w:sz="4" w:space="0" w:color="000000"/>
              <w:bottom w:val="single" w:sz="4" w:space="0" w:color="000000"/>
              <w:right w:val="single" w:sz="4" w:space="0" w:color="000000"/>
            </w:tcBorders>
          </w:tcPr>
          <w:p w14:paraId="25CAE386" w14:textId="77777777" w:rsidR="004B2DF6" w:rsidRPr="00454560" w:rsidRDefault="00441E9C" w:rsidP="009C38BC">
            <w:pPr>
              <w:spacing w:before="240" w:after="240"/>
              <w:jc w:val="both"/>
              <w:rPr>
                <w:rFonts w:asciiTheme="majorHAnsi" w:hAnsiTheme="majorHAnsi" w:cstheme="majorHAnsi"/>
                <w:sz w:val="21"/>
                <w:szCs w:val="21"/>
              </w:rPr>
            </w:pPr>
            <w:r w:rsidRPr="00454560">
              <w:rPr>
                <w:rFonts w:asciiTheme="majorHAnsi" w:hAnsiTheme="majorHAnsi" w:cstheme="majorHAnsi"/>
                <w:sz w:val="21"/>
                <w:szCs w:val="21"/>
              </w:rPr>
              <w:t>Chauffeur notifié</w:t>
            </w:r>
          </w:p>
        </w:tc>
        <w:tc>
          <w:tcPr>
            <w:tcW w:w="2883" w:type="dxa"/>
            <w:tcBorders>
              <w:top w:val="single" w:sz="4" w:space="0" w:color="000000"/>
              <w:left w:val="single" w:sz="4" w:space="0" w:color="000000"/>
              <w:bottom w:val="single" w:sz="4" w:space="0" w:color="000000"/>
              <w:right w:val="single" w:sz="4" w:space="0" w:color="000000"/>
            </w:tcBorders>
          </w:tcPr>
          <w:p w14:paraId="738742F9" w14:textId="77777777" w:rsidR="004B2DF6" w:rsidRPr="00454560" w:rsidRDefault="00441E9C" w:rsidP="009C38BC">
            <w:pPr>
              <w:spacing w:before="240" w:after="240"/>
              <w:jc w:val="both"/>
              <w:rPr>
                <w:rFonts w:asciiTheme="majorHAnsi" w:hAnsiTheme="majorHAnsi" w:cstheme="majorHAnsi"/>
                <w:sz w:val="21"/>
                <w:szCs w:val="21"/>
              </w:rPr>
            </w:pPr>
            <w:r w:rsidRPr="00454560">
              <w:rPr>
                <w:rFonts w:asciiTheme="majorHAnsi" w:hAnsiTheme="majorHAnsi" w:cstheme="majorHAnsi"/>
                <w:sz w:val="21"/>
                <w:szCs w:val="21"/>
              </w:rPr>
              <w:t>Le chauffeur reçoit sa mission</w:t>
            </w:r>
          </w:p>
        </w:tc>
      </w:tr>
      <w:tr w:rsidR="004B2DF6" w:rsidRPr="00454560" w14:paraId="490B69AC" w14:textId="77777777" w:rsidTr="00762555">
        <w:tc>
          <w:tcPr>
            <w:tcW w:w="741" w:type="dxa"/>
            <w:tcBorders>
              <w:top w:val="single" w:sz="4" w:space="0" w:color="000000"/>
              <w:left w:val="single" w:sz="4" w:space="0" w:color="000000"/>
              <w:bottom w:val="single" w:sz="4" w:space="0" w:color="000000"/>
              <w:right w:val="single" w:sz="4" w:space="0" w:color="000000"/>
            </w:tcBorders>
          </w:tcPr>
          <w:p w14:paraId="4384C3C7" w14:textId="77777777" w:rsidR="004B2DF6" w:rsidRPr="00454560" w:rsidRDefault="00441E9C" w:rsidP="009C38BC">
            <w:pPr>
              <w:spacing w:before="240" w:after="240"/>
              <w:jc w:val="both"/>
              <w:rPr>
                <w:rFonts w:asciiTheme="majorHAnsi" w:hAnsiTheme="majorHAnsi" w:cstheme="majorHAnsi"/>
                <w:sz w:val="21"/>
                <w:szCs w:val="21"/>
              </w:rPr>
            </w:pPr>
            <w:r w:rsidRPr="00454560">
              <w:rPr>
                <w:rFonts w:asciiTheme="majorHAnsi" w:hAnsiTheme="majorHAnsi" w:cstheme="majorHAnsi"/>
                <w:sz w:val="21"/>
                <w:szCs w:val="21"/>
              </w:rPr>
              <w:t>2</w:t>
            </w:r>
          </w:p>
        </w:tc>
        <w:tc>
          <w:tcPr>
            <w:tcW w:w="1068" w:type="dxa"/>
            <w:tcBorders>
              <w:top w:val="single" w:sz="4" w:space="0" w:color="000000"/>
              <w:left w:val="single" w:sz="4" w:space="0" w:color="000000"/>
              <w:bottom w:val="single" w:sz="4" w:space="0" w:color="000000"/>
              <w:right w:val="single" w:sz="4" w:space="0" w:color="000000"/>
            </w:tcBorders>
          </w:tcPr>
          <w:p w14:paraId="57579198" w14:textId="77777777" w:rsidR="004B2DF6" w:rsidRPr="00454560" w:rsidRDefault="00441E9C" w:rsidP="009C38BC">
            <w:pPr>
              <w:spacing w:before="240" w:after="240"/>
              <w:jc w:val="both"/>
              <w:rPr>
                <w:rFonts w:asciiTheme="majorHAnsi" w:hAnsiTheme="majorHAnsi" w:cstheme="majorHAnsi"/>
                <w:sz w:val="21"/>
                <w:szCs w:val="21"/>
              </w:rPr>
            </w:pPr>
            <w:r w:rsidRPr="00454560">
              <w:rPr>
                <w:rFonts w:asciiTheme="majorHAnsi" w:hAnsiTheme="majorHAnsi" w:cstheme="majorHAnsi"/>
                <w:sz w:val="21"/>
                <w:szCs w:val="21"/>
              </w:rPr>
              <w:t>Chauffeur</w:t>
            </w:r>
          </w:p>
        </w:tc>
        <w:tc>
          <w:tcPr>
            <w:tcW w:w="3019" w:type="dxa"/>
            <w:tcBorders>
              <w:top w:val="single" w:sz="4" w:space="0" w:color="000000"/>
              <w:left w:val="single" w:sz="4" w:space="0" w:color="000000"/>
              <w:bottom w:val="single" w:sz="4" w:space="0" w:color="000000"/>
              <w:right w:val="single" w:sz="4" w:space="0" w:color="000000"/>
            </w:tcBorders>
          </w:tcPr>
          <w:p w14:paraId="55794810" w14:textId="77777777" w:rsidR="004B2DF6" w:rsidRPr="00454560" w:rsidRDefault="00441E9C" w:rsidP="009C38BC">
            <w:pPr>
              <w:spacing w:before="240" w:after="240"/>
              <w:jc w:val="both"/>
              <w:rPr>
                <w:rFonts w:asciiTheme="majorHAnsi" w:hAnsiTheme="majorHAnsi" w:cstheme="majorHAnsi"/>
                <w:sz w:val="21"/>
                <w:szCs w:val="21"/>
              </w:rPr>
            </w:pPr>
            <w:r w:rsidRPr="00454560">
              <w:rPr>
                <w:rFonts w:asciiTheme="majorHAnsi" w:hAnsiTheme="majorHAnsi" w:cstheme="majorHAnsi"/>
                <w:sz w:val="21"/>
                <w:szCs w:val="21"/>
              </w:rPr>
              <w:t>Consulte la livraison</w:t>
            </w:r>
          </w:p>
        </w:tc>
        <w:tc>
          <w:tcPr>
            <w:tcW w:w="2916" w:type="dxa"/>
            <w:tcBorders>
              <w:top w:val="single" w:sz="4" w:space="0" w:color="000000"/>
              <w:left w:val="single" w:sz="4" w:space="0" w:color="000000"/>
              <w:bottom w:val="single" w:sz="4" w:space="0" w:color="000000"/>
              <w:right w:val="single" w:sz="4" w:space="0" w:color="000000"/>
            </w:tcBorders>
          </w:tcPr>
          <w:p w14:paraId="28CE7178" w14:textId="77777777" w:rsidR="004B2DF6" w:rsidRPr="00454560" w:rsidRDefault="00441E9C" w:rsidP="009C38BC">
            <w:pPr>
              <w:spacing w:before="240" w:after="240"/>
              <w:jc w:val="both"/>
              <w:rPr>
                <w:rFonts w:asciiTheme="majorHAnsi" w:hAnsiTheme="majorHAnsi" w:cstheme="majorHAnsi"/>
                <w:sz w:val="21"/>
                <w:szCs w:val="21"/>
              </w:rPr>
            </w:pPr>
            <w:r w:rsidRPr="00454560">
              <w:rPr>
                <w:rFonts w:asciiTheme="majorHAnsi" w:hAnsiTheme="majorHAnsi" w:cstheme="majorHAnsi"/>
                <w:sz w:val="21"/>
                <w:szCs w:val="21"/>
              </w:rPr>
              <w:t>Détails affichés</w:t>
            </w:r>
          </w:p>
        </w:tc>
        <w:tc>
          <w:tcPr>
            <w:tcW w:w="2883" w:type="dxa"/>
            <w:tcBorders>
              <w:top w:val="single" w:sz="4" w:space="0" w:color="000000"/>
              <w:left w:val="single" w:sz="4" w:space="0" w:color="000000"/>
              <w:bottom w:val="single" w:sz="4" w:space="0" w:color="000000"/>
              <w:right w:val="single" w:sz="4" w:space="0" w:color="000000"/>
            </w:tcBorders>
          </w:tcPr>
          <w:p w14:paraId="12E3D267" w14:textId="77777777" w:rsidR="004B2DF6" w:rsidRPr="00454560" w:rsidRDefault="00441E9C" w:rsidP="009C38BC">
            <w:pPr>
              <w:spacing w:before="240" w:after="240"/>
              <w:jc w:val="both"/>
              <w:rPr>
                <w:rFonts w:asciiTheme="majorHAnsi" w:hAnsiTheme="majorHAnsi" w:cstheme="majorHAnsi"/>
                <w:sz w:val="21"/>
                <w:szCs w:val="21"/>
              </w:rPr>
            </w:pPr>
            <w:r w:rsidRPr="00454560">
              <w:rPr>
                <w:rFonts w:asciiTheme="majorHAnsi" w:hAnsiTheme="majorHAnsi" w:cstheme="majorHAnsi"/>
                <w:sz w:val="21"/>
                <w:szCs w:val="21"/>
              </w:rPr>
              <w:t>Il connaît le lieu, l’horaire, le client</w:t>
            </w:r>
          </w:p>
        </w:tc>
      </w:tr>
      <w:tr w:rsidR="004B2DF6" w:rsidRPr="00454560" w14:paraId="78E773F7" w14:textId="77777777" w:rsidTr="00762555">
        <w:tc>
          <w:tcPr>
            <w:tcW w:w="741" w:type="dxa"/>
            <w:tcBorders>
              <w:top w:val="single" w:sz="4" w:space="0" w:color="000000"/>
              <w:left w:val="single" w:sz="4" w:space="0" w:color="000000"/>
              <w:bottom w:val="single" w:sz="4" w:space="0" w:color="000000"/>
              <w:right w:val="single" w:sz="4" w:space="0" w:color="000000"/>
            </w:tcBorders>
          </w:tcPr>
          <w:p w14:paraId="55E1C46C" w14:textId="77777777" w:rsidR="004B2DF6" w:rsidRPr="00454560" w:rsidRDefault="00441E9C" w:rsidP="009C38BC">
            <w:pPr>
              <w:spacing w:before="240" w:after="240"/>
              <w:jc w:val="both"/>
              <w:rPr>
                <w:rFonts w:asciiTheme="majorHAnsi" w:hAnsiTheme="majorHAnsi" w:cstheme="majorHAnsi"/>
                <w:sz w:val="21"/>
                <w:szCs w:val="21"/>
              </w:rPr>
            </w:pPr>
            <w:r w:rsidRPr="00454560">
              <w:rPr>
                <w:rFonts w:asciiTheme="majorHAnsi" w:hAnsiTheme="majorHAnsi" w:cstheme="majorHAnsi"/>
                <w:sz w:val="21"/>
                <w:szCs w:val="21"/>
              </w:rPr>
              <w:t>3</w:t>
            </w:r>
          </w:p>
        </w:tc>
        <w:tc>
          <w:tcPr>
            <w:tcW w:w="1068" w:type="dxa"/>
            <w:tcBorders>
              <w:top w:val="single" w:sz="4" w:space="0" w:color="000000"/>
              <w:left w:val="single" w:sz="4" w:space="0" w:color="000000"/>
              <w:bottom w:val="single" w:sz="4" w:space="0" w:color="000000"/>
              <w:right w:val="single" w:sz="4" w:space="0" w:color="000000"/>
            </w:tcBorders>
          </w:tcPr>
          <w:p w14:paraId="51395460" w14:textId="77777777" w:rsidR="004B2DF6" w:rsidRPr="00454560" w:rsidRDefault="00441E9C" w:rsidP="009C38BC">
            <w:pPr>
              <w:spacing w:before="240" w:after="240"/>
              <w:jc w:val="both"/>
              <w:rPr>
                <w:rFonts w:asciiTheme="majorHAnsi" w:hAnsiTheme="majorHAnsi" w:cstheme="majorHAnsi"/>
                <w:sz w:val="21"/>
                <w:szCs w:val="21"/>
              </w:rPr>
            </w:pPr>
            <w:r w:rsidRPr="00454560">
              <w:rPr>
                <w:rFonts w:asciiTheme="majorHAnsi" w:hAnsiTheme="majorHAnsi" w:cstheme="majorHAnsi"/>
                <w:sz w:val="21"/>
                <w:szCs w:val="21"/>
              </w:rPr>
              <w:t>Chauffeur</w:t>
            </w:r>
          </w:p>
        </w:tc>
        <w:tc>
          <w:tcPr>
            <w:tcW w:w="3019" w:type="dxa"/>
            <w:tcBorders>
              <w:top w:val="single" w:sz="4" w:space="0" w:color="000000"/>
              <w:left w:val="single" w:sz="4" w:space="0" w:color="000000"/>
              <w:bottom w:val="single" w:sz="4" w:space="0" w:color="000000"/>
              <w:right w:val="single" w:sz="4" w:space="0" w:color="000000"/>
            </w:tcBorders>
          </w:tcPr>
          <w:p w14:paraId="1F66CB5B" w14:textId="77777777" w:rsidR="004B2DF6" w:rsidRPr="00454560" w:rsidRDefault="00441E9C" w:rsidP="009C38BC">
            <w:pPr>
              <w:spacing w:before="240" w:after="240"/>
              <w:jc w:val="both"/>
              <w:rPr>
                <w:rFonts w:asciiTheme="majorHAnsi" w:hAnsiTheme="majorHAnsi" w:cstheme="majorHAnsi"/>
                <w:sz w:val="21"/>
                <w:szCs w:val="21"/>
              </w:rPr>
            </w:pPr>
            <w:r w:rsidRPr="00454560">
              <w:rPr>
                <w:rFonts w:asciiTheme="majorHAnsi" w:hAnsiTheme="majorHAnsi" w:cstheme="majorHAnsi"/>
                <w:sz w:val="21"/>
                <w:szCs w:val="21"/>
              </w:rPr>
              <w:t>Met à jour le statut</w:t>
            </w:r>
          </w:p>
        </w:tc>
        <w:tc>
          <w:tcPr>
            <w:tcW w:w="2916" w:type="dxa"/>
            <w:tcBorders>
              <w:top w:val="single" w:sz="4" w:space="0" w:color="000000"/>
              <w:left w:val="single" w:sz="4" w:space="0" w:color="000000"/>
              <w:bottom w:val="single" w:sz="4" w:space="0" w:color="000000"/>
              <w:right w:val="single" w:sz="4" w:space="0" w:color="000000"/>
            </w:tcBorders>
          </w:tcPr>
          <w:p w14:paraId="45942BCA" w14:textId="77777777" w:rsidR="004B2DF6" w:rsidRPr="00454560" w:rsidRDefault="00441E9C" w:rsidP="009C38BC">
            <w:pPr>
              <w:spacing w:before="240" w:after="240"/>
              <w:jc w:val="both"/>
              <w:rPr>
                <w:rFonts w:asciiTheme="majorHAnsi" w:hAnsiTheme="majorHAnsi" w:cstheme="majorHAnsi"/>
                <w:sz w:val="21"/>
                <w:szCs w:val="21"/>
              </w:rPr>
            </w:pPr>
            <w:r w:rsidRPr="00454560">
              <w:rPr>
                <w:rFonts w:asciiTheme="majorHAnsi" w:hAnsiTheme="majorHAnsi" w:cstheme="majorHAnsi"/>
                <w:sz w:val="21"/>
                <w:szCs w:val="21"/>
              </w:rPr>
              <w:t>Statut actualisé</w:t>
            </w:r>
          </w:p>
        </w:tc>
        <w:tc>
          <w:tcPr>
            <w:tcW w:w="2883" w:type="dxa"/>
            <w:tcBorders>
              <w:top w:val="single" w:sz="4" w:space="0" w:color="000000"/>
              <w:left w:val="single" w:sz="4" w:space="0" w:color="000000"/>
              <w:bottom w:val="single" w:sz="4" w:space="0" w:color="000000"/>
              <w:right w:val="single" w:sz="4" w:space="0" w:color="000000"/>
            </w:tcBorders>
          </w:tcPr>
          <w:p w14:paraId="6060B408" w14:textId="77777777" w:rsidR="004B2DF6" w:rsidRPr="00454560" w:rsidRDefault="00441E9C" w:rsidP="009C38BC">
            <w:pPr>
              <w:spacing w:before="240" w:after="240"/>
              <w:jc w:val="both"/>
              <w:rPr>
                <w:rFonts w:asciiTheme="majorHAnsi" w:hAnsiTheme="majorHAnsi" w:cstheme="majorHAnsi"/>
                <w:sz w:val="21"/>
                <w:szCs w:val="21"/>
              </w:rPr>
            </w:pPr>
            <w:r w:rsidRPr="00454560">
              <w:rPr>
                <w:rFonts w:asciiTheme="majorHAnsi" w:hAnsiTheme="majorHAnsi" w:cstheme="majorHAnsi"/>
                <w:sz w:val="21"/>
                <w:szCs w:val="21"/>
              </w:rPr>
              <w:t>Le manager et le client sont informés</w:t>
            </w:r>
          </w:p>
        </w:tc>
      </w:tr>
      <w:tr w:rsidR="004B2DF6" w:rsidRPr="00454560" w14:paraId="021DE4DE" w14:textId="77777777" w:rsidTr="00762555">
        <w:tc>
          <w:tcPr>
            <w:tcW w:w="741" w:type="dxa"/>
            <w:tcBorders>
              <w:top w:val="single" w:sz="4" w:space="0" w:color="000000"/>
              <w:left w:val="single" w:sz="4" w:space="0" w:color="000000"/>
              <w:bottom w:val="single" w:sz="4" w:space="0" w:color="000000"/>
              <w:right w:val="single" w:sz="4" w:space="0" w:color="000000"/>
            </w:tcBorders>
          </w:tcPr>
          <w:p w14:paraId="6258BB7F" w14:textId="77777777" w:rsidR="004B2DF6" w:rsidRPr="00454560" w:rsidRDefault="00441E9C" w:rsidP="009C38BC">
            <w:pPr>
              <w:spacing w:before="240" w:after="240"/>
              <w:jc w:val="both"/>
              <w:rPr>
                <w:rFonts w:asciiTheme="majorHAnsi" w:hAnsiTheme="majorHAnsi" w:cstheme="majorHAnsi"/>
                <w:sz w:val="21"/>
                <w:szCs w:val="21"/>
              </w:rPr>
            </w:pPr>
            <w:r w:rsidRPr="00454560">
              <w:rPr>
                <w:rFonts w:asciiTheme="majorHAnsi" w:hAnsiTheme="majorHAnsi" w:cstheme="majorHAnsi"/>
                <w:sz w:val="21"/>
                <w:szCs w:val="21"/>
              </w:rPr>
              <w:t>4</w:t>
            </w:r>
          </w:p>
        </w:tc>
        <w:tc>
          <w:tcPr>
            <w:tcW w:w="1068" w:type="dxa"/>
            <w:tcBorders>
              <w:top w:val="single" w:sz="4" w:space="0" w:color="000000"/>
              <w:left w:val="single" w:sz="4" w:space="0" w:color="000000"/>
              <w:bottom w:val="single" w:sz="4" w:space="0" w:color="000000"/>
              <w:right w:val="single" w:sz="4" w:space="0" w:color="000000"/>
            </w:tcBorders>
          </w:tcPr>
          <w:p w14:paraId="011DDF37" w14:textId="77777777" w:rsidR="004B2DF6" w:rsidRPr="00454560" w:rsidRDefault="00441E9C" w:rsidP="009C38BC">
            <w:pPr>
              <w:spacing w:before="240" w:after="240"/>
              <w:jc w:val="both"/>
              <w:rPr>
                <w:rFonts w:asciiTheme="majorHAnsi" w:hAnsiTheme="majorHAnsi" w:cstheme="majorHAnsi"/>
                <w:sz w:val="21"/>
                <w:szCs w:val="21"/>
              </w:rPr>
            </w:pPr>
            <w:r w:rsidRPr="00454560">
              <w:rPr>
                <w:rFonts w:asciiTheme="majorHAnsi" w:hAnsiTheme="majorHAnsi" w:cstheme="majorHAnsi"/>
                <w:sz w:val="21"/>
                <w:szCs w:val="21"/>
              </w:rPr>
              <w:t>Chauffeur</w:t>
            </w:r>
          </w:p>
        </w:tc>
        <w:tc>
          <w:tcPr>
            <w:tcW w:w="3019" w:type="dxa"/>
            <w:tcBorders>
              <w:top w:val="single" w:sz="4" w:space="0" w:color="000000"/>
              <w:left w:val="single" w:sz="4" w:space="0" w:color="000000"/>
              <w:bottom w:val="single" w:sz="4" w:space="0" w:color="000000"/>
              <w:right w:val="single" w:sz="4" w:space="0" w:color="000000"/>
            </w:tcBorders>
          </w:tcPr>
          <w:p w14:paraId="7208FFEB" w14:textId="2C2D4164" w:rsidR="004B2DF6" w:rsidRPr="00454560" w:rsidRDefault="00441E9C" w:rsidP="009C38BC">
            <w:pPr>
              <w:spacing w:before="240" w:after="240"/>
              <w:jc w:val="both"/>
              <w:rPr>
                <w:rFonts w:asciiTheme="majorHAnsi" w:hAnsiTheme="majorHAnsi" w:cstheme="majorHAnsi"/>
                <w:sz w:val="21"/>
                <w:szCs w:val="21"/>
              </w:rPr>
            </w:pPr>
            <w:r w:rsidRPr="00454560">
              <w:rPr>
                <w:rFonts w:asciiTheme="majorHAnsi" w:hAnsiTheme="majorHAnsi" w:cstheme="majorHAnsi"/>
                <w:sz w:val="21"/>
                <w:szCs w:val="21"/>
              </w:rPr>
              <w:t>Génère une preuve (signature)</w:t>
            </w:r>
          </w:p>
        </w:tc>
        <w:tc>
          <w:tcPr>
            <w:tcW w:w="2916" w:type="dxa"/>
            <w:tcBorders>
              <w:top w:val="single" w:sz="4" w:space="0" w:color="000000"/>
              <w:left w:val="single" w:sz="4" w:space="0" w:color="000000"/>
              <w:bottom w:val="single" w:sz="4" w:space="0" w:color="000000"/>
              <w:right w:val="single" w:sz="4" w:space="0" w:color="000000"/>
            </w:tcBorders>
          </w:tcPr>
          <w:p w14:paraId="5E4ECA63" w14:textId="77777777" w:rsidR="004B2DF6" w:rsidRPr="00454560" w:rsidRDefault="00441E9C" w:rsidP="009C38BC">
            <w:pPr>
              <w:spacing w:before="240" w:after="240"/>
              <w:jc w:val="both"/>
              <w:rPr>
                <w:rFonts w:asciiTheme="majorHAnsi" w:hAnsiTheme="majorHAnsi" w:cstheme="majorHAnsi"/>
                <w:sz w:val="21"/>
                <w:szCs w:val="21"/>
              </w:rPr>
            </w:pPr>
            <w:r w:rsidRPr="00454560">
              <w:rPr>
                <w:rFonts w:asciiTheme="majorHAnsi" w:hAnsiTheme="majorHAnsi" w:cstheme="majorHAnsi"/>
                <w:sz w:val="21"/>
                <w:szCs w:val="21"/>
              </w:rPr>
              <w:t>Livraison marquée comme effectuée</w:t>
            </w:r>
          </w:p>
        </w:tc>
        <w:tc>
          <w:tcPr>
            <w:tcW w:w="2883" w:type="dxa"/>
            <w:tcBorders>
              <w:top w:val="single" w:sz="4" w:space="0" w:color="000000"/>
              <w:left w:val="single" w:sz="4" w:space="0" w:color="000000"/>
              <w:bottom w:val="single" w:sz="4" w:space="0" w:color="000000"/>
              <w:right w:val="single" w:sz="4" w:space="0" w:color="000000"/>
            </w:tcBorders>
          </w:tcPr>
          <w:p w14:paraId="0FB732A0" w14:textId="77777777" w:rsidR="004B2DF6" w:rsidRPr="00454560" w:rsidRDefault="00441E9C" w:rsidP="009C38BC">
            <w:pPr>
              <w:spacing w:before="240" w:after="240"/>
              <w:jc w:val="both"/>
              <w:rPr>
                <w:rFonts w:asciiTheme="majorHAnsi" w:hAnsiTheme="majorHAnsi" w:cstheme="majorHAnsi"/>
                <w:sz w:val="21"/>
                <w:szCs w:val="21"/>
              </w:rPr>
            </w:pPr>
            <w:r w:rsidRPr="00454560">
              <w:rPr>
                <w:rFonts w:asciiTheme="majorHAnsi" w:hAnsiTheme="majorHAnsi" w:cstheme="majorHAnsi"/>
                <w:sz w:val="21"/>
                <w:szCs w:val="21"/>
              </w:rPr>
              <w:t>La preuve est archivée pour tout litige</w:t>
            </w:r>
          </w:p>
        </w:tc>
      </w:tr>
    </w:tbl>
    <w:p w14:paraId="2A947688" w14:textId="77777777" w:rsidR="00696CA8" w:rsidRDefault="00696CA8" w:rsidP="00791C69">
      <w:pPr>
        <w:pStyle w:val="BodyText"/>
        <w:jc w:val="center"/>
      </w:pPr>
      <w:bookmarkStart w:id="74" w:name="_Toc199879087"/>
    </w:p>
    <w:p w14:paraId="0BA438B7" w14:textId="73259748" w:rsidR="004B2DF6" w:rsidRDefault="00767C3F" w:rsidP="00791C69">
      <w:pPr>
        <w:pStyle w:val="BodyText"/>
        <w:jc w:val="center"/>
      </w:pPr>
      <w:bookmarkStart w:id="75" w:name="_Toc200801296"/>
      <w:bookmarkStart w:id="76" w:name="_Toc201475109"/>
      <w:bookmarkStart w:id="77" w:name="_Toc201481971"/>
      <w:bookmarkStart w:id="78" w:name="_Toc201514466"/>
      <w:r w:rsidRPr="00767C3F">
        <w:t xml:space="preserve">Tableau </w:t>
      </w:r>
      <w:r w:rsidR="00581212">
        <w:rPr>
          <w:noProof/>
        </w:rPr>
        <w:fldChar w:fldCharType="begin"/>
      </w:r>
      <w:r w:rsidR="00581212">
        <w:rPr>
          <w:noProof/>
        </w:rPr>
        <w:instrText xml:space="preserve"> SEQ Tableau \* ARABIC </w:instrText>
      </w:r>
      <w:r w:rsidR="00581212">
        <w:rPr>
          <w:noProof/>
        </w:rPr>
        <w:fldChar w:fldCharType="separate"/>
      </w:r>
      <w:r w:rsidR="0047216F">
        <w:rPr>
          <w:noProof/>
        </w:rPr>
        <w:t>5</w:t>
      </w:r>
      <w:r w:rsidR="00581212">
        <w:rPr>
          <w:noProof/>
        </w:rPr>
        <w:fldChar w:fldCharType="end"/>
      </w:r>
      <w:r w:rsidRPr="00767C3F">
        <w:t xml:space="preserve"> : Scénario de livraison d'une commande client</w:t>
      </w:r>
      <w:bookmarkEnd w:id="74"/>
      <w:bookmarkEnd w:id="75"/>
      <w:bookmarkEnd w:id="76"/>
      <w:bookmarkEnd w:id="77"/>
      <w:bookmarkEnd w:id="78"/>
    </w:p>
    <w:p w14:paraId="04298C56" w14:textId="77777777" w:rsidR="00791C69" w:rsidRPr="00767C3F" w:rsidRDefault="00791C69" w:rsidP="009C38BC">
      <w:pPr>
        <w:pStyle w:val="BodyText"/>
        <w:jc w:val="both"/>
        <w:rPr>
          <w:rFonts w:asciiTheme="majorHAnsi" w:eastAsia="Quattrocento Sans" w:hAnsiTheme="majorHAnsi" w:cstheme="majorHAnsi"/>
          <w:b/>
          <w:color w:val="000000"/>
        </w:rPr>
      </w:pPr>
    </w:p>
    <w:p w14:paraId="36206AC5" w14:textId="77777777" w:rsidR="004B2DF6" w:rsidRPr="00454560" w:rsidRDefault="004B2DF6" w:rsidP="009C38BC">
      <w:pPr>
        <w:widowControl/>
        <w:jc w:val="both"/>
        <w:rPr>
          <w:rFonts w:asciiTheme="majorHAnsi" w:eastAsia="Quattrocento Sans" w:hAnsiTheme="majorHAnsi" w:cstheme="majorHAnsi"/>
          <w:b/>
          <w:color w:val="000000"/>
          <w:sz w:val="24"/>
          <w:szCs w:val="24"/>
        </w:rPr>
      </w:pPr>
    </w:p>
    <w:p w14:paraId="14ACDA71" w14:textId="77777777" w:rsidR="004B2DF6" w:rsidRPr="00454560" w:rsidRDefault="00441E9C" w:rsidP="009C38BC">
      <w:pPr>
        <w:widowControl/>
        <w:jc w:val="both"/>
        <w:rPr>
          <w:rFonts w:asciiTheme="majorHAnsi" w:hAnsiTheme="majorHAnsi" w:cstheme="majorHAnsi"/>
          <w:color w:val="000000"/>
          <w:sz w:val="28"/>
          <w:szCs w:val="28"/>
        </w:rPr>
      </w:pPr>
      <w:r w:rsidRPr="00454560">
        <w:rPr>
          <w:rFonts w:asciiTheme="majorHAnsi" w:hAnsiTheme="majorHAnsi" w:cstheme="majorHAnsi"/>
          <w:b/>
          <w:color w:val="000000"/>
          <w:sz w:val="28"/>
          <w:szCs w:val="28"/>
        </w:rPr>
        <w:t>Alternatives</w:t>
      </w:r>
      <w:r w:rsidRPr="00454560">
        <w:rPr>
          <w:rFonts w:asciiTheme="majorHAnsi" w:hAnsiTheme="majorHAnsi" w:cstheme="majorHAnsi"/>
          <w:color w:val="000000"/>
          <w:sz w:val="28"/>
          <w:szCs w:val="28"/>
        </w:rPr>
        <w:t> :</w:t>
      </w:r>
    </w:p>
    <w:p w14:paraId="4644D07B" w14:textId="77777777" w:rsidR="004B2DF6" w:rsidRPr="00454560" w:rsidRDefault="004B2DF6" w:rsidP="009C38BC">
      <w:pPr>
        <w:widowControl/>
        <w:jc w:val="both"/>
        <w:rPr>
          <w:rFonts w:asciiTheme="majorHAnsi" w:hAnsiTheme="majorHAnsi" w:cstheme="majorHAnsi"/>
          <w:color w:val="000000"/>
          <w:sz w:val="24"/>
          <w:szCs w:val="24"/>
        </w:rPr>
      </w:pPr>
    </w:p>
    <w:tbl>
      <w:tblPr>
        <w:tblW w:w="10627" w:type="dxa"/>
        <w:tblInd w:w="113" w:type="dxa"/>
        <w:tblLayout w:type="fixed"/>
        <w:tblLook w:val="0400" w:firstRow="0" w:lastRow="0" w:firstColumn="0" w:lastColumn="0" w:noHBand="0" w:noVBand="1"/>
      </w:tblPr>
      <w:tblGrid>
        <w:gridCol w:w="741"/>
        <w:gridCol w:w="2388"/>
        <w:gridCol w:w="2637"/>
        <w:gridCol w:w="2815"/>
        <w:gridCol w:w="2046"/>
      </w:tblGrid>
      <w:tr w:rsidR="004B2DF6" w:rsidRPr="00454560" w14:paraId="7CFBF116" w14:textId="77777777" w:rsidTr="00CB7D6B">
        <w:tc>
          <w:tcPr>
            <w:tcW w:w="741" w:type="dxa"/>
            <w:tcBorders>
              <w:top w:val="single" w:sz="4" w:space="0" w:color="000000"/>
              <w:left w:val="single" w:sz="4" w:space="0" w:color="000000"/>
              <w:bottom w:val="single" w:sz="4" w:space="0" w:color="000000"/>
              <w:right w:val="single" w:sz="4" w:space="0" w:color="000000"/>
            </w:tcBorders>
          </w:tcPr>
          <w:p w14:paraId="58FED7B2" w14:textId="77777777" w:rsidR="004B2DF6" w:rsidRPr="00454560" w:rsidRDefault="00441E9C" w:rsidP="009C38BC">
            <w:pPr>
              <w:spacing w:before="240" w:after="240"/>
              <w:jc w:val="both"/>
              <w:rPr>
                <w:rFonts w:asciiTheme="majorHAnsi" w:hAnsiTheme="majorHAnsi" w:cstheme="majorHAnsi"/>
                <w:b/>
                <w:sz w:val="21"/>
                <w:szCs w:val="21"/>
              </w:rPr>
            </w:pPr>
            <w:r w:rsidRPr="00454560">
              <w:rPr>
                <w:rFonts w:asciiTheme="majorHAnsi" w:hAnsiTheme="majorHAnsi" w:cstheme="majorHAnsi"/>
                <w:b/>
                <w:sz w:val="21"/>
                <w:szCs w:val="21"/>
              </w:rPr>
              <w:t>Étape</w:t>
            </w:r>
          </w:p>
        </w:tc>
        <w:tc>
          <w:tcPr>
            <w:tcW w:w="2388" w:type="dxa"/>
            <w:tcBorders>
              <w:top w:val="single" w:sz="4" w:space="0" w:color="000000"/>
              <w:left w:val="single" w:sz="4" w:space="0" w:color="000000"/>
              <w:bottom w:val="single" w:sz="4" w:space="0" w:color="000000"/>
              <w:right w:val="single" w:sz="4" w:space="0" w:color="000000"/>
            </w:tcBorders>
          </w:tcPr>
          <w:p w14:paraId="43A5BFC6" w14:textId="77777777" w:rsidR="004B2DF6" w:rsidRPr="00454560" w:rsidRDefault="00441E9C" w:rsidP="009C38BC">
            <w:pPr>
              <w:spacing w:before="240" w:after="240"/>
              <w:jc w:val="both"/>
              <w:rPr>
                <w:rFonts w:asciiTheme="majorHAnsi" w:hAnsiTheme="majorHAnsi" w:cstheme="majorHAnsi"/>
                <w:b/>
                <w:sz w:val="21"/>
                <w:szCs w:val="21"/>
              </w:rPr>
            </w:pPr>
            <w:r w:rsidRPr="00454560">
              <w:rPr>
                <w:rFonts w:asciiTheme="majorHAnsi" w:hAnsiTheme="majorHAnsi" w:cstheme="majorHAnsi"/>
                <w:b/>
                <w:sz w:val="21"/>
                <w:szCs w:val="21"/>
              </w:rPr>
              <w:t>Condition/Erreur</w:t>
            </w:r>
          </w:p>
        </w:tc>
        <w:tc>
          <w:tcPr>
            <w:tcW w:w="2637" w:type="dxa"/>
            <w:tcBorders>
              <w:top w:val="single" w:sz="4" w:space="0" w:color="000000"/>
              <w:left w:val="single" w:sz="4" w:space="0" w:color="000000"/>
              <w:bottom w:val="single" w:sz="4" w:space="0" w:color="000000"/>
              <w:right w:val="single" w:sz="4" w:space="0" w:color="000000"/>
            </w:tcBorders>
          </w:tcPr>
          <w:p w14:paraId="48BAEF4A" w14:textId="77777777" w:rsidR="004B2DF6" w:rsidRPr="00454560" w:rsidRDefault="00441E9C" w:rsidP="009C38BC">
            <w:pPr>
              <w:spacing w:before="240" w:after="240"/>
              <w:jc w:val="both"/>
              <w:rPr>
                <w:rFonts w:asciiTheme="majorHAnsi" w:hAnsiTheme="majorHAnsi" w:cstheme="majorHAnsi"/>
                <w:b/>
                <w:sz w:val="21"/>
                <w:szCs w:val="21"/>
              </w:rPr>
            </w:pPr>
            <w:r w:rsidRPr="00454560">
              <w:rPr>
                <w:rFonts w:asciiTheme="majorHAnsi" w:hAnsiTheme="majorHAnsi" w:cstheme="majorHAnsi"/>
                <w:b/>
                <w:sz w:val="21"/>
                <w:szCs w:val="21"/>
              </w:rPr>
              <w:t>Action du système / utilisateur</w:t>
            </w:r>
          </w:p>
        </w:tc>
        <w:tc>
          <w:tcPr>
            <w:tcW w:w="2815" w:type="dxa"/>
            <w:tcBorders>
              <w:top w:val="single" w:sz="4" w:space="0" w:color="000000"/>
              <w:left w:val="single" w:sz="4" w:space="0" w:color="000000"/>
              <w:bottom w:val="single" w:sz="4" w:space="0" w:color="000000"/>
              <w:right w:val="single" w:sz="4" w:space="0" w:color="000000"/>
            </w:tcBorders>
          </w:tcPr>
          <w:p w14:paraId="467AB3FD" w14:textId="77777777" w:rsidR="004B2DF6" w:rsidRPr="00454560" w:rsidRDefault="00441E9C" w:rsidP="009C38BC">
            <w:pPr>
              <w:spacing w:before="240" w:after="240"/>
              <w:jc w:val="both"/>
              <w:rPr>
                <w:rFonts w:asciiTheme="majorHAnsi" w:hAnsiTheme="majorHAnsi" w:cstheme="majorHAnsi"/>
                <w:b/>
                <w:sz w:val="21"/>
                <w:szCs w:val="21"/>
              </w:rPr>
            </w:pPr>
            <w:r w:rsidRPr="00454560">
              <w:rPr>
                <w:rFonts w:asciiTheme="majorHAnsi" w:hAnsiTheme="majorHAnsi" w:cstheme="majorHAnsi"/>
                <w:b/>
                <w:sz w:val="21"/>
                <w:szCs w:val="21"/>
              </w:rPr>
              <w:t>Résultat</w:t>
            </w:r>
          </w:p>
        </w:tc>
        <w:tc>
          <w:tcPr>
            <w:tcW w:w="2046" w:type="dxa"/>
            <w:tcBorders>
              <w:top w:val="single" w:sz="4" w:space="0" w:color="000000"/>
              <w:left w:val="single" w:sz="4" w:space="0" w:color="000000"/>
              <w:bottom w:val="single" w:sz="4" w:space="0" w:color="000000"/>
              <w:right w:val="single" w:sz="4" w:space="0" w:color="000000"/>
            </w:tcBorders>
          </w:tcPr>
          <w:p w14:paraId="6C57BD09" w14:textId="77777777" w:rsidR="004B2DF6" w:rsidRPr="00454560" w:rsidRDefault="00441E9C" w:rsidP="009C38BC">
            <w:pPr>
              <w:spacing w:before="240" w:after="240"/>
              <w:jc w:val="both"/>
              <w:rPr>
                <w:rFonts w:asciiTheme="majorHAnsi" w:hAnsiTheme="majorHAnsi" w:cstheme="majorHAnsi"/>
                <w:b/>
                <w:sz w:val="21"/>
                <w:szCs w:val="21"/>
              </w:rPr>
            </w:pPr>
            <w:r w:rsidRPr="00454560">
              <w:rPr>
                <w:rFonts w:asciiTheme="majorHAnsi" w:hAnsiTheme="majorHAnsi" w:cstheme="majorHAnsi"/>
                <w:b/>
                <w:sz w:val="21"/>
                <w:szCs w:val="21"/>
              </w:rPr>
              <w:t>Explication</w:t>
            </w:r>
          </w:p>
        </w:tc>
      </w:tr>
      <w:tr w:rsidR="004B2DF6" w:rsidRPr="00454560" w14:paraId="1B878C82" w14:textId="77777777" w:rsidTr="00CB7D6B">
        <w:tc>
          <w:tcPr>
            <w:tcW w:w="741" w:type="dxa"/>
            <w:tcBorders>
              <w:top w:val="single" w:sz="4" w:space="0" w:color="000000"/>
              <w:left w:val="single" w:sz="4" w:space="0" w:color="000000"/>
              <w:bottom w:val="single" w:sz="4" w:space="0" w:color="000000"/>
              <w:right w:val="single" w:sz="4" w:space="0" w:color="000000"/>
            </w:tcBorders>
          </w:tcPr>
          <w:p w14:paraId="685CCBB5" w14:textId="77777777" w:rsidR="004B2DF6" w:rsidRPr="00454560" w:rsidRDefault="00441E9C" w:rsidP="009C38BC">
            <w:pPr>
              <w:spacing w:before="240" w:after="240"/>
              <w:jc w:val="both"/>
              <w:rPr>
                <w:rFonts w:asciiTheme="majorHAnsi" w:hAnsiTheme="majorHAnsi" w:cstheme="majorHAnsi"/>
                <w:sz w:val="21"/>
                <w:szCs w:val="21"/>
              </w:rPr>
            </w:pPr>
            <w:r w:rsidRPr="00454560">
              <w:rPr>
                <w:rFonts w:asciiTheme="majorHAnsi" w:hAnsiTheme="majorHAnsi" w:cstheme="majorHAnsi"/>
                <w:sz w:val="21"/>
                <w:szCs w:val="21"/>
              </w:rPr>
              <w:t>2a</w:t>
            </w:r>
          </w:p>
        </w:tc>
        <w:tc>
          <w:tcPr>
            <w:tcW w:w="2388" w:type="dxa"/>
            <w:tcBorders>
              <w:top w:val="single" w:sz="4" w:space="0" w:color="000000"/>
              <w:left w:val="single" w:sz="4" w:space="0" w:color="000000"/>
              <w:bottom w:val="single" w:sz="4" w:space="0" w:color="000000"/>
              <w:right w:val="single" w:sz="4" w:space="0" w:color="000000"/>
            </w:tcBorders>
          </w:tcPr>
          <w:p w14:paraId="4AFFBC30" w14:textId="3545F4AC" w:rsidR="004B2DF6" w:rsidRPr="00454560" w:rsidRDefault="00441E9C" w:rsidP="009C38BC">
            <w:pPr>
              <w:spacing w:before="240" w:after="240"/>
              <w:jc w:val="both"/>
              <w:rPr>
                <w:rFonts w:asciiTheme="majorHAnsi" w:hAnsiTheme="majorHAnsi" w:cstheme="majorHAnsi"/>
                <w:sz w:val="21"/>
                <w:szCs w:val="21"/>
              </w:rPr>
            </w:pPr>
            <w:r w:rsidRPr="00454560">
              <w:rPr>
                <w:rFonts w:asciiTheme="majorHAnsi" w:hAnsiTheme="majorHAnsi" w:cstheme="majorHAnsi"/>
                <w:sz w:val="21"/>
                <w:szCs w:val="21"/>
              </w:rPr>
              <w:t>Chauffeur ne reçoit pas la notif</w:t>
            </w:r>
            <w:r w:rsidR="009826EB">
              <w:rPr>
                <w:rFonts w:asciiTheme="majorHAnsi" w:hAnsiTheme="majorHAnsi" w:cstheme="majorHAnsi"/>
                <w:sz w:val="21"/>
                <w:szCs w:val="21"/>
              </w:rPr>
              <w:t>ication</w:t>
            </w:r>
          </w:p>
        </w:tc>
        <w:tc>
          <w:tcPr>
            <w:tcW w:w="2637" w:type="dxa"/>
            <w:tcBorders>
              <w:top w:val="single" w:sz="4" w:space="0" w:color="000000"/>
              <w:left w:val="single" w:sz="4" w:space="0" w:color="000000"/>
              <w:bottom w:val="single" w:sz="4" w:space="0" w:color="000000"/>
              <w:right w:val="single" w:sz="4" w:space="0" w:color="000000"/>
            </w:tcBorders>
          </w:tcPr>
          <w:p w14:paraId="4FE36AAF" w14:textId="77777777" w:rsidR="004B2DF6" w:rsidRPr="00454560" w:rsidRDefault="00441E9C" w:rsidP="009C38BC">
            <w:pPr>
              <w:spacing w:before="240" w:after="240"/>
              <w:jc w:val="both"/>
              <w:rPr>
                <w:rFonts w:asciiTheme="majorHAnsi" w:hAnsiTheme="majorHAnsi" w:cstheme="majorHAnsi"/>
                <w:sz w:val="21"/>
                <w:szCs w:val="21"/>
              </w:rPr>
            </w:pPr>
            <w:r w:rsidRPr="00454560">
              <w:rPr>
                <w:rFonts w:asciiTheme="majorHAnsi" w:hAnsiTheme="majorHAnsi" w:cstheme="majorHAnsi"/>
                <w:sz w:val="21"/>
                <w:szCs w:val="21"/>
              </w:rPr>
              <w:t>Peut consulter manuellement</w:t>
            </w:r>
          </w:p>
        </w:tc>
        <w:tc>
          <w:tcPr>
            <w:tcW w:w="2815" w:type="dxa"/>
            <w:tcBorders>
              <w:top w:val="single" w:sz="4" w:space="0" w:color="000000"/>
              <w:left w:val="single" w:sz="4" w:space="0" w:color="000000"/>
              <w:bottom w:val="single" w:sz="4" w:space="0" w:color="000000"/>
              <w:right w:val="single" w:sz="4" w:space="0" w:color="000000"/>
            </w:tcBorders>
          </w:tcPr>
          <w:p w14:paraId="62808EF8" w14:textId="77777777" w:rsidR="004B2DF6" w:rsidRPr="00454560" w:rsidRDefault="00441E9C" w:rsidP="009C38BC">
            <w:pPr>
              <w:spacing w:before="240" w:after="240"/>
              <w:jc w:val="both"/>
              <w:rPr>
                <w:rFonts w:asciiTheme="majorHAnsi" w:hAnsiTheme="majorHAnsi" w:cstheme="majorHAnsi"/>
                <w:sz w:val="21"/>
                <w:szCs w:val="21"/>
              </w:rPr>
            </w:pPr>
            <w:r w:rsidRPr="00454560">
              <w:rPr>
                <w:rFonts w:asciiTheme="majorHAnsi" w:hAnsiTheme="majorHAnsi" w:cstheme="majorHAnsi"/>
                <w:sz w:val="21"/>
                <w:szCs w:val="21"/>
              </w:rPr>
              <w:t>Livraison accessible via l’application mobile</w:t>
            </w:r>
          </w:p>
        </w:tc>
        <w:tc>
          <w:tcPr>
            <w:tcW w:w="2046" w:type="dxa"/>
            <w:tcBorders>
              <w:top w:val="single" w:sz="4" w:space="0" w:color="000000"/>
              <w:left w:val="single" w:sz="4" w:space="0" w:color="000000"/>
              <w:bottom w:val="single" w:sz="4" w:space="0" w:color="000000"/>
              <w:right w:val="single" w:sz="4" w:space="0" w:color="000000"/>
            </w:tcBorders>
          </w:tcPr>
          <w:p w14:paraId="78F9A04C" w14:textId="77777777" w:rsidR="004B2DF6" w:rsidRPr="00454560" w:rsidRDefault="00441E9C" w:rsidP="009C38BC">
            <w:pPr>
              <w:spacing w:before="240" w:after="240"/>
              <w:jc w:val="both"/>
              <w:rPr>
                <w:rFonts w:asciiTheme="majorHAnsi" w:hAnsiTheme="majorHAnsi" w:cstheme="majorHAnsi"/>
                <w:sz w:val="21"/>
                <w:szCs w:val="21"/>
              </w:rPr>
            </w:pPr>
            <w:r w:rsidRPr="00454560">
              <w:rPr>
                <w:rFonts w:asciiTheme="majorHAnsi" w:hAnsiTheme="majorHAnsi" w:cstheme="majorHAnsi"/>
                <w:sz w:val="21"/>
                <w:szCs w:val="21"/>
              </w:rPr>
              <w:t>Robustesse en cas de problème réseau</w:t>
            </w:r>
          </w:p>
        </w:tc>
      </w:tr>
      <w:tr w:rsidR="004B2DF6" w:rsidRPr="00454560" w14:paraId="40053C62" w14:textId="77777777" w:rsidTr="00CB7D6B">
        <w:tc>
          <w:tcPr>
            <w:tcW w:w="741" w:type="dxa"/>
            <w:tcBorders>
              <w:top w:val="single" w:sz="4" w:space="0" w:color="000000"/>
              <w:left w:val="single" w:sz="4" w:space="0" w:color="000000"/>
              <w:bottom w:val="single" w:sz="4" w:space="0" w:color="000000"/>
              <w:right w:val="single" w:sz="4" w:space="0" w:color="000000"/>
            </w:tcBorders>
          </w:tcPr>
          <w:p w14:paraId="3A26054F" w14:textId="77777777" w:rsidR="004B2DF6" w:rsidRPr="00454560" w:rsidRDefault="00441E9C" w:rsidP="009C38BC">
            <w:pPr>
              <w:spacing w:before="240" w:after="240"/>
              <w:jc w:val="both"/>
              <w:rPr>
                <w:rFonts w:asciiTheme="majorHAnsi" w:hAnsiTheme="majorHAnsi" w:cstheme="majorHAnsi"/>
                <w:sz w:val="21"/>
                <w:szCs w:val="21"/>
              </w:rPr>
            </w:pPr>
            <w:r w:rsidRPr="00454560">
              <w:rPr>
                <w:rFonts w:asciiTheme="majorHAnsi" w:hAnsiTheme="majorHAnsi" w:cstheme="majorHAnsi"/>
                <w:sz w:val="21"/>
                <w:szCs w:val="21"/>
              </w:rPr>
              <w:t>3a</w:t>
            </w:r>
          </w:p>
        </w:tc>
        <w:tc>
          <w:tcPr>
            <w:tcW w:w="2388" w:type="dxa"/>
            <w:tcBorders>
              <w:top w:val="single" w:sz="4" w:space="0" w:color="000000"/>
              <w:left w:val="single" w:sz="4" w:space="0" w:color="000000"/>
              <w:bottom w:val="single" w:sz="4" w:space="0" w:color="000000"/>
              <w:right w:val="single" w:sz="4" w:space="0" w:color="000000"/>
            </w:tcBorders>
          </w:tcPr>
          <w:p w14:paraId="5FA6765F" w14:textId="77777777" w:rsidR="004B2DF6" w:rsidRPr="00454560" w:rsidRDefault="00441E9C" w:rsidP="009C38BC">
            <w:pPr>
              <w:spacing w:before="240" w:after="240"/>
              <w:jc w:val="both"/>
              <w:rPr>
                <w:rFonts w:asciiTheme="majorHAnsi" w:hAnsiTheme="majorHAnsi" w:cstheme="majorHAnsi"/>
                <w:sz w:val="21"/>
                <w:szCs w:val="21"/>
              </w:rPr>
            </w:pPr>
            <w:r w:rsidRPr="00454560">
              <w:rPr>
                <w:rFonts w:asciiTheme="majorHAnsi" w:hAnsiTheme="majorHAnsi" w:cstheme="majorHAnsi"/>
                <w:sz w:val="21"/>
                <w:szCs w:val="21"/>
              </w:rPr>
              <w:t>Livraison retardée</w:t>
            </w:r>
          </w:p>
        </w:tc>
        <w:tc>
          <w:tcPr>
            <w:tcW w:w="2637" w:type="dxa"/>
            <w:tcBorders>
              <w:top w:val="single" w:sz="4" w:space="0" w:color="000000"/>
              <w:left w:val="single" w:sz="4" w:space="0" w:color="000000"/>
              <w:bottom w:val="single" w:sz="4" w:space="0" w:color="000000"/>
              <w:right w:val="single" w:sz="4" w:space="0" w:color="000000"/>
            </w:tcBorders>
          </w:tcPr>
          <w:p w14:paraId="10181014" w14:textId="77777777" w:rsidR="004B2DF6" w:rsidRPr="00454560" w:rsidRDefault="00441E9C" w:rsidP="009C38BC">
            <w:pPr>
              <w:spacing w:before="240" w:after="240"/>
              <w:jc w:val="both"/>
              <w:rPr>
                <w:rFonts w:asciiTheme="majorHAnsi" w:hAnsiTheme="majorHAnsi" w:cstheme="majorHAnsi"/>
                <w:sz w:val="21"/>
                <w:szCs w:val="21"/>
              </w:rPr>
            </w:pPr>
            <w:r w:rsidRPr="00454560">
              <w:rPr>
                <w:rFonts w:asciiTheme="majorHAnsi" w:hAnsiTheme="majorHAnsi" w:cstheme="majorHAnsi"/>
                <w:sz w:val="21"/>
                <w:szCs w:val="21"/>
              </w:rPr>
              <w:t>Chauffeur met à jour le statut « Retard »</w:t>
            </w:r>
          </w:p>
        </w:tc>
        <w:tc>
          <w:tcPr>
            <w:tcW w:w="2815" w:type="dxa"/>
            <w:tcBorders>
              <w:top w:val="single" w:sz="4" w:space="0" w:color="000000"/>
              <w:left w:val="single" w:sz="4" w:space="0" w:color="000000"/>
              <w:bottom w:val="single" w:sz="4" w:space="0" w:color="000000"/>
              <w:right w:val="single" w:sz="4" w:space="0" w:color="000000"/>
            </w:tcBorders>
          </w:tcPr>
          <w:p w14:paraId="062D8285" w14:textId="77777777" w:rsidR="004B2DF6" w:rsidRPr="00454560" w:rsidRDefault="00441E9C" w:rsidP="009C38BC">
            <w:pPr>
              <w:spacing w:before="240" w:after="240"/>
              <w:jc w:val="both"/>
              <w:rPr>
                <w:rFonts w:asciiTheme="majorHAnsi" w:hAnsiTheme="majorHAnsi" w:cstheme="majorHAnsi"/>
                <w:sz w:val="21"/>
                <w:szCs w:val="21"/>
              </w:rPr>
            </w:pPr>
            <w:r w:rsidRPr="00454560">
              <w:rPr>
                <w:rFonts w:asciiTheme="majorHAnsi" w:hAnsiTheme="majorHAnsi" w:cstheme="majorHAnsi"/>
                <w:sz w:val="21"/>
                <w:szCs w:val="21"/>
              </w:rPr>
              <w:t>Manager et client notifiés</w:t>
            </w:r>
          </w:p>
        </w:tc>
        <w:tc>
          <w:tcPr>
            <w:tcW w:w="2046" w:type="dxa"/>
            <w:tcBorders>
              <w:top w:val="single" w:sz="4" w:space="0" w:color="000000"/>
              <w:left w:val="single" w:sz="4" w:space="0" w:color="000000"/>
              <w:bottom w:val="single" w:sz="4" w:space="0" w:color="000000"/>
              <w:right w:val="single" w:sz="4" w:space="0" w:color="000000"/>
            </w:tcBorders>
          </w:tcPr>
          <w:p w14:paraId="1AF4E516" w14:textId="77777777" w:rsidR="004B2DF6" w:rsidRPr="00454560" w:rsidRDefault="00441E9C" w:rsidP="009C38BC">
            <w:pPr>
              <w:spacing w:before="240" w:after="240"/>
              <w:jc w:val="both"/>
              <w:rPr>
                <w:rFonts w:asciiTheme="majorHAnsi" w:hAnsiTheme="majorHAnsi" w:cstheme="majorHAnsi"/>
                <w:sz w:val="21"/>
                <w:szCs w:val="21"/>
              </w:rPr>
            </w:pPr>
            <w:r w:rsidRPr="00454560">
              <w:rPr>
                <w:rFonts w:asciiTheme="majorHAnsi" w:hAnsiTheme="majorHAnsi" w:cstheme="majorHAnsi"/>
                <w:sz w:val="21"/>
                <w:szCs w:val="21"/>
              </w:rPr>
              <w:t>Transparence sur les délais</w:t>
            </w:r>
          </w:p>
        </w:tc>
      </w:tr>
      <w:tr w:rsidR="004B2DF6" w:rsidRPr="00454560" w14:paraId="5238066A" w14:textId="77777777" w:rsidTr="00CB7D6B">
        <w:tc>
          <w:tcPr>
            <w:tcW w:w="741" w:type="dxa"/>
            <w:tcBorders>
              <w:top w:val="single" w:sz="4" w:space="0" w:color="000000"/>
              <w:left w:val="single" w:sz="4" w:space="0" w:color="000000"/>
              <w:bottom w:val="single" w:sz="4" w:space="0" w:color="000000"/>
              <w:right w:val="single" w:sz="4" w:space="0" w:color="000000"/>
            </w:tcBorders>
          </w:tcPr>
          <w:p w14:paraId="23EA48B4" w14:textId="77777777" w:rsidR="004B2DF6" w:rsidRPr="00454560" w:rsidRDefault="00441E9C" w:rsidP="009C38BC">
            <w:pPr>
              <w:spacing w:before="240" w:after="240"/>
              <w:jc w:val="both"/>
              <w:rPr>
                <w:rFonts w:asciiTheme="majorHAnsi" w:hAnsiTheme="majorHAnsi" w:cstheme="majorHAnsi"/>
                <w:sz w:val="21"/>
                <w:szCs w:val="21"/>
              </w:rPr>
            </w:pPr>
            <w:r w:rsidRPr="00454560">
              <w:rPr>
                <w:rFonts w:asciiTheme="majorHAnsi" w:hAnsiTheme="majorHAnsi" w:cstheme="majorHAnsi"/>
                <w:sz w:val="21"/>
                <w:szCs w:val="21"/>
              </w:rPr>
              <w:t>4a</w:t>
            </w:r>
          </w:p>
        </w:tc>
        <w:tc>
          <w:tcPr>
            <w:tcW w:w="2388" w:type="dxa"/>
            <w:tcBorders>
              <w:top w:val="single" w:sz="4" w:space="0" w:color="000000"/>
              <w:left w:val="single" w:sz="4" w:space="0" w:color="000000"/>
              <w:bottom w:val="single" w:sz="4" w:space="0" w:color="000000"/>
              <w:right w:val="single" w:sz="4" w:space="0" w:color="000000"/>
            </w:tcBorders>
          </w:tcPr>
          <w:p w14:paraId="6DF3F7B5" w14:textId="77777777" w:rsidR="004B2DF6" w:rsidRPr="00454560" w:rsidRDefault="00441E9C" w:rsidP="009C38BC">
            <w:pPr>
              <w:spacing w:before="240" w:after="240"/>
              <w:jc w:val="both"/>
              <w:rPr>
                <w:rFonts w:asciiTheme="majorHAnsi" w:hAnsiTheme="majorHAnsi" w:cstheme="majorHAnsi"/>
                <w:sz w:val="21"/>
                <w:szCs w:val="21"/>
              </w:rPr>
            </w:pPr>
            <w:r w:rsidRPr="00454560">
              <w:rPr>
                <w:rFonts w:asciiTheme="majorHAnsi" w:hAnsiTheme="majorHAnsi" w:cstheme="majorHAnsi"/>
                <w:sz w:val="21"/>
                <w:szCs w:val="21"/>
              </w:rPr>
              <w:t>Preuve impossible</w:t>
            </w:r>
          </w:p>
        </w:tc>
        <w:tc>
          <w:tcPr>
            <w:tcW w:w="2637" w:type="dxa"/>
            <w:tcBorders>
              <w:top w:val="single" w:sz="4" w:space="0" w:color="000000"/>
              <w:left w:val="single" w:sz="4" w:space="0" w:color="000000"/>
              <w:bottom w:val="single" w:sz="4" w:space="0" w:color="000000"/>
              <w:right w:val="single" w:sz="4" w:space="0" w:color="000000"/>
            </w:tcBorders>
          </w:tcPr>
          <w:p w14:paraId="4372BE2F" w14:textId="77777777" w:rsidR="004B2DF6" w:rsidRPr="00454560" w:rsidRDefault="00441E9C" w:rsidP="009C38BC">
            <w:pPr>
              <w:spacing w:before="240" w:after="240"/>
              <w:jc w:val="both"/>
              <w:rPr>
                <w:rFonts w:asciiTheme="majorHAnsi" w:hAnsiTheme="majorHAnsi" w:cstheme="majorHAnsi"/>
                <w:sz w:val="21"/>
                <w:szCs w:val="21"/>
              </w:rPr>
            </w:pPr>
            <w:r w:rsidRPr="00454560">
              <w:rPr>
                <w:rFonts w:asciiTheme="majorHAnsi" w:hAnsiTheme="majorHAnsi" w:cstheme="majorHAnsi"/>
                <w:sz w:val="21"/>
                <w:szCs w:val="21"/>
              </w:rPr>
              <w:t>Chauffeur signale l’échec</w:t>
            </w:r>
          </w:p>
        </w:tc>
        <w:tc>
          <w:tcPr>
            <w:tcW w:w="2815" w:type="dxa"/>
            <w:tcBorders>
              <w:top w:val="single" w:sz="4" w:space="0" w:color="000000"/>
              <w:left w:val="single" w:sz="4" w:space="0" w:color="000000"/>
              <w:bottom w:val="single" w:sz="4" w:space="0" w:color="000000"/>
              <w:right w:val="single" w:sz="4" w:space="0" w:color="000000"/>
            </w:tcBorders>
          </w:tcPr>
          <w:p w14:paraId="23F6EC6A" w14:textId="77777777" w:rsidR="004B2DF6" w:rsidRPr="00454560" w:rsidRDefault="00441E9C" w:rsidP="009C38BC">
            <w:pPr>
              <w:spacing w:before="240" w:after="240"/>
              <w:jc w:val="both"/>
              <w:rPr>
                <w:rFonts w:asciiTheme="majorHAnsi" w:hAnsiTheme="majorHAnsi" w:cstheme="majorHAnsi"/>
                <w:sz w:val="21"/>
                <w:szCs w:val="21"/>
              </w:rPr>
            </w:pPr>
            <w:r w:rsidRPr="00454560">
              <w:rPr>
                <w:rFonts w:asciiTheme="majorHAnsi" w:hAnsiTheme="majorHAnsi" w:cstheme="majorHAnsi"/>
                <w:sz w:val="21"/>
                <w:szCs w:val="21"/>
              </w:rPr>
              <w:t>Livraison marquée « Échec »</w:t>
            </w:r>
          </w:p>
        </w:tc>
        <w:tc>
          <w:tcPr>
            <w:tcW w:w="2046" w:type="dxa"/>
            <w:tcBorders>
              <w:top w:val="single" w:sz="4" w:space="0" w:color="000000"/>
              <w:left w:val="single" w:sz="4" w:space="0" w:color="000000"/>
              <w:bottom w:val="single" w:sz="4" w:space="0" w:color="000000"/>
              <w:right w:val="single" w:sz="4" w:space="0" w:color="000000"/>
            </w:tcBorders>
          </w:tcPr>
          <w:p w14:paraId="52D86218" w14:textId="77777777" w:rsidR="004B2DF6" w:rsidRPr="00454560" w:rsidRDefault="00441E9C" w:rsidP="009C38BC">
            <w:pPr>
              <w:keepNext/>
              <w:spacing w:before="240" w:after="240"/>
              <w:jc w:val="both"/>
              <w:rPr>
                <w:rFonts w:asciiTheme="majorHAnsi" w:hAnsiTheme="majorHAnsi" w:cstheme="majorHAnsi"/>
                <w:sz w:val="21"/>
                <w:szCs w:val="21"/>
              </w:rPr>
            </w:pPr>
            <w:r w:rsidRPr="00454560">
              <w:rPr>
                <w:rFonts w:asciiTheme="majorHAnsi" w:hAnsiTheme="majorHAnsi" w:cstheme="majorHAnsi"/>
                <w:sz w:val="21"/>
                <w:szCs w:val="21"/>
              </w:rPr>
              <w:t>On trace les incidents</w:t>
            </w:r>
          </w:p>
        </w:tc>
      </w:tr>
    </w:tbl>
    <w:p w14:paraId="38D951C4" w14:textId="77777777" w:rsidR="00696CA8" w:rsidRDefault="00696CA8" w:rsidP="00791C69">
      <w:pPr>
        <w:pStyle w:val="BodyText"/>
        <w:jc w:val="center"/>
      </w:pPr>
      <w:bookmarkStart w:id="79" w:name="_Toc199879088"/>
    </w:p>
    <w:p w14:paraId="4A5AE63A" w14:textId="026E69B6" w:rsidR="004B2DF6" w:rsidRPr="00767C3F" w:rsidRDefault="00767C3F" w:rsidP="00791C69">
      <w:pPr>
        <w:pStyle w:val="BodyText"/>
        <w:jc w:val="center"/>
        <w:rPr>
          <w:rFonts w:asciiTheme="majorHAnsi" w:hAnsiTheme="majorHAnsi" w:cstheme="majorHAnsi"/>
          <w:color w:val="000000"/>
        </w:rPr>
      </w:pPr>
      <w:bookmarkStart w:id="80" w:name="_Toc200801297"/>
      <w:bookmarkStart w:id="81" w:name="_Toc201475110"/>
      <w:bookmarkStart w:id="82" w:name="_Toc201481972"/>
      <w:bookmarkStart w:id="83" w:name="_Toc201514467"/>
      <w:r w:rsidRPr="00767C3F">
        <w:t xml:space="preserve">Tableau </w:t>
      </w:r>
      <w:r w:rsidR="00581212">
        <w:rPr>
          <w:noProof/>
        </w:rPr>
        <w:fldChar w:fldCharType="begin"/>
      </w:r>
      <w:r w:rsidR="00581212">
        <w:rPr>
          <w:noProof/>
        </w:rPr>
        <w:instrText xml:space="preserve"> SEQ Tableau \* ARABIC </w:instrText>
      </w:r>
      <w:r w:rsidR="00581212">
        <w:rPr>
          <w:noProof/>
        </w:rPr>
        <w:fldChar w:fldCharType="separate"/>
      </w:r>
      <w:r w:rsidR="0047216F">
        <w:rPr>
          <w:noProof/>
        </w:rPr>
        <w:t>6</w:t>
      </w:r>
      <w:r w:rsidR="00581212">
        <w:rPr>
          <w:noProof/>
        </w:rPr>
        <w:fldChar w:fldCharType="end"/>
      </w:r>
      <w:r w:rsidRPr="00767C3F">
        <w:t xml:space="preserve"> : Scénario </w:t>
      </w:r>
      <w:r w:rsidR="009826EB" w:rsidRPr="00767C3F">
        <w:t>alternative de</w:t>
      </w:r>
      <w:r w:rsidRPr="00767C3F">
        <w:t xml:space="preserve"> livraison d'une commande client</w:t>
      </w:r>
      <w:bookmarkEnd w:id="79"/>
      <w:bookmarkEnd w:id="80"/>
      <w:bookmarkEnd w:id="81"/>
      <w:bookmarkEnd w:id="82"/>
      <w:bookmarkEnd w:id="83"/>
    </w:p>
    <w:p w14:paraId="1C3F111F" w14:textId="77777777" w:rsidR="004B2DF6" w:rsidRPr="00454560" w:rsidRDefault="004B2DF6" w:rsidP="009C38BC">
      <w:pPr>
        <w:jc w:val="both"/>
        <w:rPr>
          <w:rFonts w:asciiTheme="majorHAnsi" w:hAnsiTheme="majorHAnsi" w:cstheme="majorHAnsi"/>
          <w:color w:val="000000"/>
          <w:sz w:val="24"/>
          <w:szCs w:val="24"/>
        </w:rPr>
      </w:pPr>
    </w:p>
    <w:p w14:paraId="3A8081C4" w14:textId="77777777" w:rsidR="004B2DF6" w:rsidRPr="00454560" w:rsidRDefault="004B2DF6" w:rsidP="009C38BC">
      <w:pPr>
        <w:jc w:val="both"/>
        <w:rPr>
          <w:rFonts w:asciiTheme="majorHAnsi" w:hAnsiTheme="majorHAnsi" w:cstheme="majorHAnsi"/>
          <w:color w:val="000000"/>
          <w:sz w:val="24"/>
          <w:szCs w:val="24"/>
        </w:rPr>
      </w:pPr>
    </w:p>
    <w:p w14:paraId="6EFF1C2F" w14:textId="77777777" w:rsidR="004B2DF6" w:rsidRPr="00454560" w:rsidRDefault="004B2DF6" w:rsidP="009C38BC">
      <w:pPr>
        <w:jc w:val="both"/>
        <w:rPr>
          <w:rFonts w:asciiTheme="majorHAnsi" w:hAnsiTheme="majorHAnsi" w:cstheme="majorHAnsi"/>
          <w:color w:val="000000"/>
          <w:sz w:val="24"/>
          <w:szCs w:val="24"/>
        </w:rPr>
      </w:pPr>
    </w:p>
    <w:p w14:paraId="4BE92B10" w14:textId="77777777" w:rsidR="004B2DF6" w:rsidRPr="00454560" w:rsidRDefault="004B2DF6" w:rsidP="009C38BC">
      <w:pPr>
        <w:jc w:val="both"/>
        <w:rPr>
          <w:rFonts w:asciiTheme="majorHAnsi" w:hAnsiTheme="majorHAnsi" w:cstheme="majorHAnsi"/>
          <w:color w:val="000000"/>
          <w:sz w:val="24"/>
          <w:szCs w:val="24"/>
        </w:rPr>
      </w:pPr>
    </w:p>
    <w:p w14:paraId="4B25E58B" w14:textId="77777777" w:rsidR="004B2DF6" w:rsidRPr="00454560" w:rsidRDefault="004B2DF6" w:rsidP="009C38BC">
      <w:pPr>
        <w:jc w:val="both"/>
        <w:rPr>
          <w:rFonts w:asciiTheme="majorHAnsi" w:hAnsiTheme="majorHAnsi" w:cstheme="majorHAnsi"/>
          <w:color w:val="000000"/>
          <w:sz w:val="24"/>
          <w:szCs w:val="24"/>
        </w:rPr>
      </w:pPr>
    </w:p>
    <w:p w14:paraId="07E3F272" w14:textId="77777777" w:rsidR="004B2DF6" w:rsidRPr="00454560" w:rsidRDefault="004B2DF6" w:rsidP="009C38BC">
      <w:pPr>
        <w:jc w:val="both"/>
        <w:rPr>
          <w:rFonts w:asciiTheme="majorHAnsi" w:hAnsiTheme="majorHAnsi" w:cstheme="majorHAnsi"/>
          <w:color w:val="000000"/>
          <w:sz w:val="24"/>
          <w:szCs w:val="24"/>
        </w:rPr>
      </w:pPr>
    </w:p>
    <w:p w14:paraId="4ED8B6EF" w14:textId="77777777" w:rsidR="004B2DF6" w:rsidRPr="00454560" w:rsidRDefault="004B2DF6" w:rsidP="009C38BC">
      <w:pPr>
        <w:jc w:val="both"/>
        <w:rPr>
          <w:rFonts w:asciiTheme="majorHAnsi" w:hAnsiTheme="majorHAnsi" w:cstheme="majorHAnsi"/>
          <w:color w:val="000000"/>
          <w:sz w:val="24"/>
          <w:szCs w:val="24"/>
        </w:rPr>
      </w:pPr>
    </w:p>
    <w:p w14:paraId="05026E80" w14:textId="3BC81150" w:rsidR="004B2DF6" w:rsidRDefault="004B2DF6" w:rsidP="009C38BC">
      <w:pPr>
        <w:jc w:val="both"/>
        <w:rPr>
          <w:rFonts w:asciiTheme="majorHAnsi" w:hAnsiTheme="majorHAnsi" w:cstheme="majorHAnsi"/>
          <w:color w:val="000000"/>
          <w:sz w:val="24"/>
          <w:szCs w:val="24"/>
        </w:rPr>
      </w:pPr>
    </w:p>
    <w:p w14:paraId="054D06C1" w14:textId="2473AEE5" w:rsidR="009E1F7D" w:rsidRDefault="009E1F7D" w:rsidP="009C38BC">
      <w:pPr>
        <w:jc w:val="both"/>
        <w:rPr>
          <w:rFonts w:asciiTheme="majorHAnsi" w:hAnsiTheme="majorHAnsi" w:cstheme="majorHAnsi"/>
          <w:color w:val="000000"/>
          <w:sz w:val="24"/>
          <w:szCs w:val="24"/>
        </w:rPr>
      </w:pPr>
    </w:p>
    <w:p w14:paraId="4955CCD0" w14:textId="3B51AE0B" w:rsidR="004B2DF6" w:rsidRPr="00454560" w:rsidRDefault="004B2DF6" w:rsidP="009C38BC">
      <w:pPr>
        <w:jc w:val="both"/>
        <w:rPr>
          <w:rFonts w:asciiTheme="majorHAnsi" w:hAnsiTheme="majorHAnsi" w:cstheme="majorHAnsi"/>
        </w:rPr>
      </w:pPr>
      <w:bookmarkStart w:id="84" w:name="_heading_h.p2197y4r3bvi"/>
      <w:bookmarkStart w:id="85" w:name="_heading_h.a5jc682sx9p6"/>
      <w:bookmarkEnd w:id="84"/>
      <w:bookmarkEnd w:id="85"/>
    </w:p>
    <w:p w14:paraId="7B9F16C2" w14:textId="2B2C644E" w:rsidR="004B2DF6" w:rsidRPr="00454560" w:rsidRDefault="003F3BAD" w:rsidP="009C38BC">
      <w:pPr>
        <w:pStyle w:val="Heading2"/>
        <w:jc w:val="both"/>
        <w:rPr>
          <w:rFonts w:asciiTheme="majorHAnsi" w:hAnsiTheme="majorHAnsi" w:cstheme="majorHAnsi"/>
        </w:rPr>
      </w:pPr>
      <w:bookmarkStart w:id="86" w:name="_Toc202306674"/>
      <w:r>
        <w:rPr>
          <w:rFonts w:asciiTheme="majorHAnsi" w:hAnsiTheme="majorHAnsi" w:cstheme="majorHAnsi"/>
          <w:b/>
        </w:rPr>
        <w:lastRenderedPageBreak/>
        <w:t>II.6</w:t>
      </w:r>
      <w:r w:rsidR="00441E9C" w:rsidRPr="00454560">
        <w:rPr>
          <w:rFonts w:asciiTheme="majorHAnsi" w:hAnsiTheme="majorHAnsi" w:cstheme="majorHAnsi"/>
          <w:b/>
        </w:rPr>
        <w:t>.3 Suivi d’un lead commercial</w:t>
      </w:r>
      <w:bookmarkEnd w:id="86"/>
    </w:p>
    <w:p w14:paraId="21391075" w14:textId="77777777" w:rsidR="004B2DF6" w:rsidRPr="00454560" w:rsidRDefault="004B2DF6" w:rsidP="009C38BC">
      <w:pPr>
        <w:jc w:val="both"/>
        <w:rPr>
          <w:rFonts w:asciiTheme="majorHAnsi" w:hAnsiTheme="majorHAnsi" w:cstheme="majorHAnsi"/>
        </w:rPr>
      </w:pPr>
    </w:p>
    <w:p w14:paraId="25391546" w14:textId="77777777" w:rsidR="004B2DF6" w:rsidRPr="00454560" w:rsidRDefault="004B2DF6" w:rsidP="009C38BC">
      <w:pPr>
        <w:jc w:val="both"/>
        <w:rPr>
          <w:rFonts w:asciiTheme="majorHAnsi" w:hAnsiTheme="majorHAnsi" w:cstheme="majorHAnsi"/>
          <w:color w:val="000000"/>
          <w:sz w:val="24"/>
          <w:szCs w:val="24"/>
        </w:rPr>
      </w:pPr>
    </w:p>
    <w:tbl>
      <w:tblPr>
        <w:tblW w:w="10343" w:type="dxa"/>
        <w:tblInd w:w="113" w:type="dxa"/>
        <w:tblLayout w:type="fixed"/>
        <w:tblLook w:val="0400" w:firstRow="0" w:lastRow="0" w:firstColumn="0" w:lastColumn="0" w:noHBand="0" w:noVBand="1"/>
      </w:tblPr>
      <w:tblGrid>
        <w:gridCol w:w="751"/>
        <w:gridCol w:w="1281"/>
        <w:gridCol w:w="3377"/>
        <w:gridCol w:w="1858"/>
        <w:gridCol w:w="3076"/>
      </w:tblGrid>
      <w:tr w:rsidR="004B2DF6" w:rsidRPr="00454560" w14:paraId="039536EA" w14:textId="77777777" w:rsidTr="006B3131">
        <w:tc>
          <w:tcPr>
            <w:tcW w:w="751" w:type="dxa"/>
            <w:tcBorders>
              <w:top w:val="single" w:sz="4" w:space="0" w:color="000000"/>
              <w:left w:val="single" w:sz="4" w:space="0" w:color="000000"/>
              <w:bottom w:val="single" w:sz="4" w:space="0" w:color="000000"/>
              <w:right w:val="single" w:sz="4" w:space="0" w:color="000000"/>
            </w:tcBorders>
          </w:tcPr>
          <w:p w14:paraId="19F1DDD2" w14:textId="77777777" w:rsidR="004B2DF6" w:rsidRPr="00454560" w:rsidRDefault="00441E9C" w:rsidP="009C38BC">
            <w:pPr>
              <w:spacing w:before="240" w:after="240"/>
              <w:jc w:val="both"/>
              <w:rPr>
                <w:rFonts w:asciiTheme="majorHAnsi" w:hAnsiTheme="majorHAnsi" w:cstheme="majorHAnsi"/>
                <w:b/>
                <w:sz w:val="21"/>
                <w:szCs w:val="21"/>
              </w:rPr>
            </w:pPr>
            <w:r w:rsidRPr="00454560">
              <w:rPr>
                <w:rFonts w:asciiTheme="majorHAnsi" w:hAnsiTheme="majorHAnsi" w:cstheme="majorHAnsi"/>
                <w:b/>
                <w:sz w:val="21"/>
                <w:szCs w:val="21"/>
              </w:rPr>
              <w:t>Étape</w:t>
            </w:r>
          </w:p>
        </w:tc>
        <w:tc>
          <w:tcPr>
            <w:tcW w:w="1281" w:type="dxa"/>
            <w:tcBorders>
              <w:top w:val="single" w:sz="4" w:space="0" w:color="000000"/>
              <w:left w:val="single" w:sz="4" w:space="0" w:color="000000"/>
              <w:bottom w:val="single" w:sz="4" w:space="0" w:color="000000"/>
              <w:right w:val="single" w:sz="4" w:space="0" w:color="000000"/>
            </w:tcBorders>
          </w:tcPr>
          <w:p w14:paraId="6ED78E63" w14:textId="77777777" w:rsidR="004B2DF6" w:rsidRPr="00454560" w:rsidRDefault="00441E9C" w:rsidP="009C38BC">
            <w:pPr>
              <w:spacing w:before="240" w:after="240"/>
              <w:jc w:val="both"/>
              <w:rPr>
                <w:rFonts w:asciiTheme="majorHAnsi" w:hAnsiTheme="majorHAnsi" w:cstheme="majorHAnsi"/>
                <w:b/>
                <w:sz w:val="21"/>
                <w:szCs w:val="21"/>
              </w:rPr>
            </w:pPr>
            <w:r w:rsidRPr="00454560">
              <w:rPr>
                <w:rFonts w:asciiTheme="majorHAnsi" w:hAnsiTheme="majorHAnsi" w:cstheme="majorHAnsi"/>
                <w:b/>
                <w:sz w:val="21"/>
                <w:szCs w:val="21"/>
              </w:rPr>
              <w:t>Acteur</w:t>
            </w:r>
          </w:p>
        </w:tc>
        <w:tc>
          <w:tcPr>
            <w:tcW w:w="3377" w:type="dxa"/>
            <w:tcBorders>
              <w:top w:val="single" w:sz="4" w:space="0" w:color="000000"/>
              <w:left w:val="single" w:sz="4" w:space="0" w:color="000000"/>
              <w:bottom w:val="single" w:sz="4" w:space="0" w:color="000000"/>
              <w:right w:val="single" w:sz="4" w:space="0" w:color="000000"/>
            </w:tcBorders>
          </w:tcPr>
          <w:p w14:paraId="5E7E68A5" w14:textId="77777777" w:rsidR="004B2DF6" w:rsidRPr="00454560" w:rsidRDefault="00441E9C" w:rsidP="009C38BC">
            <w:pPr>
              <w:spacing w:before="240" w:after="240"/>
              <w:jc w:val="both"/>
              <w:rPr>
                <w:rFonts w:asciiTheme="majorHAnsi" w:hAnsiTheme="majorHAnsi" w:cstheme="majorHAnsi"/>
                <w:b/>
                <w:sz w:val="21"/>
                <w:szCs w:val="21"/>
              </w:rPr>
            </w:pPr>
            <w:r w:rsidRPr="00454560">
              <w:rPr>
                <w:rFonts w:asciiTheme="majorHAnsi" w:hAnsiTheme="majorHAnsi" w:cstheme="majorHAnsi"/>
                <w:b/>
                <w:sz w:val="21"/>
                <w:szCs w:val="21"/>
              </w:rPr>
              <w:t>Action</w:t>
            </w:r>
          </w:p>
        </w:tc>
        <w:tc>
          <w:tcPr>
            <w:tcW w:w="1858" w:type="dxa"/>
            <w:tcBorders>
              <w:top w:val="single" w:sz="4" w:space="0" w:color="000000"/>
              <w:left w:val="single" w:sz="4" w:space="0" w:color="000000"/>
              <w:bottom w:val="single" w:sz="4" w:space="0" w:color="000000"/>
              <w:right w:val="single" w:sz="4" w:space="0" w:color="000000"/>
            </w:tcBorders>
          </w:tcPr>
          <w:p w14:paraId="3281655F" w14:textId="77777777" w:rsidR="004B2DF6" w:rsidRPr="00454560" w:rsidRDefault="00441E9C" w:rsidP="009C38BC">
            <w:pPr>
              <w:spacing w:before="240" w:after="240"/>
              <w:jc w:val="both"/>
              <w:rPr>
                <w:rFonts w:asciiTheme="majorHAnsi" w:hAnsiTheme="majorHAnsi" w:cstheme="majorHAnsi"/>
                <w:b/>
                <w:sz w:val="21"/>
                <w:szCs w:val="21"/>
              </w:rPr>
            </w:pPr>
            <w:r w:rsidRPr="00454560">
              <w:rPr>
                <w:rFonts w:asciiTheme="majorHAnsi" w:hAnsiTheme="majorHAnsi" w:cstheme="majorHAnsi"/>
                <w:b/>
                <w:sz w:val="21"/>
                <w:szCs w:val="21"/>
              </w:rPr>
              <w:t>Résultat attendu</w:t>
            </w:r>
          </w:p>
        </w:tc>
        <w:tc>
          <w:tcPr>
            <w:tcW w:w="3076" w:type="dxa"/>
            <w:tcBorders>
              <w:top w:val="single" w:sz="4" w:space="0" w:color="000000"/>
              <w:left w:val="single" w:sz="4" w:space="0" w:color="000000"/>
              <w:bottom w:val="single" w:sz="4" w:space="0" w:color="000000"/>
              <w:right w:val="single" w:sz="4" w:space="0" w:color="000000"/>
            </w:tcBorders>
          </w:tcPr>
          <w:p w14:paraId="291AC8C7" w14:textId="77777777" w:rsidR="004B2DF6" w:rsidRPr="00454560" w:rsidRDefault="00441E9C" w:rsidP="009C38BC">
            <w:pPr>
              <w:spacing w:before="240" w:after="240"/>
              <w:jc w:val="both"/>
              <w:rPr>
                <w:rFonts w:asciiTheme="majorHAnsi" w:hAnsiTheme="majorHAnsi" w:cstheme="majorHAnsi"/>
                <w:b/>
                <w:sz w:val="21"/>
                <w:szCs w:val="21"/>
              </w:rPr>
            </w:pPr>
            <w:r w:rsidRPr="00454560">
              <w:rPr>
                <w:rFonts w:asciiTheme="majorHAnsi" w:hAnsiTheme="majorHAnsi" w:cstheme="majorHAnsi"/>
                <w:b/>
                <w:sz w:val="21"/>
                <w:szCs w:val="21"/>
              </w:rPr>
              <w:t>Explication</w:t>
            </w:r>
          </w:p>
        </w:tc>
      </w:tr>
      <w:tr w:rsidR="004B2DF6" w:rsidRPr="00454560" w14:paraId="25D40333" w14:textId="77777777" w:rsidTr="006B3131">
        <w:tc>
          <w:tcPr>
            <w:tcW w:w="751" w:type="dxa"/>
            <w:tcBorders>
              <w:top w:val="single" w:sz="4" w:space="0" w:color="000000"/>
              <w:left w:val="single" w:sz="4" w:space="0" w:color="000000"/>
              <w:bottom w:val="single" w:sz="4" w:space="0" w:color="000000"/>
              <w:right w:val="single" w:sz="4" w:space="0" w:color="000000"/>
            </w:tcBorders>
          </w:tcPr>
          <w:p w14:paraId="0E686077" w14:textId="77777777" w:rsidR="004B2DF6" w:rsidRPr="00454560" w:rsidRDefault="00441E9C" w:rsidP="009C38BC">
            <w:pPr>
              <w:spacing w:before="240" w:after="240"/>
              <w:jc w:val="both"/>
              <w:rPr>
                <w:rFonts w:asciiTheme="majorHAnsi" w:hAnsiTheme="majorHAnsi" w:cstheme="majorHAnsi"/>
                <w:sz w:val="21"/>
                <w:szCs w:val="21"/>
              </w:rPr>
            </w:pPr>
            <w:r w:rsidRPr="00454560">
              <w:rPr>
                <w:rFonts w:asciiTheme="majorHAnsi" w:hAnsiTheme="majorHAnsi" w:cstheme="majorHAnsi"/>
                <w:sz w:val="21"/>
                <w:szCs w:val="21"/>
              </w:rPr>
              <w:t>1</w:t>
            </w:r>
          </w:p>
        </w:tc>
        <w:tc>
          <w:tcPr>
            <w:tcW w:w="1281" w:type="dxa"/>
            <w:tcBorders>
              <w:top w:val="single" w:sz="4" w:space="0" w:color="000000"/>
              <w:left w:val="single" w:sz="4" w:space="0" w:color="000000"/>
              <w:bottom w:val="single" w:sz="4" w:space="0" w:color="000000"/>
              <w:right w:val="single" w:sz="4" w:space="0" w:color="000000"/>
            </w:tcBorders>
          </w:tcPr>
          <w:p w14:paraId="55496436" w14:textId="77777777" w:rsidR="004B2DF6" w:rsidRPr="00454560" w:rsidRDefault="00441E9C" w:rsidP="009C38BC">
            <w:pPr>
              <w:spacing w:before="240" w:after="240"/>
              <w:jc w:val="both"/>
              <w:rPr>
                <w:rFonts w:asciiTheme="majorHAnsi" w:hAnsiTheme="majorHAnsi" w:cstheme="majorHAnsi"/>
                <w:sz w:val="21"/>
                <w:szCs w:val="21"/>
              </w:rPr>
            </w:pPr>
            <w:r w:rsidRPr="00454560">
              <w:rPr>
                <w:rFonts w:asciiTheme="majorHAnsi" w:hAnsiTheme="majorHAnsi" w:cstheme="majorHAnsi"/>
                <w:sz w:val="21"/>
                <w:szCs w:val="21"/>
              </w:rPr>
              <w:t>Commercial</w:t>
            </w:r>
          </w:p>
        </w:tc>
        <w:tc>
          <w:tcPr>
            <w:tcW w:w="3377" w:type="dxa"/>
            <w:tcBorders>
              <w:top w:val="single" w:sz="4" w:space="0" w:color="000000"/>
              <w:left w:val="single" w:sz="4" w:space="0" w:color="000000"/>
              <w:bottom w:val="single" w:sz="4" w:space="0" w:color="000000"/>
              <w:right w:val="single" w:sz="4" w:space="0" w:color="000000"/>
            </w:tcBorders>
          </w:tcPr>
          <w:p w14:paraId="7B96412F" w14:textId="77777777" w:rsidR="004B2DF6" w:rsidRPr="00454560" w:rsidRDefault="00441E9C" w:rsidP="009C38BC">
            <w:pPr>
              <w:spacing w:before="240" w:after="240"/>
              <w:jc w:val="both"/>
              <w:rPr>
                <w:rFonts w:asciiTheme="majorHAnsi" w:hAnsiTheme="majorHAnsi" w:cstheme="majorHAnsi"/>
                <w:sz w:val="21"/>
                <w:szCs w:val="21"/>
              </w:rPr>
            </w:pPr>
            <w:r w:rsidRPr="00454560">
              <w:rPr>
                <w:rFonts w:asciiTheme="majorHAnsi" w:hAnsiTheme="majorHAnsi" w:cstheme="majorHAnsi"/>
                <w:sz w:val="21"/>
                <w:szCs w:val="21"/>
              </w:rPr>
              <w:t>Crée un nouveau lead</w:t>
            </w:r>
          </w:p>
        </w:tc>
        <w:tc>
          <w:tcPr>
            <w:tcW w:w="1858" w:type="dxa"/>
            <w:tcBorders>
              <w:top w:val="single" w:sz="4" w:space="0" w:color="000000"/>
              <w:left w:val="single" w:sz="4" w:space="0" w:color="000000"/>
              <w:bottom w:val="single" w:sz="4" w:space="0" w:color="000000"/>
              <w:right w:val="single" w:sz="4" w:space="0" w:color="000000"/>
            </w:tcBorders>
          </w:tcPr>
          <w:p w14:paraId="4E4F928C" w14:textId="77777777" w:rsidR="004B2DF6" w:rsidRPr="00454560" w:rsidRDefault="00441E9C" w:rsidP="009C38BC">
            <w:pPr>
              <w:spacing w:before="240" w:after="240"/>
              <w:jc w:val="both"/>
              <w:rPr>
                <w:rFonts w:asciiTheme="majorHAnsi" w:hAnsiTheme="majorHAnsi" w:cstheme="majorHAnsi"/>
                <w:sz w:val="21"/>
                <w:szCs w:val="21"/>
              </w:rPr>
            </w:pPr>
            <w:r w:rsidRPr="00454560">
              <w:rPr>
                <w:rFonts w:asciiTheme="majorHAnsi" w:hAnsiTheme="majorHAnsi" w:cstheme="majorHAnsi"/>
                <w:sz w:val="21"/>
                <w:szCs w:val="21"/>
              </w:rPr>
              <w:t>Lead enregistré</w:t>
            </w:r>
          </w:p>
        </w:tc>
        <w:tc>
          <w:tcPr>
            <w:tcW w:w="3076" w:type="dxa"/>
            <w:tcBorders>
              <w:top w:val="single" w:sz="4" w:space="0" w:color="000000"/>
              <w:left w:val="single" w:sz="4" w:space="0" w:color="000000"/>
              <w:bottom w:val="single" w:sz="4" w:space="0" w:color="000000"/>
              <w:right w:val="single" w:sz="4" w:space="0" w:color="000000"/>
            </w:tcBorders>
          </w:tcPr>
          <w:p w14:paraId="5DB5E30B" w14:textId="77777777" w:rsidR="004B2DF6" w:rsidRPr="00454560" w:rsidRDefault="00441E9C" w:rsidP="009C38BC">
            <w:pPr>
              <w:spacing w:before="240" w:after="240"/>
              <w:jc w:val="both"/>
              <w:rPr>
                <w:rFonts w:asciiTheme="majorHAnsi" w:hAnsiTheme="majorHAnsi" w:cstheme="majorHAnsi"/>
                <w:sz w:val="21"/>
                <w:szCs w:val="21"/>
              </w:rPr>
            </w:pPr>
            <w:r w:rsidRPr="00454560">
              <w:rPr>
                <w:rFonts w:asciiTheme="majorHAnsi" w:hAnsiTheme="majorHAnsi" w:cstheme="majorHAnsi"/>
                <w:sz w:val="21"/>
                <w:szCs w:val="21"/>
              </w:rPr>
              <w:t>Le commercial ne rate aucune opportunité</w:t>
            </w:r>
          </w:p>
        </w:tc>
      </w:tr>
      <w:tr w:rsidR="004B2DF6" w:rsidRPr="00454560" w14:paraId="1DE84686" w14:textId="77777777" w:rsidTr="006B3131">
        <w:tc>
          <w:tcPr>
            <w:tcW w:w="751" w:type="dxa"/>
            <w:tcBorders>
              <w:top w:val="single" w:sz="4" w:space="0" w:color="000000"/>
              <w:left w:val="single" w:sz="4" w:space="0" w:color="000000"/>
              <w:bottom w:val="single" w:sz="4" w:space="0" w:color="000000"/>
              <w:right w:val="single" w:sz="4" w:space="0" w:color="000000"/>
            </w:tcBorders>
          </w:tcPr>
          <w:p w14:paraId="518B8C13" w14:textId="77777777" w:rsidR="004B2DF6" w:rsidRPr="00454560" w:rsidRDefault="00441E9C" w:rsidP="009C38BC">
            <w:pPr>
              <w:spacing w:before="240" w:after="240"/>
              <w:jc w:val="both"/>
              <w:rPr>
                <w:rFonts w:asciiTheme="majorHAnsi" w:hAnsiTheme="majorHAnsi" w:cstheme="majorHAnsi"/>
                <w:sz w:val="21"/>
                <w:szCs w:val="21"/>
              </w:rPr>
            </w:pPr>
            <w:r w:rsidRPr="00454560">
              <w:rPr>
                <w:rFonts w:asciiTheme="majorHAnsi" w:hAnsiTheme="majorHAnsi" w:cstheme="majorHAnsi"/>
                <w:sz w:val="21"/>
                <w:szCs w:val="21"/>
              </w:rPr>
              <w:t>2</w:t>
            </w:r>
          </w:p>
        </w:tc>
        <w:tc>
          <w:tcPr>
            <w:tcW w:w="1281" w:type="dxa"/>
            <w:tcBorders>
              <w:top w:val="single" w:sz="4" w:space="0" w:color="000000"/>
              <w:left w:val="single" w:sz="4" w:space="0" w:color="000000"/>
              <w:bottom w:val="single" w:sz="4" w:space="0" w:color="000000"/>
              <w:right w:val="single" w:sz="4" w:space="0" w:color="000000"/>
            </w:tcBorders>
          </w:tcPr>
          <w:p w14:paraId="718998DB" w14:textId="77777777" w:rsidR="004B2DF6" w:rsidRPr="00454560" w:rsidRDefault="00441E9C" w:rsidP="009C38BC">
            <w:pPr>
              <w:spacing w:before="240" w:after="240"/>
              <w:jc w:val="both"/>
              <w:rPr>
                <w:rFonts w:asciiTheme="majorHAnsi" w:hAnsiTheme="majorHAnsi" w:cstheme="majorHAnsi"/>
                <w:sz w:val="21"/>
                <w:szCs w:val="21"/>
              </w:rPr>
            </w:pPr>
            <w:r w:rsidRPr="00454560">
              <w:rPr>
                <w:rFonts w:asciiTheme="majorHAnsi" w:hAnsiTheme="majorHAnsi" w:cstheme="majorHAnsi"/>
                <w:sz w:val="21"/>
                <w:szCs w:val="21"/>
              </w:rPr>
              <w:t>Commercial</w:t>
            </w:r>
          </w:p>
        </w:tc>
        <w:tc>
          <w:tcPr>
            <w:tcW w:w="3377" w:type="dxa"/>
            <w:tcBorders>
              <w:top w:val="single" w:sz="4" w:space="0" w:color="000000"/>
              <w:left w:val="single" w:sz="4" w:space="0" w:color="000000"/>
              <w:bottom w:val="single" w:sz="4" w:space="0" w:color="000000"/>
              <w:right w:val="single" w:sz="4" w:space="0" w:color="000000"/>
            </w:tcBorders>
          </w:tcPr>
          <w:p w14:paraId="46B9EF3C" w14:textId="77777777" w:rsidR="004B2DF6" w:rsidRPr="00454560" w:rsidRDefault="00441E9C" w:rsidP="009C38BC">
            <w:pPr>
              <w:spacing w:before="240" w:after="240"/>
              <w:jc w:val="both"/>
              <w:rPr>
                <w:rFonts w:asciiTheme="majorHAnsi" w:hAnsiTheme="majorHAnsi" w:cstheme="majorHAnsi"/>
                <w:sz w:val="21"/>
                <w:szCs w:val="21"/>
              </w:rPr>
            </w:pPr>
            <w:r w:rsidRPr="00454560">
              <w:rPr>
                <w:rFonts w:asciiTheme="majorHAnsi" w:hAnsiTheme="majorHAnsi" w:cstheme="majorHAnsi"/>
                <w:sz w:val="21"/>
                <w:szCs w:val="21"/>
              </w:rPr>
              <w:t>Planifie un appel/rendez-vous</w:t>
            </w:r>
          </w:p>
        </w:tc>
        <w:tc>
          <w:tcPr>
            <w:tcW w:w="1858" w:type="dxa"/>
            <w:tcBorders>
              <w:top w:val="single" w:sz="4" w:space="0" w:color="000000"/>
              <w:left w:val="single" w:sz="4" w:space="0" w:color="000000"/>
              <w:bottom w:val="single" w:sz="4" w:space="0" w:color="000000"/>
              <w:right w:val="single" w:sz="4" w:space="0" w:color="000000"/>
            </w:tcBorders>
          </w:tcPr>
          <w:p w14:paraId="661BBD5E" w14:textId="77777777" w:rsidR="004B2DF6" w:rsidRPr="00454560" w:rsidRDefault="00441E9C" w:rsidP="009C38BC">
            <w:pPr>
              <w:spacing w:before="240" w:after="240"/>
              <w:jc w:val="both"/>
              <w:rPr>
                <w:rFonts w:asciiTheme="majorHAnsi" w:hAnsiTheme="majorHAnsi" w:cstheme="majorHAnsi"/>
                <w:sz w:val="21"/>
                <w:szCs w:val="21"/>
              </w:rPr>
            </w:pPr>
            <w:r w:rsidRPr="00454560">
              <w:rPr>
                <w:rFonts w:asciiTheme="majorHAnsi" w:hAnsiTheme="majorHAnsi" w:cstheme="majorHAnsi"/>
                <w:sz w:val="21"/>
                <w:szCs w:val="21"/>
              </w:rPr>
              <w:t>Action enregistrée</w:t>
            </w:r>
          </w:p>
        </w:tc>
        <w:tc>
          <w:tcPr>
            <w:tcW w:w="3076" w:type="dxa"/>
            <w:tcBorders>
              <w:top w:val="single" w:sz="4" w:space="0" w:color="000000"/>
              <w:left w:val="single" w:sz="4" w:space="0" w:color="000000"/>
              <w:bottom w:val="single" w:sz="4" w:space="0" w:color="000000"/>
              <w:right w:val="single" w:sz="4" w:space="0" w:color="000000"/>
            </w:tcBorders>
          </w:tcPr>
          <w:p w14:paraId="513CA08E" w14:textId="77777777" w:rsidR="004B2DF6" w:rsidRPr="00454560" w:rsidRDefault="00441E9C" w:rsidP="009C38BC">
            <w:pPr>
              <w:spacing w:before="240" w:after="240"/>
              <w:jc w:val="both"/>
              <w:rPr>
                <w:rFonts w:asciiTheme="majorHAnsi" w:hAnsiTheme="majorHAnsi" w:cstheme="majorHAnsi"/>
                <w:sz w:val="21"/>
                <w:szCs w:val="21"/>
              </w:rPr>
            </w:pPr>
            <w:r w:rsidRPr="00454560">
              <w:rPr>
                <w:rFonts w:asciiTheme="majorHAnsi" w:hAnsiTheme="majorHAnsi" w:cstheme="majorHAnsi"/>
                <w:sz w:val="21"/>
                <w:szCs w:val="21"/>
              </w:rPr>
              <w:t>Il structure sa prospection</w:t>
            </w:r>
          </w:p>
        </w:tc>
      </w:tr>
      <w:tr w:rsidR="004B2DF6" w:rsidRPr="00454560" w14:paraId="5B1A5698" w14:textId="77777777" w:rsidTr="006B3131">
        <w:tc>
          <w:tcPr>
            <w:tcW w:w="751" w:type="dxa"/>
            <w:tcBorders>
              <w:top w:val="single" w:sz="4" w:space="0" w:color="000000"/>
              <w:left w:val="single" w:sz="4" w:space="0" w:color="000000"/>
              <w:bottom w:val="single" w:sz="4" w:space="0" w:color="000000"/>
              <w:right w:val="single" w:sz="4" w:space="0" w:color="000000"/>
            </w:tcBorders>
          </w:tcPr>
          <w:p w14:paraId="72E63B79" w14:textId="77777777" w:rsidR="004B2DF6" w:rsidRPr="00454560" w:rsidRDefault="00441E9C" w:rsidP="009C38BC">
            <w:pPr>
              <w:spacing w:before="240" w:after="240"/>
              <w:jc w:val="both"/>
              <w:rPr>
                <w:rFonts w:asciiTheme="majorHAnsi" w:hAnsiTheme="majorHAnsi" w:cstheme="majorHAnsi"/>
                <w:sz w:val="21"/>
                <w:szCs w:val="21"/>
              </w:rPr>
            </w:pPr>
            <w:r w:rsidRPr="00454560">
              <w:rPr>
                <w:rFonts w:asciiTheme="majorHAnsi" w:hAnsiTheme="majorHAnsi" w:cstheme="majorHAnsi"/>
                <w:sz w:val="21"/>
                <w:szCs w:val="21"/>
              </w:rPr>
              <w:t>3</w:t>
            </w:r>
          </w:p>
        </w:tc>
        <w:tc>
          <w:tcPr>
            <w:tcW w:w="1281" w:type="dxa"/>
            <w:tcBorders>
              <w:top w:val="single" w:sz="4" w:space="0" w:color="000000"/>
              <w:left w:val="single" w:sz="4" w:space="0" w:color="000000"/>
              <w:bottom w:val="single" w:sz="4" w:space="0" w:color="000000"/>
              <w:right w:val="single" w:sz="4" w:space="0" w:color="000000"/>
            </w:tcBorders>
          </w:tcPr>
          <w:p w14:paraId="05848506" w14:textId="77777777" w:rsidR="004B2DF6" w:rsidRPr="00454560" w:rsidRDefault="00441E9C" w:rsidP="009C38BC">
            <w:pPr>
              <w:spacing w:before="240" w:after="240"/>
              <w:jc w:val="both"/>
              <w:rPr>
                <w:rFonts w:asciiTheme="majorHAnsi" w:hAnsiTheme="majorHAnsi" w:cstheme="majorHAnsi"/>
                <w:sz w:val="21"/>
                <w:szCs w:val="21"/>
              </w:rPr>
            </w:pPr>
            <w:r w:rsidRPr="00454560">
              <w:rPr>
                <w:rFonts w:asciiTheme="majorHAnsi" w:hAnsiTheme="majorHAnsi" w:cstheme="majorHAnsi"/>
                <w:sz w:val="21"/>
                <w:szCs w:val="21"/>
              </w:rPr>
              <w:t>Commercial</w:t>
            </w:r>
          </w:p>
        </w:tc>
        <w:tc>
          <w:tcPr>
            <w:tcW w:w="3377" w:type="dxa"/>
            <w:tcBorders>
              <w:top w:val="single" w:sz="4" w:space="0" w:color="000000"/>
              <w:left w:val="single" w:sz="4" w:space="0" w:color="000000"/>
              <w:bottom w:val="single" w:sz="4" w:space="0" w:color="000000"/>
              <w:right w:val="single" w:sz="4" w:space="0" w:color="000000"/>
            </w:tcBorders>
          </w:tcPr>
          <w:p w14:paraId="47EFF898" w14:textId="77777777" w:rsidR="004B2DF6" w:rsidRPr="00454560" w:rsidRDefault="00441E9C" w:rsidP="009C38BC">
            <w:pPr>
              <w:spacing w:before="240" w:after="240"/>
              <w:jc w:val="both"/>
              <w:rPr>
                <w:rFonts w:asciiTheme="majorHAnsi" w:hAnsiTheme="majorHAnsi" w:cstheme="majorHAnsi"/>
                <w:sz w:val="21"/>
                <w:szCs w:val="21"/>
              </w:rPr>
            </w:pPr>
            <w:r w:rsidRPr="00454560">
              <w:rPr>
                <w:rFonts w:asciiTheme="majorHAnsi" w:hAnsiTheme="majorHAnsi" w:cstheme="majorHAnsi"/>
                <w:sz w:val="21"/>
                <w:szCs w:val="21"/>
              </w:rPr>
              <w:t>Met à jour le statut du lead</w:t>
            </w:r>
          </w:p>
        </w:tc>
        <w:tc>
          <w:tcPr>
            <w:tcW w:w="1858" w:type="dxa"/>
            <w:tcBorders>
              <w:top w:val="single" w:sz="4" w:space="0" w:color="000000"/>
              <w:left w:val="single" w:sz="4" w:space="0" w:color="000000"/>
              <w:bottom w:val="single" w:sz="4" w:space="0" w:color="000000"/>
              <w:right w:val="single" w:sz="4" w:space="0" w:color="000000"/>
            </w:tcBorders>
          </w:tcPr>
          <w:p w14:paraId="5C20A8A6" w14:textId="77777777" w:rsidR="004B2DF6" w:rsidRPr="00454560" w:rsidRDefault="00441E9C" w:rsidP="009C38BC">
            <w:pPr>
              <w:spacing w:before="240" w:after="240"/>
              <w:jc w:val="both"/>
              <w:rPr>
                <w:rFonts w:asciiTheme="majorHAnsi" w:hAnsiTheme="majorHAnsi" w:cstheme="majorHAnsi"/>
                <w:sz w:val="21"/>
                <w:szCs w:val="21"/>
              </w:rPr>
            </w:pPr>
            <w:r w:rsidRPr="00454560">
              <w:rPr>
                <w:rFonts w:asciiTheme="majorHAnsi" w:hAnsiTheme="majorHAnsi" w:cstheme="majorHAnsi"/>
                <w:sz w:val="21"/>
                <w:szCs w:val="21"/>
              </w:rPr>
              <w:t>Statut actualisé</w:t>
            </w:r>
          </w:p>
        </w:tc>
        <w:tc>
          <w:tcPr>
            <w:tcW w:w="3076" w:type="dxa"/>
            <w:tcBorders>
              <w:top w:val="single" w:sz="4" w:space="0" w:color="000000"/>
              <w:left w:val="single" w:sz="4" w:space="0" w:color="000000"/>
              <w:bottom w:val="single" w:sz="4" w:space="0" w:color="000000"/>
              <w:right w:val="single" w:sz="4" w:space="0" w:color="000000"/>
            </w:tcBorders>
          </w:tcPr>
          <w:p w14:paraId="6BF2C271" w14:textId="77777777" w:rsidR="004B2DF6" w:rsidRPr="00454560" w:rsidRDefault="00441E9C" w:rsidP="009C38BC">
            <w:pPr>
              <w:spacing w:before="240" w:after="240"/>
              <w:jc w:val="both"/>
              <w:rPr>
                <w:rFonts w:asciiTheme="majorHAnsi" w:hAnsiTheme="majorHAnsi" w:cstheme="majorHAnsi"/>
                <w:sz w:val="21"/>
                <w:szCs w:val="21"/>
              </w:rPr>
            </w:pPr>
            <w:r w:rsidRPr="00454560">
              <w:rPr>
                <w:rFonts w:asciiTheme="majorHAnsi" w:hAnsiTheme="majorHAnsi" w:cstheme="majorHAnsi"/>
                <w:sz w:val="21"/>
                <w:szCs w:val="21"/>
              </w:rPr>
              <w:t>Il sait où il en est dans le cycle de vente</w:t>
            </w:r>
          </w:p>
        </w:tc>
      </w:tr>
      <w:tr w:rsidR="004B2DF6" w:rsidRPr="00454560" w14:paraId="5B4EBEF2" w14:textId="77777777" w:rsidTr="006B3131">
        <w:tc>
          <w:tcPr>
            <w:tcW w:w="751" w:type="dxa"/>
            <w:tcBorders>
              <w:top w:val="single" w:sz="4" w:space="0" w:color="000000"/>
              <w:left w:val="single" w:sz="4" w:space="0" w:color="000000"/>
              <w:bottom w:val="single" w:sz="4" w:space="0" w:color="000000"/>
              <w:right w:val="single" w:sz="4" w:space="0" w:color="000000"/>
            </w:tcBorders>
          </w:tcPr>
          <w:p w14:paraId="1C78F4A4" w14:textId="77777777" w:rsidR="004B2DF6" w:rsidRPr="00454560" w:rsidRDefault="00441E9C" w:rsidP="009C38BC">
            <w:pPr>
              <w:spacing w:before="240" w:after="240"/>
              <w:jc w:val="both"/>
              <w:rPr>
                <w:rFonts w:asciiTheme="majorHAnsi" w:hAnsiTheme="majorHAnsi" w:cstheme="majorHAnsi"/>
                <w:sz w:val="21"/>
                <w:szCs w:val="21"/>
              </w:rPr>
            </w:pPr>
            <w:r w:rsidRPr="00454560">
              <w:rPr>
                <w:rFonts w:asciiTheme="majorHAnsi" w:hAnsiTheme="majorHAnsi" w:cstheme="majorHAnsi"/>
                <w:sz w:val="21"/>
                <w:szCs w:val="21"/>
              </w:rPr>
              <w:t>4</w:t>
            </w:r>
          </w:p>
        </w:tc>
        <w:tc>
          <w:tcPr>
            <w:tcW w:w="1281" w:type="dxa"/>
            <w:tcBorders>
              <w:top w:val="single" w:sz="4" w:space="0" w:color="000000"/>
              <w:left w:val="single" w:sz="4" w:space="0" w:color="000000"/>
              <w:bottom w:val="single" w:sz="4" w:space="0" w:color="000000"/>
              <w:right w:val="single" w:sz="4" w:space="0" w:color="000000"/>
            </w:tcBorders>
          </w:tcPr>
          <w:p w14:paraId="674DEEE0" w14:textId="77777777" w:rsidR="004B2DF6" w:rsidRPr="00454560" w:rsidRDefault="00441E9C" w:rsidP="009C38BC">
            <w:pPr>
              <w:spacing w:before="240" w:after="240"/>
              <w:jc w:val="both"/>
              <w:rPr>
                <w:rFonts w:asciiTheme="majorHAnsi" w:hAnsiTheme="majorHAnsi" w:cstheme="majorHAnsi"/>
                <w:sz w:val="21"/>
                <w:szCs w:val="21"/>
              </w:rPr>
            </w:pPr>
            <w:r w:rsidRPr="00454560">
              <w:rPr>
                <w:rFonts w:asciiTheme="majorHAnsi" w:hAnsiTheme="majorHAnsi" w:cstheme="majorHAnsi"/>
                <w:sz w:val="21"/>
                <w:szCs w:val="21"/>
              </w:rPr>
              <w:t>Commercial</w:t>
            </w:r>
          </w:p>
        </w:tc>
        <w:tc>
          <w:tcPr>
            <w:tcW w:w="3377" w:type="dxa"/>
            <w:tcBorders>
              <w:top w:val="single" w:sz="4" w:space="0" w:color="000000"/>
              <w:left w:val="single" w:sz="4" w:space="0" w:color="000000"/>
              <w:bottom w:val="single" w:sz="4" w:space="0" w:color="000000"/>
              <w:right w:val="single" w:sz="4" w:space="0" w:color="000000"/>
            </w:tcBorders>
          </w:tcPr>
          <w:p w14:paraId="33D1E32A" w14:textId="77777777" w:rsidR="004B2DF6" w:rsidRPr="00454560" w:rsidRDefault="00441E9C" w:rsidP="009C38BC">
            <w:pPr>
              <w:spacing w:before="240" w:after="240"/>
              <w:jc w:val="both"/>
              <w:rPr>
                <w:rFonts w:asciiTheme="majorHAnsi" w:hAnsiTheme="majorHAnsi" w:cstheme="majorHAnsi"/>
                <w:sz w:val="21"/>
                <w:szCs w:val="21"/>
              </w:rPr>
            </w:pPr>
            <w:r w:rsidRPr="00454560">
              <w:rPr>
                <w:rFonts w:asciiTheme="majorHAnsi" w:hAnsiTheme="majorHAnsi" w:cstheme="majorHAnsi"/>
                <w:sz w:val="21"/>
                <w:szCs w:val="21"/>
              </w:rPr>
              <w:t>Convertit le lead en client (si succès)</w:t>
            </w:r>
          </w:p>
        </w:tc>
        <w:tc>
          <w:tcPr>
            <w:tcW w:w="1858" w:type="dxa"/>
            <w:tcBorders>
              <w:top w:val="single" w:sz="4" w:space="0" w:color="000000"/>
              <w:left w:val="single" w:sz="4" w:space="0" w:color="000000"/>
              <w:bottom w:val="single" w:sz="4" w:space="0" w:color="000000"/>
              <w:right w:val="single" w:sz="4" w:space="0" w:color="000000"/>
            </w:tcBorders>
          </w:tcPr>
          <w:p w14:paraId="1604894B" w14:textId="77777777" w:rsidR="004B2DF6" w:rsidRPr="00454560" w:rsidRDefault="00441E9C" w:rsidP="009C38BC">
            <w:pPr>
              <w:spacing w:before="240" w:after="240"/>
              <w:jc w:val="both"/>
              <w:rPr>
                <w:rFonts w:asciiTheme="majorHAnsi" w:hAnsiTheme="majorHAnsi" w:cstheme="majorHAnsi"/>
                <w:sz w:val="21"/>
                <w:szCs w:val="21"/>
              </w:rPr>
            </w:pPr>
            <w:r w:rsidRPr="00454560">
              <w:rPr>
                <w:rFonts w:asciiTheme="majorHAnsi" w:hAnsiTheme="majorHAnsi" w:cstheme="majorHAnsi"/>
                <w:sz w:val="21"/>
                <w:szCs w:val="21"/>
              </w:rPr>
              <w:t>Lead devient client</w:t>
            </w:r>
          </w:p>
        </w:tc>
        <w:tc>
          <w:tcPr>
            <w:tcW w:w="3076" w:type="dxa"/>
            <w:tcBorders>
              <w:top w:val="single" w:sz="4" w:space="0" w:color="000000"/>
              <w:left w:val="single" w:sz="4" w:space="0" w:color="000000"/>
              <w:bottom w:val="single" w:sz="4" w:space="0" w:color="000000"/>
              <w:right w:val="single" w:sz="4" w:space="0" w:color="000000"/>
            </w:tcBorders>
          </w:tcPr>
          <w:p w14:paraId="4713BD37" w14:textId="77777777" w:rsidR="004B2DF6" w:rsidRPr="00454560" w:rsidRDefault="00441E9C" w:rsidP="009C38BC">
            <w:pPr>
              <w:keepNext/>
              <w:spacing w:before="240" w:after="240"/>
              <w:jc w:val="both"/>
              <w:rPr>
                <w:rFonts w:asciiTheme="majorHAnsi" w:hAnsiTheme="majorHAnsi" w:cstheme="majorHAnsi"/>
                <w:sz w:val="21"/>
                <w:szCs w:val="21"/>
              </w:rPr>
            </w:pPr>
            <w:r w:rsidRPr="00454560">
              <w:rPr>
                <w:rFonts w:asciiTheme="majorHAnsi" w:hAnsiTheme="majorHAnsi" w:cstheme="majorHAnsi"/>
                <w:sz w:val="21"/>
                <w:szCs w:val="21"/>
              </w:rPr>
              <w:t>Il enrichit la base clients</w:t>
            </w:r>
          </w:p>
        </w:tc>
      </w:tr>
    </w:tbl>
    <w:p w14:paraId="2F24955D" w14:textId="77777777" w:rsidR="00696CA8" w:rsidRDefault="00696CA8" w:rsidP="009C38BC">
      <w:pPr>
        <w:pStyle w:val="BodyText"/>
        <w:jc w:val="both"/>
      </w:pPr>
      <w:bookmarkStart w:id="87" w:name="_Toc199879089"/>
    </w:p>
    <w:p w14:paraId="77002D31" w14:textId="2318B5A2" w:rsidR="004B2DF6" w:rsidRPr="001E5CF3" w:rsidRDefault="001E5CF3" w:rsidP="00791C69">
      <w:pPr>
        <w:pStyle w:val="BodyText"/>
        <w:jc w:val="center"/>
        <w:rPr>
          <w:rFonts w:asciiTheme="majorHAnsi" w:eastAsia="Quattrocento Sans" w:hAnsiTheme="majorHAnsi" w:cstheme="majorHAnsi"/>
          <w:b/>
          <w:color w:val="000000"/>
        </w:rPr>
      </w:pPr>
      <w:bookmarkStart w:id="88" w:name="_Toc200801298"/>
      <w:bookmarkStart w:id="89" w:name="_Toc201475111"/>
      <w:bookmarkStart w:id="90" w:name="_Toc201481973"/>
      <w:bookmarkStart w:id="91" w:name="_Toc201514468"/>
      <w:r w:rsidRPr="001E5CF3">
        <w:t xml:space="preserve">Tableau </w:t>
      </w:r>
      <w:r w:rsidR="00581212">
        <w:rPr>
          <w:noProof/>
        </w:rPr>
        <w:fldChar w:fldCharType="begin"/>
      </w:r>
      <w:r w:rsidR="00581212">
        <w:rPr>
          <w:noProof/>
        </w:rPr>
        <w:instrText xml:space="preserve"> SEQ Tableau \* ARABIC </w:instrText>
      </w:r>
      <w:r w:rsidR="00581212">
        <w:rPr>
          <w:noProof/>
        </w:rPr>
        <w:fldChar w:fldCharType="separate"/>
      </w:r>
      <w:r w:rsidR="0047216F">
        <w:rPr>
          <w:noProof/>
        </w:rPr>
        <w:t>7</w:t>
      </w:r>
      <w:r w:rsidR="00581212">
        <w:rPr>
          <w:noProof/>
        </w:rPr>
        <w:fldChar w:fldCharType="end"/>
      </w:r>
      <w:r w:rsidRPr="001E5CF3">
        <w:t xml:space="preserve"> : Scénario de Suivi d'u Lead commercial</w:t>
      </w:r>
      <w:bookmarkEnd w:id="87"/>
      <w:bookmarkEnd w:id="88"/>
      <w:bookmarkEnd w:id="89"/>
      <w:bookmarkEnd w:id="90"/>
      <w:bookmarkEnd w:id="91"/>
    </w:p>
    <w:p w14:paraId="5CD2A47D" w14:textId="77777777" w:rsidR="004B2DF6" w:rsidRPr="00454560" w:rsidRDefault="004B2DF6" w:rsidP="009C38BC">
      <w:pPr>
        <w:widowControl/>
        <w:jc w:val="both"/>
        <w:rPr>
          <w:rFonts w:asciiTheme="majorHAnsi" w:hAnsiTheme="majorHAnsi" w:cstheme="majorHAnsi"/>
          <w:b/>
          <w:sz w:val="24"/>
          <w:szCs w:val="24"/>
        </w:rPr>
      </w:pPr>
    </w:p>
    <w:p w14:paraId="17FD3AA3" w14:textId="77777777" w:rsidR="004B2DF6" w:rsidRPr="00454560" w:rsidRDefault="004B2DF6" w:rsidP="009C38BC">
      <w:pPr>
        <w:widowControl/>
        <w:jc w:val="both"/>
        <w:rPr>
          <w:rFonts w:asciiTheme="majorHAnsi" w:hAnsiTheme="majorHAnsi" w:cstheme="majorHAnsi"/>
          <w:b/>
          <w:sz w:val="24"/>
          <w:szCs w:val="24"/>
        </w:rPr>
      </w:pPr>
    </w:p>
    <w:p w14:paraId="68BF2FEB" w14:textId="77777777" w:rsidR="004B2DF6" w:rsidRPr="00454560" w:rsidRDefault="004B2DF6" w:rsidP="009C38BC">
      <w:pPr>
        <w:widowControl/>
        <w:jc w:val="both"/>
        <w:rPr>
          <w:rFonts w:asciiTheme="majorHAnsi" w:hAnsiTheme="majorHAnsi" w:cstheme="majorHAnsi"/>
          <w:b/>
          <w:sz w:val="24"/>
          <w:szCs w:val="24"/>
        </w:rPr>
      </w:pPr>
    </w:p>
    <w:p w14:paraId="099E26C3" w14:textId="77777777" w:rsidR="004B2DF6" w:rsidRPr="00454560" w:rsidRDefault="00441E9C" w:rsidP="009C38BC">
      <w:pPr>
        <w:widowControl/>
        <w:jc w:val="both"/>
        <w:rPr>
          <w:rFonts w:asciiTheme="majorHAnsi" w:hAnsiTheme="majorHAnsi" w:cstheme="majorHAnsi"/>
          <w:color w:val="000000"/>
          <w:sz w:val="28"/>
          <w:szCs w:val="28"/>
        </w:rPr>
      </w:pPr>
      <w:r w:rsidRPr="00454560">
        <w:rPr>
          <w:rFonts w:asciiTheme="majorHAnsi" w:hAnsiTheme="majorHAnsi" w:cstheme="majorHAnsi"/>
          <w:b/>
          <w:color w:val="000000"/>
          <w:sz w:val="28"/>
          <w:szCs w:val="28"/>
        </w:rPr>
        <w:t>Alternatives</w:t>
      </w:r>
      <w:r w:rsidRPr="00454560">
        <w:rPr>
          <w:rFonts w:asciiTheme="majorHAnsi" w:hAnsiTheme="majorHAnsi" w:cstheme="majorHAnsi"/>
          <w:color w:val="000000"/>
          <w:sz w:val="28"/>
          <w:szCs w:val="28"/>
        </w:rPr>
        <w:t> :</w:t>
      </w:r>
    </w:p>
    <w:p w14:paraId="1341B8E5" w14:textId="77777777" w:rsidR="004B2DF6" w:rsidRPr="00454560" w:rsidRDefault="004B2DF6" w:rsidP="009C38BC">
      <w:pPr>
        <w:widowControl/>
        <w:jc w:val="both"/>
        <w:rPr>
          <w:rFonts w:asciiTheme="majorHAnsi" w:hAnsiTheme="majorHAnsi" w:cstheme="majorHAnsi"/>
          <w:color w:val="000000"/>
          <w:sz w:val="24"/>
          <w:szCs w:val="24"/>
        </w:rPr>
      </w:pPr>
    </w:p>
    <w:p w14:paraId="5B5EE98E" w14:textId="77777777" w:rsidR="004B2DF6" w:rsidRPr="00454560" w:rsidRDefault="004B2DF6" w:rsidP="009C38BC">
      <w:pPr>
        <w:widowControl/>
        <w:jc w:val="both"/>
        <w:rPr>
          <w:rFonts w:asciiTheme="majorHAnsi" w:hAnsiTheme="majorHAnsi" w:cstheme="majorHAnsi"/>
          <w:color w:val="000000"/>
          <w:sz w:val="24"/>
          <w:szCs w:val="24"/>
        </w:rPr>
      </w:pPr>
    </w:p>
    <w:tbl>
      <w:tblPr>
        <w:tblW w:w="10201" w:type="dxa"/>
        <w:tblInd w:w="113" w:type="dxa"/>
        <w:tblLayout w:type="fixed"/>
        <w:tblLook w:val="0400" w:firstRow="0" w:lastRow="0" w:firstColumn="0" w:lastColumn="0" w:noHBand="0" w:noVBand="1"/>
      </w:tblPr>
      <w:tblGrid>
        <w:gridCol w:w="741"/>
        <w:gridCol w:w="1803"/>
        <w:gridCol w:w="2876"/>
        <w:gridCol w:w="2223"/>
        <w:gridCol w:w="2558"/>
      </w:tblGrid>
      <w:tr w:rsidR="004B2DF6" w:rsidRPr="00454560" w14:paraId="46299F83" w14:textId="77777777" w:rsidTr="006B3131">
        <w:tc>
          <w:tcPr>
            <w:tcW w:w="741" w:type="dxa"/>
            <w:tcBorders>
              <w:top w:val="single" w:sz="4" w:space="0" w:color="000000"/>
              <w:left w:val="single" w:sz="4" w:space="0" w:color="000000"/>
              <w:bottom w:val="single" w:sz="4" w:space="0" w:color="000000"/>
              <w:right w:val="single" w:sz="4" w:space="0" w:color="000000"/>
            </w:tcBorders>
          </w:tcPr>
          <w:p w14:paraId="6332C78C" w14:textId="77777777" w:rsidR="004B2DF6" w:rsidRPr="00454560" w:rsidRDefault="00441E9C" w:rsidP="009C38BC">
            <w:pPr>
              <w:spacing w:before="240" w:after="240"/>
              <w:jc w:val="both"/>
              <w:rPr>
                <w:rFonts w:asciiTheme="majorHAnsi" w:hAnsiTheme="majorHAnsi" w:cstheme="majorHAnsi"/>
                <w:b/>
                <w:sz w:val="21"/>
                <w:szCs w:val="21"/>
              </w:rPr>
            </w:pPr>
            <w:r w:rsidRPr="00454560">
              <w:rPr>
                <w:rFonts w:asciiTheme="majorHAnsi" w:hAnsiTheme="majorHAnsi" w:cstheme="majorHAnsi"/>
                <w:b/>
                <w:sz w:val="21"/>
                <w:szCs w:val="21"/>
              </w:rPr>
              <w:t>Étape</w:t>
            </w:r>
          </w:p>
        </w:tc>
        <w:tc>
          <w:tcPr>
            <w:tcW w:w="1803" w:type="dxa"/>
            <w:tcBorders>
              <w:top w:val="single" w:sz="4" w:space="0" w:color="000000"/>
              <w:left w:val="single" w:sz="4" w:space="0" w:color="000000"/>
              <w:bottom w:val="single" w:sz="4" w:space="0" w:color="000000"/>
              <w:right w:val="single" w:sz="4" w:space="0" w:color="000000"/>
            </w:tcBorders>
          </w:tcPr>
          <w:p w14:paraId="2E1E3355" w14:textId="77777777" w:rsidR="004B2DF6" w:rsidRPr="00454560" w:rsidRDefault="00441E9C" w:rsidP="009C38BC">
            <w:pPr>
              <w:spacing w:before="240" w:after="240"/>
              <w:jc w:val="both"/>
              <w:rPr>
                <w:rFonts w:asciiTheme="majorHAnsi" w:hAnsiTheme="majorHAnsi" w:cstheme="majorHAnsi"/>
                <w:b/>
                <w:sz w:val="21"/>
                <w:szCs w:val="21"/>
              </w:rPr>
            </w:pPr>
            <w:r w:rsidRPr="00454560">
              <w:rPr>
                <w:rFonts w:asciiTheme="majorHAnsi" w:hAnsiTheme="majorHAnsi" w:cstheme="majorHAnsi"/>
                <w:b/>
                <w:sz w:val="21"/>
                <w:szCs w:val="21"/>
              </w:rPr>
              <w:t>Condition/Erreur</w:t>
            </w:r>
          </w:p>
        </w:tc>
        <w:tc>
          <w:tcPr>
            <w:tcW w:w="2876" w:type="dxa"/>
            <w:tcBorders>
              <w:top w:val="single" w:sz="4" w:space="0" w:color="000000"/>
              <w:left w:val="single" w:sz="4" w:space="0" w:color="000000"/>
              <w:bottom w:val="single" w:sz="4" w:space="0" w:color="000000"/>
              <w:right w:val="single" w:sz="4" w:space="0" w:color="000000"/>
            </w:tcBorders>
          </w:tcPr>
          <w:p w14:paraId="57A405D1" w14:textId="77777777" w:rsidR="004B2DF6" w:rsidRPr="00454560" w:rsidRDefault="00441E9C" w:rsidP="009C38BC">
            <w:pPr>
              <w:spacing w:before="240" w:after="240"/>
              <w:jc w:val="both"/>
              <w:rPr>
                <w:rFonts w:asciiTheme="majorHAnsi" w:hAnsiTheme="majorHAnsi" w:cstheme="majorHAnsi"/>
                <w:b/>
                <w:sz w:val="21"/>
                <w:szCs w:val="21"/>
              </w:rPr>
            </w:pPr>
            <w:r w:rsidRPr="00454560">
              <w:rPr>
                <w:rFonts w:asciiTheme="majorHAnsi" w:hAnsiTheme="majorHAnsi" w:cstheme="majorHAnsi"/>
                <w:b/>
                <w:sz w:val="21"/>
                <w:szCs w:val="21"/>
              </w:rPr>
              <w:t>Action du système / utilisateur</w:t>
            </w:r>
          </w:p>
        </w:tc>
        <w:tc>
          <w:tcPr>
            <w:tcW w:w="2223" w:type="dxa"/>
            <w:tcBorders>
              <w:top w:val="single" w:sz="4" w:space="0" w:color="000000"/>
              <w:left w:val="single" w:sz="4" w:space="0" w:color="000000"/>
              <w:bottom w:val="single" w:sz="4" w:space="0" w:color="000000"/>
              <w:right w:val="single" w:sz="4" w:space="0" w:color="000000"/>
            </w:tcBorders>
          </w:tcPr>
          <w:p w14:paraId="4A7FF6C5" w14:textId="77777777" w:rsidR="004B2DF6" w:rsidRPr="00454560" w:rsidRDefault="00441E9C" w:rsidP="009C38BC">
            <w:pPr>
              <w:spacing w:before="240" w:after="240"/>
              <w:jc w:val="both"/>
              <w:rPr>
                <w:rFonts w:asciiTheme="majorHAnsi" w:hAnsiTheme="majorHAnsi" w:cstheme="majorHAnsi"/>
                <w:b/>
                <w:sz w:val="21"/>
                <w:szCs w:val="21"/>
              </w:rPr>
            </w:pPr>
            <w:r w:rsidRPr="00454560">
              <w:rPr>
                <w:rFonts w:asciiTheme="majorHAnsi" w:hAnsiTheme="majorHAnsi" w:cstheme="majorHAnsi"/>
                <w:b/>
                <w:sz w:val="21"/>
                <w:szCs w:val="21"/>
              </w:rPr>
              <w:t>Résultat</w:t>
            </w:r>
          </w:p>
        </w:tc>
        <w:tc>
          <w:tcPr>
            <w:tcW w:w="2558" w:type="dxa"/>
            <w:tcBorders>
              <w:top w:val="single" w:sz="4" w:space="0" w:color="000000"/>
              <w:left w:val="single" w:sz="4" w:space="0" w:color="000000"/>
              <w:bottom w:val="single" w:sz="4" w:space="0" w:color="000000"/>
              <w:right w:val="single" w:sz="4" w:space="0" w:color="000000"/>
            </w:tcBorders>
          </w:tcPr>
          <w:p w14:paraId="2A2AC739" w14:textId="77777777" w:rsidR="004B2DF6" w:rsidRPr="00454560" w:rsidRDefault="00441E9C" w:rsidP="009C38BC">
            <w:pPr>
              <w:spacing w:before="240" w:after="240"/>
              <w:jc w:val="both"/>
              <w:rPr>
                <w:rFonts w:asciiTheme="majorHAnsi" w:hAnsiTheme="majorHAnsi" w:cstheme="majorHAnsi"/>
                <w:b/>
                <w:sz w:val="21"/>
                <w:szCs w:val="21"/>
              </w:rPr>
            </w:pPr>
            <w:r w:rsidRPr="00454560">
              <w:rPr>
                <w:rFonts w:asciiTheme="majorHAnsi" w:hAnsiTheme="majorHAnsi" w:cstheme="majorHAnsi"/>
                <w:b/>
                <w:sz w:val="21"/>
                <w:szCs w:val="21"/>
              </w:rPr>
              <w:t>Explication</w:t>
            </w:r>
          </w:p>
        </w:tc>
      </w:tr>
      <w:tr w:rsidR="004B2DF6" w:rsidRPr="00454560" w14:paraId="44EA4BDD" w14:textId="77777777" w:rsidTr="006B3131">
        <w:tc>
          <w:tcPr>
            <w:tcW w:w="741" w:type="dxa"/>
            <w:tcBorders>
              <w:top w:val="single" w:sz="4" w:space="0" w:color="000000"/>
              <w:left w:val="single" w:sz="4" w:space="0" w:color="000000"/>
              <w:bottom w:val="single" w:sz="4" w:space="0" w:color="000000"/>
              <w:right w:val="single" w:sz="4" w:space="0" w:color="000000"/>
            </w:tcBorders>
          </w:tcPr>
          <w:p w14:paraId="45D93B35" w14:textId="77777777" w:rsidR="004B2DF6" w:rsidRPr="00454560" w:rsidRDefault="00441E9C" w:rsidP="009C38BC">
            <w:pPr>
              <w:spacing w:before="240" w:after="240"/>
              <w:jc w:val="both"/>
              <w:rPr>
                <w:rFonts w:asciiTheme="majorHAnsi" w:hAnsiTheme="majorHAnsi" w:cstheme="majorHAnsi"/>
                <w:sz w:val="21"/>
                <w:szCs w:val="21"/>
              </w:rPr>
            </w:pPr>
            <w:r w:rsidRPr="00454560">
              <w:rPr>
                <w:rFonts w:asciiTheme="majorHAnsi" w:hAnsiTheme="majorHAnsi" w:cstheme="majorHAnsi"/>
                <w:sz w:val="21"/>
                <w:szCs w:val="21"/>
              </w:rPr>
              <w:t>2a</w:t>
            </w:r>
          </w:p>
        </w:tc>
        <w:tc>
          <w:tcPr>
            <w:tcW w:w="1803" w:type="dxa"/>
            <w:tcBorders>
              <w:top w:val="single" w:sz="4" w:space="0" w:color="000000"/>
              <w:left w:val="single" w:sz="4" w:space="0" w:color="000000"/>
              <w:bottom w:val="single" w:sz="4" w:space="0" w:color="000000"/>
              <w:right w:val="single" w:sz="4" w:space="0" w:color="000000"/>
            </w:tcBorders>
          </w:tcPr>
          <w:p w14:paraId="39C13932" w14:textId="77777777" w:rsidR="004B2DF6" w:rsidRPr="00454560" w:rsidRDefault="00441E9C" w:rsidP="009C38BC">
            <w:pPr>
              <w:spacing w:before="240" w:after="240"/>
              <w:jc w:val="both"/>
              <w:rPr>
                <w:rFonts w:asciiTheme="majorHAnsi" w:hAnsiTheme="majorHAnsi" w:cstheme="majorHAnsi"/>
                <w:sz w:val="21"/>
                <w:szCs w:val="21"/>
              </w:rPr>
            </w:pPr>
            <w:r w:rsidRPr="00454560">
              <w:rPr>
                <w:rFonts w:asciiTheme="majorHAnsi" w:hAnsiTheme="majorHAnsi" w:cstheme="majorHAnsi"/>
                <w:sz w:val="21"/>
                <w:szCs w:val="21"/>
              </w:rPr>
              <w:t>Lead injoignable</w:t>
            </w:r>
          </w:p>
        </w:tc>
        <w:tc>
          <w:tcPr>
            <w:tcW w:w="2876" w:type="dxa"/>
            <w:tcBorders>
              <w:top w:val="single" w:sz="4" w:space="0" w:color="000000"/>
              <w:left w:val="single" w:sz="4" w:space="0" w:color="000000"/>
              <w:bottom w:val="single" w:sz="4" w:space="0" w:color="000000"/>
              <w:right w:val="single" w:sz="4" w:space="0" w:color="000000"/>
            </w:tcBorders>
          </w:tcPr>
          <w:p w14:paraId="44BBFDF1" w14:textId="77777777" w:rsidR="004B2DF6" w:rsidRPr="00454560" w:rsidRDefault="00441E9C" w:rsidP="009C38BC">
            <w:pPr>
              <w:spacing w:before="240" w:after="240"/>
              <w:jc w:val="both"/>
              <w:rPr>
                <w:rFonts w:asciiTheme="majorHAnsi" w:hAnsiTheme="majorHAnsi" w:cstheme="majorHAnsi"/>
                <w:sz w:val="21"/>
                <w:szCs w:val="21"/>
              </w:rPr>
            </w:pPr>
            <w:r w:rsidRPr="00454560">
              <w:rPr>
                <w:rFonts w:asciiTheme="majorHAnsi" w:hAnsiTheme="majorHAnsi" w:cstheme="majorHAnsi"/>
                <w:sz w:val="21"/>
                <w:szCs w:val="21"/>
              </w:rPr>
              <w:t>Relance planifiée automatiquement</w:t>
            </w:r>
          </w:p>
        </w:tc>
        <w:tc>
          <w:tcPr>
            <w:tcW w:w="2223" w:type="dxa"/>
            <w:tcBorders>
              <w:top w:val="single" w:sz="4" w:space="0" w:color="000000"/>
              <w:left w:val="single" w:sz="4" w:space="0" w:color="000000"/>
              <w:bottom w:val="single" w:sz="4" w:space="0" w:color="000000"/>
              <w:right w:val="single" w:sz="4" w:space="0" w:color="000000"/>
            </w:tcBorders>
          </w:tcPr>
          <w:p w14:paraId="7B09EB07" w14:textId="77777777" w:rsidR="004B2DF6" w:rsidRPr="00454560" w:rsidRDefault="00441E9C" w:rsidP="009C38BC">
            <w:pPr>
              <w:spacing w:before="240" w:after="240"/>
              <w:jc w:val="both"/>
              <w:rPr>
                <w:rFonts w:asciiTheme="majorHAnsi" w:hAnsiTheme="majorHAnsi" w:cstheme="majorHAnsi"/>
                <w:sz w:val="21"/>
                <w:szCs w:val="21"/>
              </w:rPr>
            </w:pPr>
            <w:r w:rsidRPr="00454560">
              <w:rPr>
                <w:rFonts w:asciiTheme="majorHAnsi" w:hAnsiTheme="majorHAnsi" w:cstheme="majorHAnsi"/>
                <w:sz w:val="21"/>
                <w:szCs w:val="21"/>
              </w:rPr>
              <w:t>Nouvelle tentative enregistrée</w:t>
            </w:r>
          </w:p>
        </w:tc>
        <w:tc>
          <w:tcPr>
            <w:tcW w:w="2558" w:type="dxa"/>
            <w:tcBorders>
              <w:top w:val="single" w:sz="4" w:space="0" w:color="000000"/>
              <w:left w:val="single" w:sz="4" w:space="0" w:color="000000"/>
              <w:bottom w:val="single" w:sz="4" w:space="0" w:color="000000"/>
              <w:right w:val="single" w:sz="4" w:space="0" w:color="000000"/>
            </w:tcBorders>
          </w:tcPr>
          <w:p w14:paraId="468A5BA3" w14:textId="77777777" w:rsidR="004B2DF6" w:rsidRPr="00454560" w:rsidRDefault="00441E9C" w:rsidP="009C38BC">
            <w:pPr>
              <w:spacing w:before="240" w:after="240"/>
              <w:jc w:val="both"/>
              <w:rPr>
                <w:rFonts w:asciiTheme="majorHAnsi" w:hAnsiTheme="majorHAnsi" w:cstheme="majorHAnsi"/>
                <w:sz w:val="21"/>
                <w:szCs w:val="21"/>
              </w:rPr>
            </w:pPr>
            <w:r w:rsidRPr="00454560">
              <w:rPr>
                <w:rFonts w:asciiTheme="majorHAnsi" w:hAnsiTheme="majorHAnsi" w:cstheme="majorHAnsi"/>
                <w:sz w:val="21"/>
                <w:szCs w:val="21"/>
              </w:rPr>
              <w:t>On ne perd pas de temps à relancer manuellement</w:t>
            </w:r>
          </w:p>
        </w:tc>
      </w:tr>
      <w:tr w:rsidR="004B2DF6" w:rsidRPr="00454560" w14:paraId="4A2D0ACF" w14:textId="77777777" w:rsidTr="006B3131">
        <w:tc>
          <w:tcPr>
            <w:tcW w:w="741" w:type="dxa"/>
            <w:tcBorders>
              <w:top w:val="single" w:sz="4" w:space="0" w:color="000000"/>
              <w:left w:val="single" w:sz="4" w:space="0" w:color="000000"/>
              <w:bottom w:val="single" w:sz="4" w:space="0" w:color="000000"/>
              <w:right w:val="single" w:sz="4" w:space="0" w:color="000000"/>
            </w:tcBorders>
          </w:tcPr>
          <w:p w14:paraId="6B6D3A58" w14:textId="77777777" w:rsidR="004B2DF6" w:rsidRPr="00454560" w:rsidRDefault="00441E9C" w:rsidP="009C38BC">
            <w:pPr>
              <w:spacing w:before="240" w:after="240"/>
              <w:jc w:val="both"/>
              <w:rPr>
                <w:rFonts w:asciiTheme="majorHAnsi" w:hAnsiTheme="majorHAnsi" w:cstheme="majorHAnsi"/>
                <w:sz w:val="21"/>
                <w:szCs w:val="21"/>
              </w:rPr>
            </w:pPr>
            <w:r w:rsidRPr="00454560">
              <w:rPr>
                <w:rFonts w:asciiTheme="majorHAnsi" w:hAnsiTheme="majorHAnsi" w:cstheme="majorHAnsi"/>
                <w:sz w:val="21"/>
                <w:szCs w:val="21"/>
              </w:rPr>
              <w:t>3a</w:t>
            </w:r>
          </w:p>
        </w:tc>
        <w:tc>
          <w:tcPr>
            <w:tcW w:w="1803" w:type="dxa"/>
            <w:tcBorders>
              <w:top w:val="single" w:sz="4" w:space="0" w:color="000000"/>
              <w:left w:val="single" w:sz="4" w:space="0" w:color="000000"/>
              <w:bottom w:val="single" w:sz="4" w:space="0" w:color="000000"/>
              <w:right w:val="single" w:sz="4" w:space="0" w:color="000000"/>
            </w:tcBorders>
          </w:tcPr>
          <w:p w14:paraId="586432BC" w14:textId="77777777" w:rsidR="004B2DF6" w:rsidRPr="00454560" w:rsidRDefault="00441E9C" w:rsidP="009C38BC">
            <w:pPr>
              <w:spacing w:before="240" w:after="240"/>
              <w:jc w:val="both"/>
              <w:rPr>
                <w:rFonts w:asciiTheme="majorHAnsi" w:hAnsiTheme="majorHAnsi" w:cstheme="majorHAnsi"/>
                <w:sz w:val="21"/>
                <w:szCs w:val="21"/>
              </w:rPr>
            </w:pPr>
            <w:r w:rsidRPr="00454560">
              <w:rPr>
                <w:rFonts w:asciiTheme="majorHAnsi" w:hAnsiTheme="majorHAnsi" w:cstheme="majorHAnsi"/>
                <w:sz w:val="21"/>
                <w:szCs w:val="21"/>
              </w:rPr>
              <w:t>Lead non intéressé</w:t>
            </w:r>
          </w:p>
        </w:tc>
        <w:tc>
          <w:tcPr>
            <w:tcW w:w="2876" w:type="dxa"/>
            <w:tcBorders>
              <w:top w:val="single" w:sz="4" w:space="0" w:color="000000"/>
              <w:left w:val="single" w:sz="4" w:space="0" w:color="000000"/>
              <w:bottom w:val="single" w:sz="4" w:space="0" w:color="000000"/>
              <w:right w:val="single" w:sz="4" w:space="0" w:color="000000"/>
            </w:tcBorders>
          </w:tcPr>
          <w:p w14:paraId="16FB3E60" w14:textId="77777777" w:rsidR="004B2DF6" w:rsidRPr="00454560" w:rsidRDefault="00441E9C" w:rsidP="009C38BC">
            <w:pPr>
              <w:spacing w:before="240" w:after="240"/>
              <w:jc w:val="both"/>
              <w:rPr>
                <w:rFonts w:asciiTheme="majorHAnsi" w:hAnsiTheme="majorHAnsi" w:cstheme="majorHAnsi"/>
                <w:sz w:val="21"/>
                <w:szCs w:val="21"/>
              </w:rPr>
            </w:pPr>
            <w:r w:rsidRPr="00454560">
              <w:rPr>
                <w:rFonts w:asciiTheme="majorHAnsi" w:hAnsiTheme="majorHAnsi" w:cstheme="majorHAnsi"/>
                <w:sz w:val="21"/>
                <w:szCs w:val="21"/>
              </w:rPr>
              <w:t>Statut mis à « Perdu »</w:t>
            </w:r>
          </w:p>
        </w:tc>
        <w:tc>
          <w:tcPr>
            <w:tcW w:w="2223" w:type="dxa"/>
            <w:tcBorders>
              <w:top w:val="single" w:sz="4" w:space="0" w:color="000000"/>
              <w:left w:val="single" w:sz="4" w:space="0" w:color="000000"/>
              <w:bottom w:val="single" w:sz="4" w:space="0" w:color="000000"/>
              <w:right w:val="single" w:sz="4" w:space="0" w:color="000000"/>
            </w:tcBorders>
          </w:tcPr>
          <w:p w14:paraId="3F94A7D1" w14:textId="77777777" w:rsidR="004B2DF6" w:rsidRPr="00454560" w:rsidRDefault="00441E9C" w:rsidP="009C38BC">
            <w:pPr>
              <w:spacing w:before="240" w:after="240"/>
              <w:jc w:val="both"/>
              <w:rPr>
                <w:rFonts w:asciiTheme="majorHAnsi" w:hAnsiTheme="majorHAnsi" w:cstheme="majorHAnsi"/>
                <w:sz w:val="21"/>
                <w:szCs w:val="21"/>
              </w:rPr>
            </w:pPr>
            <w:r w:rsidRPr="00454560">
              <w:rPr>
                <w:rFonts w:asciiTheme="majorHAnsi" w:hAnsiTheme="majorHAnsi" w:cstheme="majorHAnsi"/>
                <w:sz w:val="21"/>
                <w:szCs w:val="21"/>
              </w:rPr>
              <w:t>Lead archivé</w:t>
            </w:r>
          </w:p>
        </w:tc>
        <w:tc>
          <w:tcPr>
            <w:tcW w:w="2558" w:type="dxa"/>
            <w:tcBorders>
              <w:top w:val="single" w:sz="4" w:space="0" w:color="000000"/>
              <w:left w:val="single" w:sz="4" w:space="0" w:color="000000"/>
              <w:bottom w:val="single" w:sz="4" w:space="0" w:color="000000"/>
              <w:right w:val="single" w:sz="4" w:space="0" w:color="000000"/>
            </w:tcBorders>
          </w:tcPr>
          <w:p w14:paraId="44F6C695" w14:textId="77777777" w:rsidR="004B2DF6" w:rsidRPr="00454560" w:rsidRDefault="00441E9C" w:rsidP="009C38BC">
            <w:pPr>
              <w:spacing w:before="240" w:after="240"/>
              <w:jc w:val="both"/>
              <w:rPr>
                <w:rFonts w:asciiTheme="majorHAnsi" w:hAnsiTheme="majorHAnsi" w:cstheme="majorHAnsi"/>
                <w:sz w:val="21"/>
                <w:szCs w:val="21"/>
              </w:rPr>
            </w:pPr>
            <w:r w:rsidRPr="00454560">
              <w:rPr>
                <w:rFonts w:asciiTheme="majorHAnsi" w:hAnsiTheme="majorHAnsi" w:cstheme="majorHAnsi"/>
                <w:sz w:val="21"/>
                <w:szCs w:val="21"/>
              </w:rPr>
              <w:t>On garde un historique pour analyse</w:t>
            </w:r>
          </w:p>
        </w:tc>
      </w:tr>
      <w:tr w:rsidR="004B2DF6" w:rsidRPr="00454560" w14:paraId="0D82C9FD" w14:textId="77777777" w:rsidTr="006B3131">
        <w:tc>
          <w:tcPr>
            <w:tcW w:w="741" w:type="dxa"/>
            <w:tcBorders>
              <w:top w:val="single" w:sz="4" w:space="0" w:color="000000"/>
              <w:left w:val="single" w:sz="4" w:space="0" w:color="000000"/>
              <w:bottom w:val="single" w:sz="4" w:space="0" w:color="000000"/>
              <w:right w:val="single" w:sz="4" w:space="0" w:color="000000"/>
            </w:tcBorders>
          </w:tcPr>
          <w:p w14:paraId="3D048862" w14:textId="77777777" w:rsidR="004B2DF6" w:rsidRPr="00454560" w:rsidRDefault="00441E9C" w:rsidP="009C38BC">
            <w:pPr>
              <w:spacing w:before="240" w:after="240"/>
              <w:jc w:val="both"/>
              <w:rPr>
                <w:rFonts w:asciiTheme="majorHAnsi" w:hAnsiTheme="majorHAnsi" w:cstheme="majorHAnsi"/>
                <w:sz w:val="21"/>
                <w:szCs w:val="21"/>
              </w:rPr>
            </w:pPr>
            <w:r w:rsidRPr="00454560">
              <w:rPr>
                <w:rFonts w:asciiTheme="majorHAnsi" w:hAnsiTheme="majorHAnsi" w:cstheme="majorHAnsi"/>
                <w:sz w:val="21"/>
                <w:szCs w:val="21"/>
              </w:rPr>
              <w:t>4a</w:t>
            </w:r>
          </w:p>
        </w:tc>
        <w:tc>
          <w:tcPr>
            <w:tcW w:w="1803" w:type="dxa"/>
            <w:tcBorders>
              <w:top w:val="single" w:sz="4" w:space="0" w:color="000000"/>
              <w:left w:val="single" w:sz="4" w:space="0" w:color="000000"/>
              <w:bottom w:val="single" w:sz="4" w:space="0" w:color="000000"/>
              <w:right w:val="single" w:sz="4" w:space="0" w:color="000000"/>
            </w:tcBorders>
          </w:tcPr>
          <w:p w14:paraId="71F0E1A1" w14:textId="77777777" w:rsidR="004B2DF6" w:rsidRPr="00454560" w:rsidRDefault="00441E9C" w:rsidP="009C38BC">
            <w:pPr>
              <w:spacing w:before="240" w:after="240"/>
              <w:jc w:val="both"/>
              <w:rPr>
                <w:rFonts w:asciiTheme="majorHAnsi" w:hAnsiTheme="majorHAnsi" w:cstheme="majorHAnsi"/>
                <w:sz w:val="21"/>
                <w:szCs w:val="21"/>
              </w:rPr>
            </w:pPr>
            <w:r w:rsidRPr="00454560">
              <w:rPr>
                <w:rFonts w:asciiTheme="majorHAnsi" w:hAnsiTheme="majorHAnsi" w:cstheme="majorHAnsi"/>
                <w:sz w:val="21"/>
                <w:szCs w:val="21"/>
              </w:rPr>
              <w:t>Erreur de saisie</w:t>
            </w:r>
          </w:p>
        </w:tc>
        <w:tc>
          <w:tcPr>
            <w:tcW w:w="2876" w:type="dxa"/>
            <w:tcBorders>
              <w:top w:val="single" w:sz="4" w:space="0" w:color="000000"/>
              <w:left w:val="single" w:sz="4" w:space="0" w:color="000000"/>
              <w:bottom w:val="single" w:sz="4" w:space="0" w:color="000000"/>
              <w:right w:val="single" w:sz="4" w:space="0" w:color="000000"/>
            </w:tcBorders>
          </w:tcPr>
          <w:p w14:paraId="410CC903" w14:textId="77777777" w:rsidR="004B2DF6" w:rsidRPr="00454560" w:rsidRDefault="00441E9C" w:rsidP="009C38BC">
            <w:pPr>
              <w:spacing w:before="240" w:after="240"/>
              <w:jc w:val="both"/>
              <w:rPr>
                <w:rFonts w:asciiTheme="majorHAnsi" w:hAnsiTheme="majorHAnsi" w:cstheme="majorHAnsi"/>
                <w:sz w:val="21"/>
                <w:szCs w:val="21"/>
              </w:rPr>
            </w:pPr>
            <w:r w:rsidRPr="00454560">
              <w:rPr>
                <w:rFonts w:asciiTheme="majorHAnsi" w:hAnsiTheme="majorHAnsi" w:cstheme="majorHAnsi"/>
                <w:sz w:val="21"/>
                <w:szCs w:val="21"/>
              </w:rPr>
              <w:t>Commercial peut modifier/supprimer</w:t>
            </w:r>
          </w:p>
        </w:tc>
        <w:tc>
          <w:tcPr>
            <w:tcW w:w="2223" w:type="dxa"/>
            <w:tcBorders>
              <w:top w:val="single" w:sz="4" w:space="0" w:color="000000"/>
              <w:left w:val="single" w:sz="4" w:space="0" w:color="000000"/>
              <w:bottom w:val="single" w:sz="4" w:space="0" w:color="000000"/>
              <w:right w:val="single" w:sz="4" w:space="0" w:color="000000"/>
            </w:tcBorders>
          </w:tcPr>
          <w:p w14:paraId="228844BE" w14:textId="77777777" w:rsidR="004B2DF6" w:rsidRPr="00454560" w:rsidRDefault="00441E9C" w:rsidP="009C38BC">
            <w:pPr>
              <w:spacing w:before="240" w:after="240"/>
              <w:jc w:val="both"/>
              <w:rPr>
                <w:rFonts w:asciiTheme="majorHAnsi" w:hAnsiTheme="majorHAnsi" w:cstheme="majorHAnsi"/>
                <w:sz w:val="21"/>
                <w:szCs w:val="21"/>
              </w:rPr>
            </w:pPr>
            <w:r w:rsidRPr="00454560">
              <w:rPr>
                <w:rFonts w:asciiTheme="majorHAnsi" w:hAnsiTheme="majorHAnsi" w:cstheme="majorHAnsi"/>
                <w:sz w:val="21"/>
                <w:szCs w:val="21"/>
              </w:rPr>
              <w:t>Données corrigées</w:t>
            </w:r>
          </w:p>
        </w:tc>
        <w:tc>
          <w:tcPr>
            <w:tcW w:w="2558" w:type="dxa"/>
            <w:tcBorders>
              <w:top w:val="single" w:sz="4" w:space="0" w:color="000000"/>
              <w:left w:val="single" w:sz="4" w:space="0" w:color="000000"/>
              <w:bottom w:val="single" w:sz="4" w:space="0" w:color="000000"/>
              <w:right w:val="single" w:sz="4" w:space="0" w:color="000000"/>
            </w:tcBorders>
          </w:tcPr>
          <w:p w14:paraId="60C1FFE4" w14:textId="77777777" w:rsidR="004B2DF6" w:rsidRPr="00454560" w:rsidRDefault="00441E9C" w:rsidP="009C38BC">
            <w:pPr>
              <w:keepNext/>
              <w:spacing w:before="240" w:after="240"/>
              <w:jc w:val="both"/>
              <w:rPr>
                <w:rFonts w:asciiTheme="majorHAnsi" w:hAnsiTheme="majorHAnsi" w:cstheme="majorHAnsi"/>
                <w:sz w:val="21"/>
                <w:szCs w:val="21"/>
              </w:rPr>
            </w:pPr>
            <w:r w:rsidRPr="00454560">
              <w:rPr>
                <w:rFonts w:asciiTheme="majorHAnsi" w:hAnsiTheme="majorHAnsi" w:cstheme="majorHAnsi"/>
                <w:sz w:val="21"/>
                <w:szCs w:val="21"/>
              </w:rPr>
              <w:t>Qualité des données garantie</w:t>
            </w:r>
          </w:p>
        </w:tc>
      </w:tr>
    </w:tbl>
    <w:p w14:paraId="3611919A" w14:textId="77777777" w:rsidR="00696CA8" w:rsidRDefault="00696CA8" w:rsidP="009C38BC">
      <w:pPr>
        <w:pStyle w:val="BodyText"/>
        <w:jc w:val="both"/>
      </w:pPr>
      <w:bookmarkStart w:id="92" w:name="_Toc199879090"/>
    </w:p>
    <w:p w14:paraId="6D8BA18F" w14:textId="74DAA3C1" w:rsidR="004B2DF6" w:rsidRPr="000D0A48" w:rsidRDefault="001E5CF3" w:rsidP="00791C69">
      <w:pPr>
        <w:pStyle w:val="BodyText"/>
        <w:jc w:val="center"/>
        <w:rPr>
          <w:rFonts w:asciiTheme="majorHAnsi" w:hAnsiTheme="majorHAnsi" w:cstheme="majorHAnsi"/>
        </w:rPr>
      </w:pPr>
      <w:bookmarkStart w:id="93" w:name="_Toc200801299"/>
      <w:bookmarkStart w:id="94" w:name="_Toc201475112"/>
      <w:bookmarkStart w:id="95" w:name="_Toc201481974"/>
      <w:bookmarkStart w:id="96" w:name="_Toc201514469"/>
      <w:r w:rsidRPr="000D0A48">
        <w:t xml:space="preserve">Tableau </w:t>
      </w:r>
      <w:r w:rsidR="00581212">
        <w:rPr>
          <w:noProof/>
        </w:rPr>
        <w:fldChar w:fldCharType="begin"/>
      </w:r>
      <w:r w:rsidR="00581212">
        <w:rPr>
          <w:noProof/>
        </w:rPr>
        <w:instrText xml:space="preserve"> SEQ Tableau \* ARABIC </w:instrText>
      </w:r>
      <w:r w:rsidR="00581212">
        <w:rPr>
          <w:noProof/>
        </w:rPr>
        <w:fldChar w:fldCharType="separate"/>
      </w:r>
      <w:r w:rsidR="0047216F">
        <w:rPr>
          <w:noProof/>
        </w:rPr>
        <w:t>8</w:t>
      </w:r>
      <w:r w:rsidR="00581212">
        <w:rPr>
          <w:noProof/>
        </w:rPr>
        <w:fldChar w:fldCharType="end"/>
      </w:r>
      <w:r w:rsidR="00A36AB8">
        <w:rPr>
          <w:noProof/>
        </w:rPr>
        <w:t> :</w:t>
      </w:r>
      <w:r w:rsidRPr="000D0A48">
        <w:t xml:space="preserve"> Scénario alternative de Suivi d'u Lead commercial</w:t>
      </w:r>
      <w:bookmarkEnd w:id="92"/>
      <w:bookmarkEnd w:id="93"/>
      <w:bookmarkEnd w:id="94"/>
      <w:bookmarkEnd w:id="95"/>
      <w:bookmarkEnd w:id="96"/>
    </w:p>
    <w:p w14:paraId="20C1E310" w14:textId="77777777" w:rsidR="004B2DF6" w:rsidRPr="00454560" w:rsidRDefault="004B2DF6" w:rsidP="009C38BC">
      <w:pPr>
        <w:jc w:val="both"/>
        <w:rPr>
          <w:rFonts w:asciiTheme="majorHAnsi" w:hAnsiTheme="majorHAnsi" w:cstheme="majorHAnsi"/>
        </w:rPr>
      </w:pPr>
    </w:p>
    <w:p w14:paraId="493096E2" w14:textId="77777777" w:rsidR="004B2DF6" w:rsidRPr="00454560" w:rsidRDefault="004B2DF6" w:rsidP="009C38BC">
      <w:pPr>
        <w:jc w:val="both"/>
        <w:rPr>
          <w:rFonts w:asciiTheme="majorHAnsi" w:hAnsiTheme="majorHAnsi" w:cstheme="majorHAnsi"/>
        </w:rPr>
      </w:pPr>
    </w:p>
    <w:p w14:paraId="68192D2C" w14:textId="77777777" w:rsidR="004B2DF6" w:rsidRPr="00454560" w:rsidRDefault="004B2DF6" w:rsidP="009C38BC">
      <w:pPr>
        <w:jc w:val="both"/>
        <w:rPr>
          <w:rFonts w:asciiTheme="majorHAnsi" w:hAnsiTheme="majorHAnsi" w:cstheme="majorHAnsi"/>
        </w:rPr>
      </w:pPr>
    </w:p>
    <w:p w14:paraId="28E6DF5B" w14:textId="77777777" w:rsidR="004B2DF6" w:rsidRPr="00454560" w:rsidRDefault="004B2DF6" w:rsidP="009C38BC">
      <w:pPr>
        <w:jc w:val="both"/>
        <w:rPr>
          <w:rFonts w:asciiTheme="majorHAnsi" w:hAnsiTheme="majorHAnsi" w:cstheme="majorHAnsi"/>
        </w:rPr>
      </w:pPr>
    </w:p>
    <w:p w14:paraId="3C136EE4" w14:textId="0B8BAF51" w:rsidR="004B2DF6" w:rsidRDefault="004B2DF6" w:rsidP="009C38BC">
      <w:pPr>
        <w:jc w:val="both"/>
        <w:rPr>
          <w:rFonts w:asciiTheme="majorHAnsi" w:hAnsiTheme="majorHAnsi" w:cstheme="majorHAnsi"/>
        </w:rPr>
      </w:pPr>
    </w:p>
    <w:p w14:paraId="08D16A81" w14:textId="77777777" w:rsidR="001E5CF3" w:rsidRDefault="001E5CF3" w:rsidP="009C38BC">
      <w:pPr>
        <w:jc w:val="both"/>
        <w:rPr>
          <w:rFonts w:asciiTheme="majorHAnsi" w:hAnsiTheme="majorHAnsi" w:cstheme="majorHAnsi"/>
        </w:rPr>
      </w:pPr>
    </w:p>
    <w:p w14:paraId="7D3AEAD8" w14:textId="4324887D" w:rsidR="00246C42" w:rsidRDefault="00246C42" w:rsidP="009C38BC">
      <w:pPr>
        <w:jc w:val="both"/>
        <w:rPr>
          <w:rFonts w:asciiTheme="majorHAnsi" w:hAnsiTheme="majorHAnsi" w:cstheme="majorHAnsi"/>
        </w:rPr>
      </w:pPr>
    </w:p>
    <w:p w14:paraId="4870F6D4" w14:textId="41B72735" w:rsidR="00791C69" w:rsidRDefault="00791C69" w:rsidP="009C38BC">
      <w:pPr>
        <w:jc w:val="both"/>
        <w:rPr>
          <w:rFonts w:asciiTheme="majorHAnsi" w:hAnsiTheme="majorHAnsi" w:cstheme="majorHAnsi"/>
        </w:rPr>
      </w:pPr>
    </w:p>
    <w:p w14:paraId="2A6806E1" w14:textId="77777777" w:rsidR="00791C69" w:rsidRDefault="00791C69" w:rsidP="009C38BC">
      <w:pPr>
        <w:jc w:val="both"/>
        <w:rPr>
          <w:rFonts w:asciiTheme="majorHAnsi" w:hAnsiTheme="majorHAnsi" w:cstheme="majorHAnsi"/>
          <w:b/>
          <w:bCs/>
          <w:color w:val="000000"/>
          <w:sz w:val="32"/>
          <w:szCs w:val="32"/>
        </w:rPr>
      </w:pPr>
    </w:p>
    <w:p w14:paraId="46252339" w14:textId="77777777" w:rsidR="00791C69" w:rsidRDefault="00791C69" w:rsidP="009C38BC">
      <w:pPr>
        <w:jc w:val="both"/>
        <w:rPr>
          <w:rFonts w:asciiTheme="majorHAnsi" w:hAnsiTheme="majorHAnsi" w:cstheme="majorHAnsi"/>
          <w:b/>
          <w:bCs/>
          <w:color w:val="000000"/>
          <w:sz w:val="32"/>
          <w:szCs w:val="32"/>
        </w:rPr>
        <w:sectPr w:rsidR="00791C69" w:rsidSect="007B6304">
          <w:type w:val="continuous"/>
          <w:pgSz w:w="11906" w:h="16838"/>
          <w:pgMar w:top="1400" w:right="510" w:bottom="278" w:left="737" w:header="714" w:footer="1049" w:gutter="0"/>
          <w:cols w:space="720"/>
          <w:formProt w:val="0"/>
          <w:vAlign w:val="center"/>
          <w:docGrid w:linePitch="299" w:charSpace="4096"/>
        </w:sectPr>
      </w:pPr>
    </w:p>
    <w:p w14:paraId="23D64AB6" w14:textId="17AE3CF2" w:rsidR="004B2DF6" w:rsidRPr="00454560" w:rsidRDefault="003F3BAD" w:rsidP="009C38BC">
      <w:pPr>
        <w:jc w:val="both"/>
        <w:rPr>
          <w:rFonts w:asciiTheme="majorHAnsi" w:hAnsiTheme="majorHAnsi" w:cstheme="majorHAnsi"/>
          <w:b/>
          <w:bCs/>
          <w:color w:val="000000"/>
          <w:sz w:val="32"/>
          <w:szCs w:val="32"/>
        </w:rPr>
      </w:pPr>
      <w:r>
        <w:rPr>
          <w:rFonts w:asciiTheme="majorHAnsi" w:hAnsiTheme="majorHAnsi" w:cstheme="majorHAnsi"/>
          <w:b/>
          <w:bCs/>
          <w:color w:val="000000"/>
          <w:sz w:val="32"/>
          <w:szCs w:val="32"/>
        </w:rPr>
        <w:lastRenderedPageBreak/>
        <w:t>II.7</w:t>
      </w:r>
      <w:r w:rsidR="00441E9C" w:rsidRPr="00454560">
        <w:rPr>
          <w:rFonts w:asciiTheme="majorHAnsi" w:hAnsiTheme="majorHAnsi" w:cstheme="majorHAnsi"/>
          <w:b/>
          <w:bCs/>
          <w:color w:val="000000"/>
          <w:sz w:val="32"/>
          <w:szCs w:val="32"/>
        </w:rPr>
        <w:t xml:space="preserve"> Diagramme de séquences </w:t>
      </w:r>
      <w:r w:rsidR="001125BA" w:rsidRPr="00454560">
        <w:rPr>
          <w:rFonts w:asciiTheme="majorHAnsi" w:hAnsiTheme="majorHAnsi" w:cstheme="majorHAnsi"/>
          <w:b/>
          <w:bCs/>
          <w:color w:val="000000"/>
          <w:sz w:val="32"/>
          <w:szCs w:val="32"/>
        </w:rPr>
        <w:t>systèmes</w:t>
      </w:r>
    </w:p>
    <w:p w14:paraId="6EFCF12B" w14:textId="77777777" w:rsidR="004B2DF6" w:rsidRPr="00454560" w:rsidRDefault="004B2DF6" w:rsidP="009C38BC">
      <w:pPr>
        <w:jc w:val="both"/>
        <w:rPr>
          <w:rFonts w:asciiTheme="majorHAnsi" w:hAnsiTheme="majorHAnsi" w:cstheme="majorHAnsi"/>
          <w:b/>
          <w:bCs/>
          <w:color w:val="000000"/>
          <w:sz w:val="32"/>
          <w:szCs w:val="32"/>
        </w:rPr>
      </w:pPr>
    </w:p>
    <w:p w14:paraId="78BD02A4" w14:textId="77777777" w:rsidR="004B2DF6" w:rsidRPr="00454560" w:rsidRDefault="00441E9C" w:rsidP="009C38BC">
      <w:pPr>
        <w:spacing w:before="280" w:after="280" w:line="360" w:lineRule="auto"/>
        <w:jc w:val="both"/>
        <w:rPr>
          <w:rFonts w:asciiTheme="majorHAnsi" w:hAnsiTheme="majorHAnsi" w:cstheme="majorHAnsi"/>
          <w:sz w:val="24"/>
          <w:szCs w:val="24"/>
        </w:rPr>
      </w:pPr>
      <w:r w:rsidRPr="00454560">
        <w:rPr>
          <w:rFonts w:asciiTheme="majorHAnsi" w:hAnsiTheme="majorHAnsi" w:cstheme="majorHAnsi"/>
          <w:sz w:val="24"/>
          <w:szCs w:val="24"/>
        </w:rPr>
        <w:t>Pour illustrer le fonctionnement de notre projet, nous avons choisi deux scénarios clés qui sont essentiels à sa réussite : le processus de livraison et la gestion d’inventaire. Ces scénarios permettent de mettre en évidence les étapes principales du processus, en mettant l’accent sur l’interaction entre les acteurs (utilisateurs) et le système. À travers ces diagrammes de séquence, nous pourrons visualiser de manière détaillée les différentes actions et messages échangés entre les acteurs et le système, offrant ainsi une meilleure compréhension de la dynamique du système dans ces situations spécifiques.</w:t>
      </w:r>
    </w:p>
    <w:p w14:paraId="061B4FE2" w14:textId="77777777" w:rsidR="004B2DF6" w:rsidRPr="00454560" w:rsidRDefault="00441E9C" w:rsidP="009C38BC">
      <w:pPr>
        <w:spacing w:before="280" w:after="280" w:line="360" w:lineRule="auto"/>
        <w:jc w:val="both"/>
        <w:rPr>
          <w:rFonts w:asciiTheme="majorHAnsi" w:hAnsiTheme="majorHAnsi" w:cstheme="majorHAnsi"/>
          <w:sz w:val="24"/>
          <w:szCs w:val="24"/>
        </w:rPr>
      </w:pPr>
      <w:r w:rsidRPr="00454560">
        <w:rPr>
          <w:rFonts w:asciiTheme="majorHAnsi" w:hAnsiTheme="majorHAnsi" w:cstheme="majorHAnsi"/>
          <w:sz w:val="24"/>
          <w:szCs w:val="24"/>
        </w:rPr>
        <w:t>Les deux scénarios présentés sont :</w:t>
      </w:r>
    </w:p>
    <w:p w14:paraId="60D43FC8" w14:textId="77777777" w:rsidR="004B2DF6" w:rsidRPr="00454560" w:rsidRDefault="00441E9C" w:rsidP="009C38BC">
      <w:pPr>
        <w:spacing w:before="280" w:after="280" w:line="360" w:lineRule="auto"/>
        <w:jc w:val="both"/>
        <w:rPr>
          <w:rFonts w:asciiTheme="majorHAnsi" w:hAnsiTheme="majorHAnsi" w:cstheme="majorHAnsi"/>
          <w:sz w:val="24"/>
          <w:szCs w:val="24"/>
        </w:rPr>
      </w:pPr>
      <w:r w:rsidRPr="00454560">
        <w:rPr>
          <w:rFonts w:asciiTheme="majorHAnsi" w:hAnsiTheme="majorHAnsi" w:cstheme="majorHAnsi"/>
          <w:b/>
          <w:bCs/>
          <w:sz w:val="24"/>
          <w:szCs w:val="24"/>
        </w:rPr>
        <w:t>a. Processus de Livraison :</w:t>
      </w:r>
      <w:r w:rsidRPr="00454560">
        <w:rPr>
          <w:rFonts w:asciiTheme="majorHAnsi" w:hAnsiTheme="majorHAnsi" w:cstheme="majorHAnsi"/>
          <w:sz w:val="24"/>
          <w:szCs w:val="24"/>
        </w:rPr>
        <w:t xml:space="preserve"> Ce scénario décrit le déroulement complet du processus de livraison, depuis l’assignation de la commande au livreur jusqu’à la confirmation finale de la livraison auprès du gestionnaire des ventes. Il met en lumière les interactions en temps réel entre le gestionnaire, le livreur, le client et les services tiers (Google SDK pour l’itinéraire), ainsi que les décisions prises en cas d’acceptation ou de refus de la livraison.</w:t>
      </w:r>
    </w:p>
    <w:p w14:paraId="499FBBB7" w14:textId="3590644F" w:rsidR="004B2DF6" w:rsidRPr="00454560" w:rsidRDefault="00441E9C" w:rsidP="009C38BC">
      <w:pPr>
        <w:spacing w:before="280" w:after="280" w:line="360" w:lineRule="auto"/>
        <w:jc w:val="both"/>
        <w:rPr>
          <w:rFonts w:asciiTheme="majorHAnsi" w:hAnsiTheme="majorHAnsi" w:cstheme="majorHAnsi"/>
          <w:sz w:val="24"/>
          <w:szCs w:val="24"/>
        </w:rPr>
      </w:pPr>
      <w:r w:rsidRPr="00454560">
        <w:rPr>
          <w:rFonts w:asciiTheme="majorHAnsi" w:hAnsiTheme="majorHAnsi" w:cstheme="majorHAnsi"/>
          <w:b/>
          <w:bCs/>
          <w:sz w:val="24"/>
          <w:szCs w:val="24"/>
        </w:rPr>
        <w:t>b. Gestion d’Inventaire :</w:t>
      </w:r>
      <w:r w:rsidRPr="00454560">
        <w:rPr>
          <w:rFonts w:asciiTheme="majorHAnsi" w:hAnsiTheme="majorHAnsi" w:cstheme="majorHAnsi"/>
          <w:sz w:val="24"/>
          <w:szCs w:val="24"/>
        </w:rPr>
        <w:t xml:space="preserve"> Ce scénario illustre les opérations réalisées par le gestionnaire d’inventaire, notamment l’ajout et la mise à jour des produits, la vérification des stocks, la gestion des ruptures et le déclenchement des réapprovisionnements. Il met en avant l’interaction entre le gestionnaire, le système et l’entrepôt.</w:t>
      </w:r>
    </w:p>
    <w:p w14:paraId="4FD09729" w14:textId="3F6167B4" w:rsidR="00FF62F0" w:rsidRPr="00DC11F3" w:rsidRDefault="00441E9C" w:rsidP="009C38BC">
      <w:pPr>
        <w:spacing w:before="280" w:after="280" w:line="360" w:lineRule="auto"/>
        <w:jc w:val="both"/>
        <w:rPr>
          <w:rFonts w:asciiTheme="majorHAnsi" w:hAnsiTheme="majorHAnsi" w:cstheme="majorHAnsi"/>
          <w:sz w:val="24"/>
          <w:szCs w:val="24"/>
        </w:rPr>
      </w:pPr>
      <w:r w:rsidRPr="00454560">
        <w:rPr>
          <w:rFonts w:asciiTheme="majorHAnsi" w:hAnsiTheme="majorHAnsi" w:cstheme="majorHAnsi"/>
          <w:sz w:val="24"/>
          <w:szCs w:val="24"/>
        </w:rPr>
        <w:t>Dans les pages suivantes, chaque diagramme sera présenté avec sa description détaillée afin de mieux comprendre les flux d’information et les responsabilités de chaque acteur dans le système.</w:t>
      </w:r>
    </w:p>
    <w:p w14:paraId="370CBA92" w14:textId="77777777" w:rsidR="00791C69" w:rsidRDefault="00791C69" w:rsidP="009C38BC">
      <w:pPr>
        <w:keepNext/>
        <w:spacing w:before="280" w:after="280" w:line="360" w:lineRule="auto"/>
        <w:jc w:val="both"/>
        <w:sectPr w:rsidR="00791C69" w:rsidSect="00791C69">
          <w:type w:val="continuous"/>
          <w:pgSz w:w="11906" w:h="16838" w:code="9"/>
          <w:pgMar w:top="1400" w:right="510" w:bottom="278" w:left="737" w:header="714" w:footer="1049" w:gutter="0"/>
          <w:cols w:space="720"/>
          <w:formProt w:val="0"/>
          <w:docGrid w:linePitch="299" w:charSpace="4096"/>
        </w:sectPr>
      </w:pPr>
    </w:p>
    <w:p w14:paraId="087DCF67" w14:textId="19C50991" w:rsidR="008C7985" w:rsidRDefault="00FF62F0" w:rsidP="009C38BC">
      <w:pPr>
        <w:keepNext/>
        <w:spacing w:before="280" w:after="280" w:line="360" w:lineRule="auto"/>
        <w:jc w:val="both"/>
      </w:pPr>
      <w:r>
        <w:rPr>
          <w:noProof/>
        </w:rPr>
        <w:lastRenderedPageBreak/>
        <w:drawing>
          <wp:inline distT="0" distB="0" distL="0" distR="0" wp14:anchorId="04ADBD3F" wp14:editId="31337893">
            <wp:extent cx="7010816" cy="7672428"/>
            <wp:effectExtent l="0" t="0" r="0" b="0"/>
            <wp:docPr id="38" name="Picture 38" descr="C:\Users\PC\Downloads\diagram-export-6-22-2025-10_26_13-A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PC\Downloads\diagram-export-6-22-2025-10_26_13-AM.png"/>
                    <pic:cNvPicPr>
                      <a:picLocks noChangeAspect="1" noChangeArrowheads="1"/>
                    </pic:cNvPicPr>
                  </pic:nvPicPr>
                  <pic:blipFill rotWithShape="1">
                    <a:blip r:embed="rId30">
                      <a:extLst>
                        <a:ext uri="{28A0092B-C50C-407E-A947-70E740481C1C}">
                          <a14:useLocalDpi xmlns:a14="http://schemas.microsoft.com/office/drawing/2010/main" val="0"/>
                        </a:ext>
                      </a:extLst>
                    </a:blip>
                    <a:srcRect b="8120"/>
                    <a:stretch/>
                  </pic:blipFill>
                  <pic:spPr bwMode="auto">
                    <a:xfrm>
                      <a:off x="0" y="0"/>
                      <a:ext cx="7013592" cy="7675466"/>
                    </a:xfrm>
                    <a:prstGeom prst="rect">
                      <a:avLst/>
                    </a:prstGeom>
                    <a:noFill/>
                    <a:ln>
                      <a:noFill/>
                    </a:ln>
                    <a:extLst>
                      <a:ext uri="{53640926-AAD7-44D8-BBD7-CCE9431645EC}">
                        <a14:shadowObscured xmlns:a14="http://schemas.microsoft.com/office/drawing/2010/main"/>
                      </a:ext>
                    </a:extLst>
                  </pic:spPr>
                </pic:pic>
              </a:graphicData>
            </a:graphic>
          </wp:inline>
        </w:drawing>
      </w:r>
    </w:p>
    <w:p w14:paraId="563E8AD1" w14:textId="7C246CB9" w:rsidR="00FF62F0" w:rsidRDefault="008C7985" w:rsidP="009C38BC">
      <w:pPr>
        <w:pStyle w:val="BodyText"/>
        <w:jc w:val="center"/>
      </w:pPr>
      <w:bookmarkStart w:id="97" w:name="_Toc199878235"/>
      <w:bookmarkStart w:id="98" w:name="_Toc199967540"/>
      <w:bookmarkStart w:id="99" w:name="_Toc199967592"/>
      <w:bookmarkStart w:id="100" w:name="_Toc200801243"/>
      <w:bookmarkStart w:id="101" w:name="_Toc201475049"/>
      <w:bookmarkStart w:id="102" w:name="_Toc201514427"/>
      <w:bookmarkStart w:id="103" w:name="_Toc202306455"/>
      <w:r w:rsidRPr="008C7985">
        <w:t xml:space="preserve">Figure </w:t>
      </w:r>
      <w:r w:rsidR="00581212">
        <w:rPr>
          <w:noProof/>
        </w:rPr>
        <w:fldChar w:fldCharType="begin"/>
      </w:r>
      <w:r w:rsidR="00581212">
        <w:rPr>
          <w:noProof/>
        </w:rPr>
        <w:instrText xml:space="preserve"> SEQ Figure \* ARABIC </w:instrText>
      </w:r>
      <w:r w:rsidR="00581212">
        <w:rPr>
          <w:noProof/>
        </w:rPr>
        <w:fldChar w:fldCharType="separate"/>
      </w:r>
      <w:r w:rsidR="00400A68">
        <w:rPr>
          <w:noProof/>
        </w:rPr>
        <w:t>4</w:t>
      </w:r>
      <w:r w:rsidR="00581212">
        <w:rPr>
          <w:noProof/>
        </w:rPr>
        <w:fldChar w:fldCharType="end"/>
      </w:r>
      <w:r w:rsidRPr="008C7985">
        <w:t xml:space="preserve"> : Diagramme de Séquence </w:t>
      </w:r>
      <w:r w:rsidR="00C6302C" w:rsidRPr="008C7985">
        <w:t>système</w:t>
      </w:r>
      <w:r w:rsidR="00C940C7">
        <w:t xml:space="preserve"> Processus</w:t>
      </w:r>
      <w:r w:rsidRPr="008C7985">
        <w:t xml:space="preserve"> livraison</w:t>
      </w:r>
      <w:bookmarkEnd w:id="97"/>
      <w:bookmarkEnd w:id="98"/>
      <w:bookmarkEnd w:id="99"/>
      <w:bookmarkEnd w:id="100"/>
      <w:bookmarkEnd w:id="101"/>
      <w:bookmarkEnd w:id="102"/>
      <w:bookmarkEnd w:id="103"/>
    </w:p>
    <w:p w14:paraId="510C6144" w14:textId="77777777" w:rsidR="00FF62F0" w:rsidRDefault="00FF62F0" w:rsidP="009C38BC">
      <w:pPr>
        <w:pStyle w:val="BodyText"/>
        <w:jc w:val="both"/>
      </w:pPr>
    </w:p>
    <w:p w14:paraId="0F6ACAE6" w14:textId="10703CE8" w:rsidR="005C4859" w:rsidRDefault="005C4859" w:rsidP="009C38BC">
      <w:pPr>
        <w:pStyle w:val="BodyText"/>
        <w:jc w:val="both"/>
      </w:pPr>
    </w:p>
    <w:p w14:paraId="3CDD5511" w14:textId="77777777" w:rsidR="00DC11F3" w:rsidRDefault="00DC11F3" w:rsidP="009C38BC">
      <w:pPr>
        <w:pStyle w:val="BodyText"/>
        <w:jc w:val="both"/>
      </w:pPr>
    </w:p>
    <w:p w14:paraId="238A5DB6" w14:textId="0E39C645" w:rsidR="005C4859" w:rsidRDefault="005C4859" w:rsidP="009C38BC">
      <w:pPr>
        <w:pStyle w:val="BodyText"/>
        <w:jc w:val="both"/>
      </w:pPr>
    </w:p>
    <w:p w14:paraId="68BAD2DC" w14:textId="6D62E526" w:rsidR="005C4859" w:rsidRPr="00454560" w:rsidRDefault="005C4859" w:rsidP="009C38BC">
      <w:pPr>
        <w:widowControl/>
        <w:spacing w:after="280" w:line="360" w:lineRule="auto"/>
        <w:jc w:val="both"/>
        <w:rPr>
          <w:rFonts w:asciiTheme="majorHAnsi" w:hAnsiTheme="majorHAnsi" w:cstheme="majorHAnsi"/>
          <w:sz w:val="24"/>
          <w:szCs w:val="24"/>
        </w:rPr>
      </w:pPr>
      <w:r w:rsidRPr="00454560">
        <w:rPr>
          <w:rFonts w:asciiTheme="majorHAnsi" w:hAnsiTheme="majorHAnsi" w:cstheme="majorHAnsi"/>
          <w:sz w:val="24"/>
          <w:szCs w:val="24"/>
        </w:rPr>
        <w:lastRenderedPageBreak/>
        <w:t>Ce</w:t>
      </w:r>
      <w:r>
        <w:rPr>
          <w:rFonts w:asciiTheme="majorHAnsi" w:hAnsiTheme="majorHAnsi" w:cstheme="majorHAnsi"/>
          <w:sz w:val="24"/>
          <w:szCs w:val="24"/>
        </w:rPr>
        <w:t xml:space="preserve"> </w:t>
      </w:r>
      <w:r w:rsidRPr="00454560">
        <w:rPr>
          <w:rFonts w:asciiTheme="majorHAnsi" w:hAnsiTheme="majorHAnsi" w:cstheme="majorHAnsi"/>
          <w:sz w:val="24"/>
          <w:szCs w:val="24"/>
        </w:rPr>
        <w:t>diagramme de séquence met en lumière les interactions entre quatre acteurs essentiels dans le cadre d’un processus de livraison intelligent : le gestionnaire de ventes, le livreur, le client, et le service Google SDK. Il décrit l’ensemble du cycle de livraison, de l’assignation initiale jusqu’à la confirmation finale, en passant par le suivi en temps réel et la gestion des incidents.</w:t>
      </w:r>
    </w:p>
    <w:p w14:paraId="62382281" w14:textId="617DB7AF" w:rsidR="005C4859" w:rsidRPr="00454560" w:rsidRDefault="005C4859" w:rsidP="009C38BC">
      <w:pPr>
        <w:widowControl/>
        <w:spacing w:before="280" w:after="280" w:line="360" w:lineRule="auto"/>
        <w:rPr>
          <w:rFonts w:asciiTheme="majorHAnsi" w:hAnsiTheme="majorHAnsi" w:cstheme="majorHAnsi"/>
          <w:sz w:val="24"/>
          <w:szCs w:val="24"/>
        </w:rPr>
      </w:pPr>
      <w:r>
        <w:rPr>
          <w:rFonts w:asciiTheme="majorHAnsi" w:hAnsiTheme="majorHAnsi" w:cstheme="majorHAnsi"/>
          <w:b/>
          <w:sz w:val="24"/>
          <w:szCs w:val="24"/>
        </w:rPr>
        <w:t>a</w:t>
      </w:r>
      <w:r w:rsidRPr="00454560">
        <w:rPr>
          <w:rFonts w:asciiTheme="majorHAnsi" w:hAnsiTheme="majorHAnsi" w:cstheme="majorHAnsi"/>
          <w:b/>
          <w:sz w:val="24"/>
          <w:szCs w:val="24"/>
        </w:rPr>
        <w:t xml:space="preserve">.1 - Attribution de la commande et acceptation </w:t>
      </w:r>
      <w:r w:rsidR="00CC490E" w:rsidRPr="00454560">
        <w:rPr>
          <w:rFonts w:asciiTheme="majorHAnsi" w:hAnsiTheme="majorHAnsi" w:cstheme="majorHAnsi"/>
          <w:b/>
          <w:sz w:val="24"/>
          <w:szCs w:val="24"/>
        </w:rPr>
        <w:t xml:space="preserve">: </w:t>
      </w:r>
      <w:r w:rsidRPr="00454560">
        <w:rPr>
          <w:rFonts w:asciiTheme="majorHAnsi" w:hAnsiTheme="majorHAnsi" w:cstheme="majorHAnsi"/>
          <w:sz w:val="24"/>
          <w:szCs w:val="24"/>
        </w:rPr>
        <w:br/>
        <w:t>Le processus débute par l’attribution d’une commande de livraison au livreur par le gestionnaire de ventes. Le livreur reçoit cette assignation, l’examine, puis en confirme l’acceptation. À ce moment-là, une notification est automatiquement envoyée au client pour l’informer que la livraison est désormais en cours de traitement.</w:t>
      </w:r>
    </w:p>
    <w:p w14:paraId="1E908DE0" w14:textId="26FA01BE" w:rsidR="005C4859" w:rsidRPr="00454560" w:rsidRDefault="005C4859" w:rsidP="009C38BC">
      <w:pPr>
        <w:widowControl/>
        <w:spacing w:before="280" w:after="280" w:line="360" w:lineRule="auto"/>
        <w:rPr>
          <w:rFonts w:asciiTheme="majorHAnsi" w:hAnsiTheme="majorHAnsi" w:cstheme="majorHAnsi"/>
          <w:sz w:val="24"/>
          <w:szCs w:val="24"/>
        </w:rPr>
      </w:pPr>
      <w:r>
        <w:rPr>
          <w:rFonts w:asciiTheme="majorHAnsi" w:hAnsiTheme="majorHAnsi" w:cstheme="majorHAnsi"/>
          <w:b/>
          <w:sz w:val="24"/>
          <w:szCs w:val="24"/>
        </w:rPr>
        <w:t>a</w:t>
      </w:r>
      <w:r w:rsidRPr="00454560">
        <w:rPr>
          <w:rFonts w:asciiTheme="majorHAnsi" w:hAnsiTheme="majorHAnsi" w:cstheme="majorHAnsi"/>
          <w:b/>
          <w:sz w:val="24"/>
          <w:szCs w:val="24"/>
        </w:rPr>
        <w:t xml:space="preserve">.2 - Suivi en temps réel et calcul d’itinéraire </w:t>
      </w:r>
      <w:r w:rsidR="00CC490E" w:rsidRPr="00454560">
        <w:rPr>
          <w:rFonts w:asciiTheme="majorHAnsi" w:hAnsiTheme="majorHAnsi" w:cstheme="majorHAnsi"/>
          <w:b/>
          <w:sz w:val="24"/>
          <w:szCs w:val="24"/>
        </w:rPr>
        <w:t xml:space="preserve">: </w:t>
      </w:r>
      <w:r w:rsidRPr="00454560">
        <w:rPr>
          <w:rFonts w:asciiTheme="majorHAnsi" w:hAnsiTheme="majorHAnsi" w:cstheme="majorHAnsi"/>
          <w:sz w:val="24"/>
          <w:szCs w:val="24"/>
        </w:rPr>
        <w:br/>
        <w:t>Une fois la livraison entamée, le livreur effectue des mises à jour régulières de sa position géographique. Ces informations sont transmises au client, permettant ainsi un suivi en direct de l’avancement de la livraison. Par ailleurs, le livreur peut, à tout moment, solliciter le service Google SDK pour obtenir un itinéraire optimisé. Le service retourne alors un trajet actualisé, que le livreur peut visualiser et suivre en temps réel.</w:t>
      </w:r>
    </w:p>
    <w:p w14:paraId="2A9F8A24" w14:textId="752C7577" w:rsidR="005C4859" w:rsidRPr="00454560" w:rsidRDefault="005C4859" w:rsidP="009C38BC">
      <w:pPr>
        <w:widowControl/>
        <w:spacing w:before="280" w:after="280" w:line="360" w:lineRule="auto"/>
        <w:rPr>
          <w:rFonts w:asciiTheme="majorHAnsi" w:hAnsiTheme="majorHAnsi" w:cstheme="majorHAnsi"/>
          <w:sz w:val="24"/>
          <w:szCs w:val="24"/>
        </w:rPr>
      </w:pPr>
      <w:r>
        <w:rPr>
          <w:rFonts w:asciiTheme="majorHAnsi" w:hAnsiTheme="majorHAnsi" w:cstheme="majorHAnsi"/>
          <w:b/>
          <w:sz w:val="24"/>
          <w:szCs w:val="24"/>
        </w:rPr>
        <w:t>a</w:t>
      </w:r>
      <w:r w:rsidRPr="00454560">
        <w:rPr>
          <w:rFonts w:asciiTheme="majorHAnsi" w:hAnsiTheme="majorHAnsi" w:cstheme="majorHAnsi"/>
          <w:b/>
          <w:sz w:val="24"/>
          <w:szCs w:val="24"/>
        </w:rPr>
        <w:t xml:space="preserve">.3 - Mise à jour de l’état de la livraison </w:t>
      </w:r>
      <w:r w:rsidR="00CC490E" w:rsidRPr="00454560">
        <w:rPr>
          <w:rFonts w:asciiTheme="majorHAnsi" w:hAnsiTheme="majorHAnsi" w:cstheme="majorHAnsi"/>
          <w:b/>
          <w:sz w:val="24"/>
          <w:szCs w:val="24"/>
        </w:rPr>
        <w:t xml:space="preserve">: </w:t>
      </w:r>
      <w:r w:rsidRPr="00454560">
        <w:rPr>
          <w:rFonts w:asciiTheme="majorHAnsi" w:hAnsiTheme="majorHAnsi" w:cstheme="majorHAnsi"/>
          <w:sz w:val="24"/>
          <w:szCs w:val="24"/>
        </w:rPr>
        <w:br/>
        <w:t>Au fur et à mesure de l’avancée de la livraison, le livreur actualise le statut de la commande (par exemple : "En transit", "Proche du lieu de livraison", etc.). Ces informations sont relayées au client afin de garantir une transparence maximale et de renforcer la qualité de l’expérience utilisateur.</w:t>
      </w:r>
    </w:p>
    <w:p w14:paraId="458350A8" w14:textId="45C33F3D" w:rsidR="005C4859" w:rsidRPr="00454560" w:rsidRDefault="005C4859" w:rsidP="009C38BC">
      <w:pPr>
        <w:widowControl/>
        <w:spacing w:before="280" w:after="280" w:line="360" w:lineRule="auto"/>
        <w:rPr>
          <w:rFonts w:asciiTheme="majorHAnsi" w:hAnsiTheme="majorHAnsi" w:cstheme="majorHAnsi"/>
          <w:sz w:val="24"/>
          <w:szCs w:val="24"/>
        </w:rPr>
      </w:pPr>
      <w:r>
        <w:rPr>
          <w:rFonts w:asciiTheme="majorHAnsi" w:hAnsiTheme="majorHAnsi" w:cstheme="majorHAnsi"/>
          <w:b/>
          <w:sz w:val="24"/>
          <w:szCs w:val="24"/>
        </w:rPr>
        <w:t>a</w:t>
      </w:r>
      <w:r w:rsidRPr="00454560">
        <w:rPr>
          <w:rFonts w:asciiTheme="majorHAnsi" w:hAnsiTheme="majorHAnsi" w:cstheme="majorHAnsi"/>
          <w:b/>
          <w:sz w:val="24"/>
          <w:szCs w:val="24"/>
        </w:rPr>
        <w:t xml:space="preserve">.4 - Confirmation de réception par signature </w:t>
      </w:r>
      <w:r w:rsidR="00CC490E" w:rsidRPr="00454560">
        <w:rPr>
          <w:rFonts w:asciiTheme="majorHAnsi" w:hAnsiTheme="majorHAnsi" w:cstheme="majorHAnsi"/>
          <w:b/>
          <w:sz w:val="24"/>
          <w:szCs w:val="24"/>
        </w:rPr>
        <w:t xml:space="preserve">: </w:t>
      </w:r>
      <w:r w:rsidRPr="00454560">
        <w:rPr>
          <w:rFonts w:asciiTheme="majorHAnsi" w:hAnsiTheme="majorHAnsi" w:cstheme="majorHAnsi"/>
          <w:sz w:val="24"/>
          <w:szCs w:val="24"/>
        </w:rPr>
        <w:br/>
        <w:t>Peu avant l’arrivée du livreur, le client est invité à se préparer à fournir une preuve de réception, généralement sous forme de signature électronique. À la remise effective de la commande, le client signe la confirmation, qui est transmise au gestionnaire de ventes comme preuve de livraison réussie.</w:t>
      </w:r>
    </w:p>
    <w:p w14:paraId="59BA251B" w14:textId="56F42CB6" w:rsidR="005C4859" w:rsidRPr="00454560" w:rsidRDefault="005C4859" w:rsidP="009C38BC">
      <w:pPr>
        <w:widowControl/>
        <w:spacing w:before="280" w:after="280" w:line="360" w:lineRule="auto"/>
        <w:rPr>
          <w:rFonts w:asciiTheme="majorHAnsi" w:hAnsiTheme="majorHAnsi" w:cstheme="majorHAnsi"/>
          <w:sz w:val="24"/>
          <w:szCs w:val="24"/>
        </w:rPr>
      </w:pPr>
      <w:r>
        <w:rPr>
          <w:rFonts w:asciiTheme="majorHAnsi" w:hAnsiTheme="majorHAnsi" w:cstheme="majorHAnsi"/>
          <w:b/>
          <w:sz w:val="24"/>
          <w:szCs w:val="24"/>
        </w:rPr>
        <w:t>a</w:t>
      </w:r>
      <w:r w:rsidRPr="00454560">
        <w:rPr>
          <w:rFonts w:asciiTheme="majorHAnsi" w:hAnsiTheme="majorHAnsi" w:cstheme="majorHAnsi"/>
          <w:b/>
          <w:sz w:val="24"/>
          <w:szCs w:val="24"/>
        </w:rPr>
        <w:t xml:space="preserve">.5 - Gestion des échecs de livraison </w:t>
      </w:r>
      <w:r w:rsidR="00CC490E" w:rsidRPr="00454560">
        <w:rPr>
          <w:rFonts w:asciiTheme="majorHAnsi" w:hAnsiTheme="majorHAnsi" w:cstheme="majorHAnsi"/>
          <w:b/>
          <w:sz w:val="24"/>
          <w:szCs w:val="24"/>
        </w:rPr>
        <w:t xml:space="preserve">: </w:t>
      </w:r>
      <w:r w:rsidRPr="00454560">
        <w:rPr>
          <w:rFonts w:asciiTheme="majorHAnsi" w:hAnsiTheme="majorHAnsi" w:cstheme="majorHAnsi"/>
          <w:sz w:val="24"/>
          <w:szCs w:val="24"/>
        </w:rPr>
        <w:br/>
        <w:t>Dans les cas où la livraison ne peut être effectuée (absence du client, problème d’accès, refus de réception, etc.), le livreur peut refuser la commande, ce qui déclenche une demande de réaffectation ou d’intervention auprès du gestionnaire de ventes. Celui-ci peut alors proposer une action corrective, telle qu’une nouvelle tentative ou un retour à l’entrepôt.</w:t>
      </w:r>
    </w:p>
    <w:p w14:paraId="333AEBF2" w14:textId="7D876733" w:rsidR="004B2DF6" w:rsidRPr="00D531B1" w:rsidRDefault="005C4859" w:rsidP="009C38BC">
      <w:pPr>
        <w:widowControl/>
        <w:spacing w:before="280" w:after="280" w:line="360" w:lineRule="auto"/>
        <w:jc w:val="both"/>
        <w:rPr>
          <w:rFonts w:asciiTheme="majorHAnsi" w:hAnsiTheme="majorHAnsi" w:cstheme="majorHAnsi"/>
        </w:rPr>
      </w:pPr>
      <w:r w:rsidRPr="00454560">
        <w:rPr>
          <w:rFonts w:asciiTheme="majorHAnsi" w:hAnsiTheme="majorHAnsi" w:cstheme="majorHAnsi"/>
        </w:rPr>
        <w:t>Ce diagramme illustre donc un processus logistique complet et intelligent, combinant automatisation, géolocalisation, et traçabilité en temps réel. Il garantit à la fois l’efficacité des opérations et une expérience client fluide, tout en intégrant des mécanismes robustes de gestion des exceptions.</w:t>
      </w:r>
    </w:p>
    <w:p w14:paraId="0BAC2DF2" w14:textId="7E2C708C" w:rsidR="001E40BC" w:rsidRDefault="00240930" w:rsidP="009C38BC">
      <w:pPr>
        <w:keepNext/>
        <w:spacing w:before="280" w:after="280" w:line="360" w:lineRule="auto"/>
        <w:jc w:val="center"/>
      </w:pPr>
      <w:r>
        <w:rPr>
          <w:rFonts w:asciiTheme="majorHAnsi" w:hAnsiTheme="majorHAnsi" w:cstheme="majorHAnsi"/>
          <w:noProof/>
        </w:rPr>
        <w:lastRenderedPageBreak/>
        <w:drawing>
          <wp:inline distT="0" distB="0" distL="0" distR="0" wp14:anchorId="4F8E91D7" wp14:editId="1EA567DC">
            <wp:extent cx="4079271" cy="8300803"/>
            <wp:effectExtent l="0" t="0" r="0" b="0"/>
            <wp:docPr id="12" name="Picture 12" descr="C:\Users\PC\Downloads\diagram-export-6-20-2025-10_30_05-P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PC\Downloads\diagram-export-6-20-2025-10_30_05-PM.png"/>
                    <pic:cNvPicPr>
                      <a:picLocks noChangeAspect="1" noChangeArrowheads="1"/>
                    </pic:cNvPicPr>
                  </pic:nvPicPr>
                  <pic:blipFill rotWithShape="1">
                    <a:blip r:embed="rId31">
                      <a:extLst>
                        <a:ext uri="{28A0092B-C50C-407E-A947-70E740481C1C}">
                          <a14:useLocalDpi xmlns:a14="http://schemas.microsoft.com/office/drawing/2010/main" val="0"/>
                        </a:ext>
                      </a:extLst>
                    </a:blip>
                    <a:srcRect b="8438"/>
                    <a:stretch/>
                  </pic:blipFill>
                  <pic:spPr bwMode="auto">
                    <a:xfrm>
                      <a:off x="0" y="0"/>
                      <a:ext cx="4082905" cy="8308198"/>
                    </a:xfrm>
                    <a:prstGeom prst="rect">
                      <a:avLst/>
                    </a:prstGeom>
                    <a:noFill/>
                    <a:ln>
                      <a:noFill/>
                    </a:ln>
                    <a:extLst>
                      <a:ext uri="{53640926-AAD7-44D8-BBD7-CCE9431645EC}">
                        <a14:shadowObscured xmlns:a14="http://schemas.microsoft.com/office/drawing/2010/main"/>
                      </a:ext>
                    </a:extLst>
                  </pic:spPr>
                </pic:pic>
              </a:graphicData>
            </a:graphic>
          </wp:inline>
        </w:drawing>
      </w:r>
    </w:p>
    <w:p w14:paraId="767A8225" w14:textId="04874128" w:rsidR="004B2DF6" w:rsidRPr="001E40BC" w:rsidRDefault="001E40BC" w:rsidP="009C38BC">
      <w:pPr>
        <w:pStyle w:val="BodyText"/>
        <w:jc w:val="center"/>
      </w:pPr>
      <w:bookmarkStart w:id="104" w:name="_Toc199878236"/>
      <w:bookmarkStart w:id="105" w:name="_Toc199967541"/>
      <w:bookmarkStart w:id="106" w:name="_Toc199967593"/>
      <w:bookmarkStart w:id="107" w:name="_Toc200801244"/>
      <w:bookmarkStart w:id="108" w:name="_Toc201475050"/>
      <w:bookmarkStart w:id="109" w:name="_Toc201514428"/>
      <w:bookmarkStart w:id="110" w:name="_Toc202306456"/>
      <w:r w:rsidRPr="001E40BC">
        <w:t xml:space="preserve">Figure </w:t>
      </w:r>
      <w:r w:rsidR="00581212">
        <w:rPr>
          <w:noProof/>
        </w:rPr>
        <w:fldChar w:fldCharType="begin"/>
      </w:r>
      <w:r w:rsidR="00581212">
        <w:rPr>
          <w:noProof/>
        </w:rPr>
        <w:instrText xml:space="preserve"> SEQ Figure \* ARABIC </w:instrText>
      </w:r>
      <w:r w:rsidR="00581212">
        <w:rPr>
          <w:noProof/>
        </w:rPr>
        <w:fldChar w:fldCharType="separate"/>
      </w:r>
      <w:r w:rsidR="00400A68">
        <w:rPr>
          <w:noProof/>
        </w:rPr>
        <w:t>5</w:t>
      </w:r>
      <w:r w:rsidR="00581212">
        <w:rPr>
          <w:noProof/>
        </w:rPr>
        <w:fldChar w:fldCharType="end"/>
      </w:r>
      <w:r w:rsidRPr="001E40BC">
        <w:t xml:space="preserve"> : Diagramme de Séquence </w:t>
      </w:r>
      <w:r w:rsidR="00241A76" w:rsidRPr="001E40BC">
        <w:t>système</w:t>
      </w:r>
      <w:r w:rsidRPr="001E40BC">
        <w:t xml:space="preserve"> Processus Gestion d'inventaire</w:t>
      </w:r>
      <w:bookmarkEnd w:id="104"/>
      <w:bookmarkEnd w:id="105"/>
      <w:bookmarkEnd w:id="106"/>
      <w:bookmarkEnd w:id="107"/>
      <w:bookmarkEnd w:id="108"/>
      <w:bookmarkEnd w:id="109"/>
      <w:bookmarkEnd w:id="110"/>
      <w:r w:rsidR="00441E9C" w:rsidRPr="00454560">
        <w:rPr>
          <w:rFonts w:asciiTheme="majorHAnsi" w:hAnsiTheme="majorHAnsi" w:cstheme="majorHAnsi"/>
        </w:rPr>
        <w:br w:type="page"/>
      </w:r>
    </w:p>
    <w:p w14:paraId="0D99BF4F" w14:textId="1C3CDC93" w:rsidR="005C4859" w:rsidRPr="00454560" w:rsidRDefault="005C4859" w:rsidP="009C38BC">
      <w:pPr>
        <w:widowControl/>
        <w:spacing w:before="280" w:after="280" w:line="360" w:lineRule="auto"/>
        <w:jc w:val="both"/>
        <w:rPr>
          <w:rFonts w:asciiTheme="majorHAnsi" w:hAnsiTheme="majorHAnsi" w:cstheme="majorHAnsi"/>
          <w:sz w:val="24"/>
          <w:szCs w:val="24"/>
        </w:rPr>
      </w:pPr>
      <w:r w:rsidRPr="00454560">
        <w:rPr>
          <w:rFonts w:asciiTheme="majorHAnsi" w:hAnsiTheme="majorHAnsi" w:cstheme="majorHAnsi"/>
          <w:sz w:val="24"/>
          <w:szCs w:val="24"/>
        </w:rPr>
        <w:lastRenderedPageBreak/>
        <w:t xml:space="preserve">Ce </w:t>
      </w:r>
      <w:r>
        <w:rPr>
          <w:rFonts w:asciiTheme="majorHAnsi" w:hAnsiTheme="majorHAnsi" w:cstheme="majorHAnsi"/>
          <w:sz w:val="24"/>
          <w:szCs w:val="24"/>
        </w:rPr>
        <w:t xml:space="preserve">second </w:t>
      </w:r>
      <w:r w:rsidRPr="00454560">
        <w:rPr>
          <w:rFonts w:asciiTheme="majorHAnsi" w:hAnsiTheme="majorHAnsi" w:cstheme="majorHAnsi"/>
          <w:sz w:val="24"/>
          <w:szCs w:val="24"/>
        </w:rPr>
        <w:t>diagramme illustre de manière détaillée l’enchaînement des interactions entre trois acteurs clés du système : le gestionnaire d’inventaire, le système, et l’entrepôt. Il met en évidence les différents scénarios fonctionnels liés à la gestion des stocks, allant de l’ajout de produits à la gestion des ruptures et du réapprovisionnement, en passant par la vérification de disponibilité et les revues régulières.</w:t>
      </w:r>
    </w:p>
    <w:p w14:paraId="5E4CE7C7" w14:textId="3D0C7691" w:rsidR="005C4859" w:rsidRPr="00454560" w:rsidRDefault="005C4859" w:rsidP="009C38BC">
      <w:pPr>
        <w:widowControl/>
        <w:spacing w:before="280" w:after="280" w:line="360" w:lineRule="auto"/>
        <w:rPr>
          <w:rFonts w:asciiTheme="majorHAnsi" w:hAnsiTheme="majorHAnsi" w:cstheme="majorHAnsi"/>
          <w:sz w:val="24"/>
          <w:szCs w:val="24"/>
        </w:rPr>
      </w:pPr>
      <w:r>
        <w:rPr>
          <w:rFonts w:asciiTheme="majorHAnsi" w:hAnsiTheme="majorHAnsi" w:cstheme="majorHAnsi"/>
          <w:b/>
          <w:sz w:val="24"/>
          <w:szCs w:val="24"/>
        </w:rPr>
        <w:t>b</w:t>
      </w:r>
      <w:r w:rsidRPr="00454560">
        <w:rPr>
          <w:rFonts w:asciiTheme="majorHAnsi" w:hAnsiTheme="majorHAnsi" w:cstheme="majorHAnsi"/>
          <w:b/>
          <w:sz w:val="24"/>
          <w:szCs w:val="24"/>
        </w:rPr>
        <w:t>.1 - Ajout et mise à jour des références :</w:t>
      </w:r>
      <w:r w:rsidRPr="00454560">
        <w:rPr>
          <w:rFonts w:asciiTheme="majorHAnsi" w:hAnsiTheme="majorHAnsi" w:cstheme="majorHAnsi"/>
          <w:sz w:val="24"/>
          <w:szCs w:val="24"/>
        </w:rPr>
        <w:br/>
        <w:t>Le processus débute par l’ajout d’un nouveau produit, d’une marque ou d’une catégorie par le gestionnaire d’inventaire. Cette information est transmise au système, qui accuse réception et confirme l’enregistrement de ces données. Par la suite, le gestionnaire procède à la mise à jour du stock de l’entrepôt via l’interface. Ce dernier assure la transmission des données de mise à jour à l’entrepôt et confirme ensuite leur prise en compte.</w:t>
      </w:r>
    </w:p>
    <w:p w14:paraId="4764B255" w14:textId="61348284" w:rsidR="005C4859" w:rsidRPr="00454560" w:rsidRDefault="005C4859" w:rsidP="009C38BC">
      <w:pPr>
        <w:widowControl/>
        <w:spacing w:before="280" w:after="280" w:line="360" w:lineRule="auto"/>
        <w:rPr>
          <w:rFonts w:asciiTheme="majorHAnsi" w:hAnsiTheme="majorHAnsi" w:cstheme="majorHAnsi"/>
          <w:sz w:val="24"/>
          <w:szCs w:val="24"/>
        </w:rPr>
      </w:pPr>
      <w:r>
        <w:rPr>
          <w:rFonts w:asciiTheme="majorHAnsi" w:hAnsiTheme="majorHAnsi" w:cstheme="majorHAnsi"/>
          <w:b/>
          <w:sz w:val="24"/>
          <w:szCs w:val="24"/>
        </w:rPr>
        <w:t>b</w:t>
      </w:r>
      <w:r w:rsidRPr="00454560">
        <w:rPr>
          <w:rFonts w:asciiTheme="majorHAnsi" w:hAnsiTheme="majorHAnsi" w:cstheme="majorHAnsi"/>
          <w:b/>
          <w:sz w:val="24"/>
          <w:szCs w:val="24"/>
        </w:rPr>
        <w:t>.2 - Vérification de la disponibilité :</w:t>
      </w:r>
      <w:r w:rsidRPr="00454560">
        <w:rPr>
          <w:rFonts w:asciiTheme="majorHAnsi" w:hAnsiTheme="majorHAnsi" w:cstheme="majorHAnsi"/>
          <w:sz w:val="24"/>
          <w:szCs w:val="24"/>
        </w:rPr>
        <w:br/>
        <w:t xml:space="preserve">Afin de vérifier la disponibilité d’un produit, le gestionnaire interroge le </w:t>
      </w:r>
      <w:r>
        <w:rPr>
          <w:rFonts w:asciiTheme="majorHAnsi" w:hAnsiTheme="majorHAnsi" w:cstheme="majorHAnsi"/>
          <w:sz w:val="24"/>
          <w:szCs w:val="24"/>
        </w:rPr>
        <w:t>système</w:t>
      </w:r>
      <w:r w:rsidRPr="00454560">
        <w:rPr>
          <w:rFonts w:asciiTheme="majorHAnsi" w:hAnsiTheme="majorHAnsi" w:cstheme="majorHAnsi"/>
          <w:sz w:val="24"/>
          <w:szCs w:val="24"/>
        </w:rPr>
        <w:t>. Le système relaie alors la requête vers l’entrepôt, récupère les informations sur le stock disponible, puis les renvoie au gestionnaire. Ce processus permet une mise à jour en temps réel de la disponibilité des produits.</w:t>
      </w:r>
    </w:p>
    <w:p w14:paraId="7D1A3613" w14:textId="4FC0940A" w:rsidR="005C4859" w:rsidRPr="00454560" w:rsidRDefault="005C4859" w:rsidP="009C38BC">
      <w:pPr>
        <w:widowControl/>
        <w:spacing w:before="280" w:after="280" w:line="360" w:lineRule="auto"/>
        <w:rPr>
          <w:rFonts w:asciiTheme="majorHAnsi" w:hAnsiTheme="majorHAnsi" w:cstheme="majorHAnsi"/>
          <w:sz w:val="24"/>
          <w:szCs w:val="24"/>
        </w:rPr>
      </w:pPr>
      <w:r>
        <w:rPr>
          <w:rFonts w:asciiTheme="majorHAnsi" w:hAnsiTheme="majorHAnsi" w:cstheme="majorHAnsi"/>
          <w:b/>
          <w:sz w:val="24"/>
          <w:szCs w:val="24"/>
        </w:rPr>
        <w:t>b</w:t>
      </w:r>
      <w:r w:rsidRPr="00454560">
        <w:rPr>
          <w:rFonts w:asciiTheme="majorHAnsi" w:hAnsiTheme="majorHAnsi" w:cstheme="majorHAnsi"/>
          <w:b/>
          <w:sz w:val="24"/>
          <w:szCs w:val="24"/>
        </w:rPr>
        <w:t>.3 - Gestion des réservations et traitement des ruptures :</w:t>
      </w:r>
      <w:r w:rsidRPr="00454560">
        <w:rPr>
          <w:rFonts w:asciiTheme="majorHAnsi" w:hAnsiTheme="majorHAnsi" w:cstheme="majorHAnsi"/>
          <w:sz w:val="24"/>
          <w:szCs w:val="24"/>
        </w:rPr>
        <w:br/>
        <w:t xml:space="preserve">Si le produit demandé est disponible, le gestionnaire peut procéder à une réservation via le </w:t>
      </w:r>
      <w:r>
        <w:rPr>
          <w:rFonts w:asciiTheme="majorHAnsi" w:hAnsiTheme="majorHAnsi" w:cstheme="majorHAnsi"/>
          <w:sz w:val="24"/>
          <w:szCs w:val="24"/>
        </w:rPr>
        <w:t>système</w:t>
      </w:r>
      <w:r w:rsidRPr="00454560">
        <w:rPr>
          <w:rFonts w:asciiTheme="majorHAnsi" w:hAnsiTheme="majorHAnsi" w:cstheme="majorHAnsi"/>
          <w:sz w:val="24"/>
          <w:szCs w:val="24"/>
        </w:rPr>
        <w:t xml:space="preserve">, qui traite la demande et confirme la réservation effectuée. En revanche, si le produit est en rupture de stock, le </w:t>
      </w:r>
      <w:r>
        <w:rPr>
          <w:rFonts w:asciiTheme="majorHAnsi" w:hAnsiTheme="majorHAnsi" w:cstheme="majorHAnsi"/>
          <w:sz w:val="24"/>
          <w:szCs w:val="24"/>
        </w:rPr>
        <w:t>système</w:t>
      </w:r>
      <w:r w:rsidRPr="00454560">
        <w:rPr>
          <w:rFonts w:asciiTheme="majorHAnsi" w:hAnsiTheme="majorHAnsi" w:cstheme="majorHAnsi"/>
          <w:sz w:val="24"/>
          <w:szCs w:val="24"/>
        </w:rPr>
        <w:t xml:space="preserve"> en informe immédiatement le gestionnaire afin qu’il puisse prendre les mesures nécessaires.</w:t>
      </w:r>
    </w:p>
    <w:p w14:paraId="719976E1" w14:textId="48E69269" w:rsidR="005C4859" w:rsidRPr="00454560" w:rsidRDefault="005C4859" w:rsidP="009C38BC">
      <w:pPr>
        <w:widowControl/>
        <w:spacing w:before="280" w:after="280" w:line="360" w:lineRule="auto"/>
        <w:rPr>
          <w:rFonts w:asciiTheme="majorHAnsi" w:hAnsiTheme="majorHAnsi" w:cstheme="majorHAnsi"/>
          <w:sz w:val="24"/>
          <w:szCs w:val="24"/>
        </w:rPr>
      </w:pPr>
      <w:r>
        <w:rPr>
          <w:rFonts w:asciiTheme="majorHAnsi" w:hAnsiTheme="majorHAnsi" w:cstheme="majorHAnsi"/>
          <w:b/>
          <w:sz w:val="24"/>
          <w:szCs w:val="24"/>
        </w:rPr>
        <w:t>b</w:t>
      </w:r>
      <w:r w:rsidRPr="00454560">
        <w:rPr>
          <w:rFonts w:asciiTheme="majorHAnsi" w:hAnsiTheme="majorHAnsi" w:cstheme="majorHAnsi"/>
          <w:b/>
          <w:sz w:val="24"/>
          <w:szCs w:val="24"/>
        </w:rPr>
        <w:t>.4 - Revue quotidienne et alertes automatiques :</w:t>
      </w:r>
      <w:r w:rsidRPr="00454560">
        <w:rPr>
          <w:rFonts w:asciiTheme="majorHAnsi" w:hAnsiTheme="majorHAnsi" w:cstheme="majorHAnsi"/>
          <w:sz w:val="24"/>
          <w:szCs w:val="24"/>
        </w:rPr>
        <w:br/>
        <w:t xml:space="preserve">Le système intègre également une boucle de revue quotidienne. Chaque jour, le gestionnaire sollicite un rapport de stock détaillé auprès du </w:t>
      </w:r>
      <w:r>
        <w:rPr>
          <w:rFonts w:asciiTheme="majorHAnsi" w:hAnsiTheme="majorHAnsi" w:cstheme="majorHAnsi"/>
          <w:sz w:val="24"/>
          <w:szCs w:val="24"/>
        </w:rPr>
        <w:t>système</w:t>
      </w:r>
      <w:r w:rsidRPr="00454560">
        <w:rPr>
          <w:rFonts w:asciiTheme="majorHAnsi" w:hAnsiTheme="majorHAnsi" w:cstheme="majorHAnsi"/>
          <w:sz w:val="24"/>
          <w:szCs w:val="24"/>
        </w:rPr>
        <w:t xml:space="preserve">. Ce dernier compile les données reçues de l’entrepôt et les transmet sous forme de rapport. Si une alerte de stock faible est détectée lors de cette revue, un scénario optionnel est enclenché : le gestionnaire initie alors une demande de réapprovisionnement. Le </w:t>
      </w:r>
      <w:r>
        <w:rPr>
          <w:rFonts w:asciiTheme="majorHAnsi" w:hAnsiTheme="majorHAnsi" w:cstheme="majorHAnsi"/>
          <w:sz w:val="24"/>
          <w:szCs w:val="24"/>
        </w:rPr>
        <w:t>système</w:t>
      </w:r>
      <w:r w:rsidRPr="00454560">
        <w:rPr>
          <w:rFonts w:asciiTheme="majorHAnsi" w:hAnsiTheme="majorHAnsi" w:cstheme="majorHAnsi"/>
          <w:sz w:val="24"/>
          <w:szCs w:val="24"/>
        </w:rPr>
        <w:t xml:space="preserve"> transmet cette demande à l’entrepôt, qui en accuse réception et confirme une fois l’approvisionnement réalisé. Le gestionnaire est alors notifié de l’actualisation du stock.</w:t>
      </w:r>
    </w:p>
    <w:p w14:paraId="277278DF" w14:textId="77777777" w:rsidR="005C4859" w:rsidRPr="00454560" w:rsidRDefault="005C4859" w:rsidP="009C38BC">
      <w:pPr>
        <w:widowControl/>
        <w:spacing w:before="280" w:after="280" w:line="360" w:lineRule="auto"/>
        <w:jc w:val="both"/>
        <w:rPr>
          <w:rFonts w:asciiTheme="majorHAnsi" w:hAnsiTheme="majorHAnsi" w:cstheme="majorHAnsi"/>
          <w:sz w:val="24"/>
          <w:szCs w:val="24"/>
        </w:rPr>
      </w:pPr>
      <w:r w:rsidRPr="00454560">
        <w:rPr>
          <w:rFonts w:asciiTheme="majorHAnsi" w:hAnsiTheme="majorHAnsi" w:cstheme="majorHAnsi"/>
          <w:sz w:val="24"/>
          <w:szCs w:val="24"/>
        </w:rPr>
        <w:t>Ce diagramme met ainsi en évidence l’importance d’une coordination fluide entre les différents acteurs du système pour automatiser, fiabiliser et optimiser la gestion des stocks. Il assure une supervision rigoureuse des flux de produits, depuis leur enregistrement jusqu’à leur disponibilité, tout en intégrant des mécanismes de prévention des ruptures et d’alerte proactive.</w:t>
      </w:r>
    </w:p>
    <w:p w14:paraId="58B9338E" w14:textId="74979CED" w:rsidR="004B2DF6" w:rsidRPr="00BC72FE" w:rsidRDefault="00441E9C" w:rsidP="009C38BC">
      <w:pPr>
        <w:widowControl/>
        <w:spacing w:before="280" w:after="280" w:line="360" w:lineRule="auto"/>
        <w:jc w:val="both"/>
        <w:rPr>
          <w:rFonts w:asciiTheme="majorHAnsi" w:hAnsiTheme="majorHAnsi" w:cstheme="majorHAnsi"/>
          <w:sz w:val="24"/>
          <w:szCs w:val="24"/>
        </w:rPr>
      </w:pPr>
      <w:r w:rsidRPr="00454560">
        <w:rPr>
          <w:rFonts w:asciiTheme="majorHAnsi" w:hAnsiTheme="majorHAnsi" w:cstheme="majorHAnsi"/>
        </w:rPr>
        <w:br w:type="page"/>
      </w:r>
    </w:p>
    <w:p w14:paraId="53FBB2FD" w14:textId="77777777" w:rsidR="004B2DF6" w:rsidRPr="00454560" w:rsidRDefault="004B2DF6" w:rsidP="009C38BC">
      <w:pPr>
        <w:widowControl/>
        <w:spacing w:after="160" w:line="259" w:lineRule="auto"/>
        <w:jc w:val="both"/>
        <w:rPr>
          <w:rFonts w:asciiTheme="majorHAnsi" w:hAnsiTheme="majorHAnsi" w:cstheme="majorHAnsi"/>
          <w:b/>
          <w:bCs/>
          <w:sz w:val="72"/>
          <w:szCs w:val="72"/>
        </w:rPr>
      </w:pPr>
    </w:p>
    <w:p w14:paraId="7A0E7D08" w14:textId="77777777" w:rsidR="004B2DF6" w:rsidRPr="00454560" w:rsidRDefault="004B2DF6" w:rsidP="009C38BC">
      <w:pPr>
        <w:widowControl/>
        <w:spacing w:after="160" w:line="259" w:lineRule="auto"/>
        <w:jc w:val="both"/>
        <w:rPr>
          <w:rFonts w:asciiTheme="majorHAnsi" w:hAnsiTheme="majorHAnsi" w:cstheme="majorHAnsi"/>
          <w:b/>
          <w:bCs/>
          <w:sz w:val="72"/>
          <w:szCs w:val="72"/>
        </w:rPr>
      </w:pPr>
    </w:p>
    <w:p w14:paraId="18DF960B" w14:textId="77777777" w:rsidR="004B2DF6" w:rsidRPr="00454560" w:rsidRDefault="004B2DF6" w:rsidP="009C38BC">
      <w:pPr>
        <w:widowControl/>
        <w:spacing w:after="160" w:line="259" w:lineRule="auto"/>
        <w:jc w:val="both"/>
        <w:rPr>
          <w:rFonts w:asciiTheme="majorHAnsi" w:hAnsiTheme="majorHAnsi" w:cstheme="majorHAnsi"/>
          <w:b/>
          <w:bCs/>
          <w:sz w:val="72"/>
          <w:szCs w:val="72"/>
        </w:rPr>
      </w:pPr>
    </w:p>
    <w:p w14:paraId="548BDA78" w14:textId="77777777" w:rsidR="004B2DF6" w:rsidRPr="00454560" w:rsidRDefault="004B2DF6" w:rsidP="009C38BC">
      <w:pPr>
        <w:widowControl/>
        <w:spacing w:after="160" w:line="259" w:lineRule="auto"/>
        <w:jc w:val="both"/>
        <w:rPr>
          <w:rFonts w:asciiTheme="majorHAnsi" w:hAnsiTheme="majorHAnsi" w:cstheme="majorHAnsi"/>
          <w:b/>
          <w:bCs/>
          <w:sz w:val="72"/>
          <w:szCs w:val="72"/>
        </w:rPr>
      </w:pPr>
    </w:p>
    <w:p w14:paraId="14490975" w14:textId="41F9BE34" w:rsidR="004B2DF6" w:rsidRPr="00741031" w:rsidRDefault="00441E9C" w:rsidP="009C38BC">
      <w:pPr>
        <w:pStyle w:val="Heading1"/>
        <w:ind w:left="2880"/>
        <w:rPr>
          <w:sz w:val="64"/>
          <w:szCs w:val="64"/>
        </w:rPr>
      </w:pPr>
      <w:bookmarkStart w:id="111" w:name="_Toc202306675"/>
      <w:r w:rsidRPr="00741031">
        <w:rPr>
          <w:sz w:val="64"/>
          <w:szCs w:val="64"/>
        </w:rPr>
        <w:t xml:space="preserve">Chapitre III : Conception du </w:t>
      </w:r>
      <w:r w:rsidR="000574A3" w:rsidRPr="00741031">
        <w:rPr>
          <w:sz w:val="64"/>
          <w:szCs w:val="64"/>
        </w:rPr>
        <w:t>Système</w:t>
      </w:r>
      <w:bookmarkEnd w:id="111"/>
    </w:p>
    <w:p w14:paraId="50FC9B81" w14:textId="77777777" w:rsidR="004B2DF6" w:rsidRPr="00454560" w:rsidRDefault="004B2DF6" w:rsidP="009C38BC">
      <w:pPr>
        <w:jc w:val="both"/>
        <w:rPr>
          <w:rFonts w:asciiTheme="majorHAnsi" w:hAnsiTheme="majorHAnsi" w:cstheme="majorHAnsi"/>
        </w:rPr>
      </w:pPr>
    </w:p>
    <w:p w14:paraId="05E68114" w14:textId="77777777" w:rsidR="004B2DF6" w:rsidRPr="00454560" w:rsidRDefault="004B2DF6" w:rsidP="009C38BC">
      <w:pPr>
        <w:jc w:val="both"/>
        <w:rPr>
          <w:rFonts w:asciiTheme="majorHAnsi" w:hAnsiTheme="majorHAnsi" w:cstheme="majorHAnsi"/>
        </w:rPr>
      </w:pPr>
    </w:p>
    <w:p w14:paraId="76F28E3D" w14:textId="77777777" w:rsidR="004B2DF6" w:rsidRPr="00454560" w:rsidRDefault="004B2DF6" w:rsidP="009C38BC">
      <w:pPr>
        <w:jc w:val="both"/>
        <w:rPr>
          <w:rFonts w:asciiTheme="majorHAnsi" w:hAnsiTheme="majorHAnsi" w:cstheme="majorHAnsi"/>
        </w:rPr>
      </w:pPr>
    </w:p>
    <w:p w14:paraId="5247C048" w14:textId="77777777" w:rsidR="004B2DF6" w:rsidRPr="00454560" w:rsidRDefault="004B2DF6" w:rsidP="009C38BC">
      <w:pPr>
        <w:jc w:val="both"/>
        <w:rPr>
          <w:rFonts w:asciiTheme="majorHAnsi" w:hAnsiTheme="majorHAnsi" w:cstheme="majorHAnsi"/>
        </w:rPr>
      </w:pPr>
    </w:p>
    <w:p w14:paraId="25A86964" w14:textId="77777777" w:rsidR="004B2DF6" w:rsidRPr="00454560" w:rsidRDefault="004B2DF6" w:rsidP="009C38BC">
      <w:pPr>
        <w:jc w:val="both"/>
        <w:rPr>
          <w:rFonts w:asciiTheme="majorHAnsi" w:hAnsiTheme="majorHAnsi" w:cstheme="majorHAnsi"/>
        </w:rPr>
      </w:pPr>
    </w:p>
    <w:p w14:paraId="48DFF5FF" w14:textId="77777777" w:rsidR="004B2DF6" w:rsidRPr="00454560" w:rsidRDefault="004B2DF6" w:rsidP="009C38BC">
      <w:pPr>
        <w:jc w:val="both"/>
        <w:rPr>
          <w:rFonts w:asciiTheme="majorHAnsi" w:hAnsiTheme="majorHAnsi" w:cstheme="majorHAnsi"/>
        </w:rPr>
      </w:pPr>
    </w:p>
    <w:p w14:paraId="52ED1B37" w14:textId="77777777" w:rsidR="004B2DF6" w:rsidRPr="00454560" w:rsidRDefault="004B2DF6" w:rsidP="009C38BC">
      <w:pPr>
        <w:jc w:val="both"/>
        <w:rPr>
          <w:rFonts w:asciiTheme="majorHAnsi" w:hAnsiTheme="majorHAnsi" w:cstheme="majorHAnsi"/>
        </w:rPr>
      </w:pPr>
    </w:p>
    <w:p w14:paraId="6D39F62D" w14:textId="77777777" w:rsidR="004B2DF6" w:rsidRPr="00454560" w:rsidRDefault="004B2DF6" w:rsidP="009C38BC">
      <w:pPr>
        <w:jc w:val="both"/>
        <w:rPr>
          <w:rFonts w:asciiTheme="majorHAnsi" w:hAnsiTheme="majorHAnsi" w:cstheme="majorHAnsi"/>
        </w:rPr>
      </w:pPr>
    </w:p>
    <w:p w14:paraId="63A61D72" w14:textId="77777777" w:rsidR="004B2DF6" w:rsidRPr="00454560" w:rsidRDefault="004B2DF6" w:rsidP="009C38BC">
      <w:pPr>
        <w:jc w:val="both"/>
        <w:rPr>
          <w:rFonts w:asciiTheme="majorHAnsi" w:hAnsiTheme="majorHAnsi" w:cstheme="majorHAnsi"/>
        </w:rPr>
      </w:pPr>
    </w:p>
    <w:p w14:paraId="76C49D6A" w14:textId="77777777" w:rsidR="004B2DF6" w:rsidRPr="00454560" w:rsidRDefault="004B2DF6" w:rsidP="009C38BC">
      <w:pPr>
        <w:widowControl/>
        <w:spacing w:after="160" w:line="259" w:lineRule="auto"/>
        <w:jc w:val="both"/>
        <w:rPr>
          <w:rFonts w:asciiTheme="majorHAnsi" w:hAnsiTheme="majorHAnsi" w:cstheme="majorHAnsi"/>
          <w:b/>
          <w:bCs/>
          <w:sz w:val="72"/>
          <w:szCs w:val="72"/>
        </w:rPr>
      </w:pPr>
    </w:p>
    <w:p w14:paraId="6FD7E723" w14:textId="77777777" w:rsidR="004B2DF6" w:rsidRPr="00454560" w:rsidRDefault="004B2DF6" w:rsidP="009C38BC">
      <w:pPr>
        <w:jc w:val="both"/>
        <w:rPr>
          <w:rFonts w:asciiTheme="majorHAnsi" w:hAnsiTheme="majorHAnsi" w:cstheme="majorHAnsi"/>
        </w:rPr>
      </w:pPr>
    </w:p>
    <w:p w14:paraId="48CB1ED4" w14:textId="77777777" w:rsidR="004B2DF6" w:rsidRPr="00454560" w:rsidRDefault="004B2DF6" w:rsidP="009C38BC">
      <w:pPr>
        <w:widowControl/>
        <w:spacing w:after="160" w:line="259" w:lineRule="auto"/>
        <w:jc w:val="both"/>
        <w:rPr>
          <w:rFonts w:asciiTheme="majorHAnsi" w:hAnsiTheme="majorHAnsi" w:cstheme="majorHAnsi"/>
          <w:b/>
          <w:bCs/>
          <w:sz w:val="72"/>
          <w:szCs w:val="72"/>
        </w:rPr>
      </w:pPr>
    </w:p>
    <w:p w14:paraId="336A8142" w14:textId="77777777" w:rsidR="004B2DF6" w:rsidRPr="00454560" w:rsidRDefault="004B2DF6" w:rsidP="009C38BC">
      <w:pPr>
        <w:widowControl/>
        <w:spacing w:after="160" w:line="259" w:lineRule="auto"/>
        <w:jc w:val="both"/>
        <w:rPr>
          <w:rFonts w:asciiTheme="majorHAnsi" w:hAnsiTheme="majorHAnsi" w:cstheme="majorHAnsi"/>
          <w:b/>
          <w:bCs/>
          <w:sz w:val="72"/>
          <w:szCs w:val="72"/>
        </w:rPr>
      </w:pPr>
    </w:p>
    <w:p w14:paraId="17ED9D71" w14:textId="0B085147" w:rsidR="004B2DF6" w:rsidRPr="00454560" w:rsidRDefault="004B2DF6" w:rsidP="009C38BC">
      <w:pPr>
        <w:widowControl/>
        <w:spacing w:after="160" w:line="259" w:lineRule="auto"/>
        <w:jc w:val="both"/>
        <w:rPr>
          <w:rFonts w:asciiTheme="majorHAnsi" w:hAnsiTheme="majorHAnsi" w:cstheme="majorHAnsi"/>
          <w:b/>
          <w:bCs/>
          <w:sz w:val="72"/>
          <w:szCs w:val="72"/>
        </w:rPr>
      </w:pPr>
    </w:p>
    <w:p w14:paraId="11BDB113" w14:textId="171CA69C" w:rsidR="004B2DF6" w:rsidRDefault="004B2DF6" w:rsidP="009C38BC">
      <w:pPr>
        <w:jc w:val="both"/>
        <w:rPr>
          <w:rFonts w:asciiTheme="majorHAnsi" w:hAnsiTheme="majorHAnsi" w:cstheme="majorHAnsi"/>
          <w:b/>
          <w:bCs/>
          <w:sz w:val="72"/>
          <w:szCs w:val="72"/>
        </w:rPr>
      </w:pPr>
    </w:p>
    <w:p w14:paraId="41307149" w14:textId="26CE5AD5" w:rsidR="00EB0817" w:rsidRDefault="00EB0817" w:rsidP="009C38BC">
      <w:pPr>
        <w:jc w:val="both"/>
        <w:rPr>
          <w:rFonts w:asciiTheme="majorHAnsi" w:hAnsiTheme="majorHAnsi" w:cstheme="majorHAnsi"/>
        </w:rPr>
      </w:pPr>
    </w:p>
    <w:p w14:paraId="557F5EB7" w14:textId="77777777" w:rsidR="008F74F8" w:rsidRPr="00454560" w:rsidRDefault="008F74F8" w:rsidP="009C38BC">
      <w:pPr>
        <w:jc w:val="both"/>
        <w:rPr>
          <w:rFonts w:asciiTheme="majorHAnsi" w:hAnsiTheme="majorHAnsi" w:cstheme="majorHAnsi"/>
        </w:rPr>
        <w:sectPr w:rsidR="008F74F8" w:rsidRPr="00454560" w:rsidSect="00791C69">
          <w:pgSz w:w="11906" w:h="16838"/>
          <w:pgMar w:top="1400" w:right="510" w:bottom="278" w:left="737" w:header="714" w:footer="1049" w:gutter="0"/>
          <w:cols w:space="720"/>
          <w:formProt w:val="0"/>
          <w:vAlign w:val="center"/>
          <w:docGrid w:linePitch="299" w:charSpace="4096"/>
        </w:sectPr>
      </w:pPr>
    </w:p>
    <w:p w14:paraId="353EE225" w14:textId="77777777" w:rsidR="004B2DF6" w:rsidRPr="004462E1" w:rsidRDefault="00441E9C" w:rsidP="009C38BC">
      <w:pPr>
        <w:pStyle w:val="Heading2"/>
        <w:jc w:val="both"/>
        <w:rPr>
          <w:rStyle w:val="Heading6Char"/>
          <w:rFonts w:asciiTheme="majorHAnsi" w:hAnsiTheme="majorHAnsi" w:cstheme="majorHAnsi"/>
          <w:b w:val="0"/>
          <w:bCs/>
          <w:sz w:val="32"/>
          <w:szCs w:val="32"/>
        </w:rPr>
      </w:pPr>
      <w:bookmarkStart w:id="112" w:name="_Toc202306676"/>
      <w:r w:rsidRPr="004462E1">
        <w:rPr>
          <w:rStyle w:val="Heading6Char"/>
          <w:rFonts w:asciiTheme="majorHAnsi" w:hAnsiTheme="majorHAnsi" w:cstheme="majorHAnsi"/>
          <w:bCs/>
          <w:sz w:val="32"/>
          <w:szCs w:val="32"/>
        </w:rPr>
        <w:lastRenderedPageBreak/>
        <w:t>III.1 Introduction</w:t>
      </w:r>
      <w:bookmarkEnd w:id="112"/>
    </w:p>
    <w:p w14:paraId="487680C7" w14:textId="77777777" w:rsidR="004B2DF6" w:rsidRPr="00454560" w:rsidRDefault="004B2DF6" w:rsidP="009C38BC">
      <w:pPr>
        <w:jc w:val="both"/>
        <w:rPr>
          <w:rFonts w:asciiTheme="majorHAnsi" w:hAnsiTheme="majorHAnsi" w:cstheme="majorHAnsi"/>
        </w:rPr>
      </w:pPr>
    </w:p>
    <w:p w14:paraId="05373C3F" w14:textId="77777777" w:rsidR="004B2DF6" w:rsidRPr="00454560" w:rsidRDefault="00441E9C" w:rsidP="009C38BC">
      <w:pPr>
        <w:spacing w:line="360" w:lineRule="auto"/>
        <w:jc w:val="both"/>
        <w:rPr>
          <w:rFonts w:asciiTheme="majorHAnsi" w:hAnsiTheme="majorHAnsi" w:cstheme="majorHAnsi"/>
        </w:rPr>
      </w:pPr>
      <w:r w:rsidRPr="00454560">
        <w:rPr>
          <w:rFonts w:asciiTheme="majorHAnsi" w:hAnsiTheme="majorHAnsi" w:cstheme="majorHAnsi"/>
        </w:rPr>
        <w:t>Dans cette phase de conception, nous nous concentrons sur l'élaboration de l'architecture de l'application, la création du diagramme de classes participantes et la définition du modèle de données. Cette étape de conception est essentielle pour assurer une mise en œuvre efficace et cohérente du système, en garantissant une architecture solide, des interactions bien définies et une gestion optimale des données.</w:t>
      </w:r>
    </w:p>
    <w:p w14:paraId="330EEA38" w14:textId="77777777" w:rsidR="004B2DF6" w:rsidRPr="00454560" w:rsidRDefault="004B2DF6" w:rsidP="009C38BC">
      <w:pPr>
        <w:jc w:val="both"/>
        <w:rPr>
          <w:rFonts w:asciiTheme="majorHAnsi" w:hAnsiTheme="majorHAnsi" w:cstheme="majorHAnsi"/>
        </w:rPr>
      </w:pPr>
    </w:p>
    <w:p w14:paraId="5E3C3C0F" w14:textId="77777777" w:rsidR="004B2DF6" w:rsidRPr="00454560" w:rsidRDefault="00441E9C" w:rsidP="009C38BC">
      <w:pPr>
        <w:pStyle w:val="Heading2"/>
        <w:spacing w:line="360" w:lineRule="auto"/>
        <w:jc w:val="both"/>
        <w:rPr>
          <w:rFonts w:asciiTheme="majorHAnsi" w:hAnsiTheme="majorHAnsi" w:cstheme="majorHAnsi"/>
          <w:sz w:val="24"/>
          <w:szCs w:val="24"/>
        </w:rPr>
      </w:pPr>
      <w:bookmarkStart w:id="113" w:name="_Toc202306677"/>
      <w:r w:rsidRPr="00454560">
        <w:rPr>
          <w:rFonts w:asciiTheme="majorHAnsi" w:hAnsiTheme="majorHAnsi" w:cstheme="majorHAnsi"/>
          <w:b/>
          <w:bCs/>
          <w:sz w:val="32"/>
          <w:szCs w:val="32"/>
        </w:rPr>
        <w:t>III.2 Architecture de l’application</w:t>
      </w:r>
      <w:bookmarkEnd w:id="113"/>
    </w:p>
    <w:p w14:paraId="47D903DC" w14:textId="77777777" w:rsidR="004B2DF6" w:rsidRPr="00454560" w:rsidRDefault="004B2DF6" w:rsidP="009C38BC">
      <w:pPr>
        <w:jc w:val="both"/>
        <w:rPr>
          <w:rFonts w:asciiTheme="majorHAnsi" w:hAnsiTheme="majorHAnsi" w:cstheme="majorHAnsi"/>
        </w:rPr>
      </w:pPr>
    </w:p>
    <w:p w14:paraId="20D5750F" w14:textId="77777777" w:rsidR="00DA18FE" w:rsidRDefault="00441E9C" w:rsidP="009C38BC">
      <w:pPr>
        <w:keepNext/>
        <w:jc w:val="both"/>
      </w:pPr>
      <w:r w:rsidRPr="00454560">
        <w:rPr>
          <w:rFonts w:asciiTheme="majorHAnsi" w:hAnsiTheme="majorHAnsi" w:cstheme="majorHAnsi"/>
          <w:noProof/>
        </w:rPr>
        <w:drawing>
          <wp:inline distT="0" distB="0" distL="0" distR="0" wp14:anchorId="45A161D8" wp14:editId="4A8E2F33">
            <wp:extent cx="7038975" cy="5400040"/>
            <wp:effectExtent l="0" t="0" r="0" b="0"/>
            <wp:docPr id="26"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Picture 12"/>
                    <pic:cNvPicPr>
                      <a:picLocks noChangeAspect="1" noChangeArrowheads="1"/>
                    </pic:cNvPicPr>
                  </pic:nvPicPr>
                  <pic:blipFill>
                    <a:blip r:embed="rId32"/>
                    <a:srcRect b="7650"/>
                    <a:stretch>
                      <a:fillRect/>
                    </a:stretch>
                  </pic:blipFill>
                  <pic:spPr bwMode="auto">
                    <a:xfrm>
                      <a:off x="0" y="0"/>
                      <a:ext cx="7038975" cy="5400040"/>
                    </a:xfrm>
                    <a:prstGeom prst="rect">
                      <a:avLst/>
                    </a:prstGeom>
                    <a:noFill/>
                  </pic:spPr>
                </pic:pic>
              </a:graphicData>
            </a:graphic>
          </wp:inline>
        </w:drawing>
      </w:r>
    </w:p>
    <w:p w14:paraId="142F5B81" w14:textId="77777777" w:rsidR="00EB0817" w:rsidRDefault="00EB0817" w:rsidP="009C38BC">
      <w:pPr>
        <w:pStyle w:val="BodyText"/>
        <w:jc w:val="both"/>
      </w:pPr>
      <w:bookmarkStart w:id="114" w:name="_Toc199878237"/>
      <w:bookmarkStart w:id="115" w:name="_Toc199967542"/>
      <w:bookmarkStart w:id="116" w:name="_Toc199967594"/>
    </w:p>
    <w:p w14:paraId="24D6F95E" w14:textId="41EDCBCA" w:rsidR="004B2DF6" w:rsidRPr="00DA18FE" w:rsidRDefault="00DA18FE" w:rsidP="009C38BC">
      <w:pPr>
        <w:pStyle w:val="BodyText"/>
        <w:jc w:val="center"/>
        <w:rPr>
          <w:rFonts w:asciiTheme="majorHAnsi" w:hAnsiTheme="majorHAnsi" w:cstheme="majorHAnsi"/>
        </w:rPr>
        <w:sectPr w:rsidR="004B2DF6" w:rsidRPr="00DA18FE" w:rsidSect="007B6304">
          <w:type w:val="continuous"/>
          <w:pgSz w:w="11906" w:h="16838"/>
          <w:pgMar w:top="1400" w:right="510" w:bottom="278" w:left="737" w:header="714" w:footer="1049" w:gutter="0"/>
          <w:cols w:space="720"/>
          <w:formProt w:val="0"/>
          <w:docGrid w:linePitch="299" w:charSpace="4096"/>
        </w:sectPr>
      </w:pPr>
      <w:bookmarkStart w:id="117" w:name="_Toc200801245"/>
      <w:bookmarkStart w:id="118" w:name="_Toc201475051"/>
      <w:bookmarkStart w:id="119" w:name="_Toc201514429"/>
      <w:bookmarkStart w:id="120" w:name="_Toc202306457"/>
      <w:r w:rsidRPr="00DA18FE">
        <w:t xml:space="preserve">Figure </w:t>
      </w:r>
      <w:r w:rsidR="00581212">
        <w:rPr>
          <w:noProof/>
        </w:rPr>
        <w:fldChar w:fldCharType="begin"/>
      </w:r>
      <w:r w:rsidR="00581212">
        <w:rPr>
          <w:noProof/>
        </w:rPr>
        <w:instrText xml:space="preserve"> SEQ Figure \* ARABIC </w:instrText>
      </w:r>
      <w:r w:rsidR="00581212">
        <w:rPr>
          <w:noProof/>
        </w:rPr>
        <w:fldChar w:fldCharType="separate"/>
      </w:r>
      <w:r w:rsidR="00400A68">
        <w:rPr>
          <w:noProof/>
        </w:rPr>
        <w:t>6</w:t>
      </w:r>
      <w:r w:rsidR="00581212">
        <w:rPr>
          <w:noProof/>
        </w:rPr>
        <w:fldChar w:fldCharType="end"/>
      </w:r>
      <w:r w:rsidR="00C940C7">
        <w:t xml:space="preserve">: Architecture </w:t>
      </w:r>
      <w:r w:rsidRPr="00DA18FE">
        <w:t>application</w:t>
      </w:r>
      <w:bookmarkEnd w:id="114"/>
      <w:bookmarkEnd w:id="115"/>
      <w:bookmarkEnd w:id="116"/>
      <w:bookmarkEnd w:id="117"/>
      <w:bookmarkEnd w:id="118"/>
      <w:bookmarkEnd w:id="119"/>
      <w:bookmarkEnd w:id="120"/>
    </w:p>
    <w:p w14:paraId="662958D9" w14:textId="4BC442FA" w:rsidR="004B2DF6" w:rsidRPr="00454560" w:rsidRDefault="00441E9C" w:rsidP="009C38BC">
      <w:pPr>
        <w:pStyle w:val="FrameContents"/>
        <w:spacing w:before="280" w:after="280" w:line="360" w:lineRule="auto"/>
        <w:jc w:val="both"/>
        <w:rPr>
          <w:rFonts w:asciiTheme="majorHAnsi" w:hAnsiTheme="majorHAnsi" w:cstheme="majorHAnsi"/>
        </w:rPr>
      </w:pPr>
      <w:r w:rsidRPr="00454560">
        <w:rPr>
          <w:rFonts w:asciiTheme="majorHAnsi" w:hAnsiTheme="majorHAnsi" w:cstheme="majorHAnsi"/>
        </w:rPr>
        <w:lastRenderedPageBreak/>
        <w:t>Dans le cadre de notre projet, nous avons conçu une architecture multiplateforme robuste et cohérente, accessible à la fois via une application mobile et une interface web. Cette architecture repose sur plusieurs composants clés, chacun jouant un rôle essentiel dans le bon fonctionnement et la fluidité de l'expérience utilisateur.</w:t>
      </w:r>
    </w:p>
    <w:p w14:paraId="64C1451A" w14:textId="7B9930D3" w:rsidR="000C51FE" w:rsidRDefault="00441E9C" w:rsidP="007D3912">
      <w:pPr>
        <w:pStyle w:val="BodyText"/>
      </w:pPr>
      <w:r w:rsidRPr="00454560">
        <w:t>III.2.1 Composants essentiels de l'architecture</w:t>
      </w:r>
    </w:p>
    <w:p w14:paraId="3EF3160C" w14:textId="77777777" w:rsidR="007D3912" w:rsidRPr="007D3912" w:rsidRDefault="007D3912" w:rsidP="007D3912">
      <w:pPr>
        <w:pStyle w:val="BodyText"/>
        <w:rPr>
          <w:rStyle w:val="BodyTextChar"/>
        </w:rPr>
      </w:pPr>
    </w:p>
    <w:p w14:paraId="1D179E3C" w14:textId="31C86513" w:rsidR="004B2DF6" w:rsidRPr="007D3912" w:rsidRDefault="008F74F8" w:rsidP="007D3912">
      <w:pPr>
        <w:pStyle w:val="BodyText"/>
        <w:rPr>
          <w:b/>
          <w:bCs/>
          <w:sz w:val="26"/>
          <w:szCs w:val="26"/>
        </w:rPr>
      </w:pPr>
      <w:r w:rsidRPr="007D3912">
        <w:rPr>
          <w:b/>
          <w:bCs/>
          <w:sz w:val="26"/>
          <w:szCs w:val="26"/>
        </w:rPr>
        <w:t>a</w:t>
      </w:r>
      <w:r w:rsidR="00441E9C" w:rsidRPr="007D3912">
        <w:rPr>
          <w:b/>
          <w:bCs/>
          <w:sz w:val="26"/>
          <w:szCs w:val="26"/>
        </w:rPr>
        <w:t>. Modèle-Vue-Contrôleur (MVC)</w:t>
      </w:r>
    </w:p>
    <w:p w14:paraId="2E1E1BB2" w14:textId="420FED5B" w:rsidR="004B2DF6" w:rsidRPr="00454560" w:rsidRDefault="00441E9C" w:rsidP="009C38BC">
      <w:pPr>
        <w:pStyle w:val="FrameContents"/>
        <w:spacing w:before="280" w:after="280" w:line="360" w:lineRule="auto"/>
        <w:jc w:val="both"/>
        <w:rPr>
          <w:rFonts w:asciiTheme="majorHAnsi" w:hAnsiTheme="majorHAnsi" w:cstheme="majorHAnsi"/>
        </w:rPr>
      </w:pPr>
      <w:r w:rsidRPr="00454560">
        <w:rPr>
          <w:rFonts w:asciiTheme="majorHAnsi" w:hAnsiTheme="majorHAnsi" w:cstheme="majorHAnsi"/>
        </w:rPr>
        <w:t>Le modèle MVC est un modèle de conception logicielle qui sépare clairement les responsabilités entre la gestion des données (Modèle), la logique métier et le contrôle des flux (Contrôleur), ainsi que la présentation des données à l'utilisateur (Vue). Dans notre projet, le backend Laravel suit ce modèle MVC, ce qui permet une organisation claire du code, une maintenance facilitée et une évolutivité accrue. Le contrôleur traite les requêtes, interagit avec la base de données MySQL via le modèle, et transmet les données à la vue ou à l'API REST pour les clients frontaux</w:t>
      </w:r>
      <w:r w:rsidR="005A2937">
        <w:rPr>
          <w:rFonts w:asciiTheme="majorHAnsi" w:hAnsiTheme="majorHAnsi" w:cstheme="majorHAnsi"/>
        </w:rPr>
        <w:t xml:space="preserve"> </w:t>
      </w:r>
      <w:r w:rsidR="006E0281">
        <w:rPr>
          <w:rFonts w:asciiTheme="majorHAnsi" w:hAnsiTheme="majorHAnsi" w:cstheme="majorHAnsi"/>
          <w:color w:val="4F81BD" w:themeColor="accent1"/>
        </w:rPr>
        <w:t>[9</w:t>
      </w:r>
      <w:r w:rsidR="00900283" w:rsidRPr="008D5BF1">
        <w:rPr>
          <w:rFonts w:asciiTheme="majorHAnsi" w:hAnsiTheme="majorHAnsi" w:cstheme="majorHAnsi"/>
          <w:color w:val="4F81BD" w:themeColor="accent1"/>
        </w:rPr>
        <w:t>]</w:t>
      </w:r>
    </w:p>
    <w:p w14:paraId="54194278" w14:textId="479B7508" w:rsidR="004B2DF6" w:rsidRPr="007D3912" w:rsidRDefault="008F74F8" w:rsidP="007D3912">
      <w:pPr>
        <w:pStyle w:val="BodyText"/>
        <w:rPr>
          <w:b/>
          <w:bCs/>
          <w:sz w:val="26"/>
          <w:szCs w:val="26"/>
        </w:rPr>
      </w:pPr>
      <w:r w:rsidRPr="007D3912">
        <w:rPr>
          <w:b/>
          <w:bCs/>
          <w:sz w:val="26"/>
          <w:szCs w:val="26"/>
        </w:rPr>
        <w:t>b</w:t>
      </w:r>
      <w:r w:rsidR="00441E9C" w:rsidRPr="007D3912">
        <w:rPr>
          <w:b/>
          <w:bCs/>
          <w:sz w:val="26"/>
          <w:szCs w:val="26"/>
        </w:rPr>
        <w:t>. Applications Web et Mobile</w:t>
      </w:r>
    </w:p>
    <w:p w14:paraId="6817E862" w14:textId="0EB29465" w:rsidR="004B2DF6" w:rsidRPr="00454560" w:rsidRDefault="00441E9C" w:rsidP="009C38BC">
      <w:pPr>
        <w:pStyle w:val="FrameContents"/>
        <w:spacing w:before="280" w:after="280" w:line="360" w:lineRule="auto"/>
        <w:jc w:val="both"/>
        <w:rPr>
          <w:rFonts w:asciiTheme="majorHAnsi" w:hAnsiTheme="majorHAnsi" w:cstheme="majorHAnsi"/>
        </w:rPr>
      </w:pPr>
      <w:r w:rsidRPr="00454560">
        <w:rPr>
          <w:rFonts w:asciiTheme="majorHAnsi" w:hAnsiTheme="majorHAnsi" w:cstheme="majorHAnsi"/>
        </w:rPr>
        <w:t>L'application est accessible via deux interfaces : une application mobile et un tableau de bord web (Front Office). Ces deux clients frontaux consomment les mêmes services backend via l'API REST et bénéficient de mises à jour en temps réel grâce au serveur WebSockets. Cette approche assure une expérience utilisateur homogène, quel que soit le dispositif utilisé.</w:t>
      </w:r>
    </w:p>
    <w:p w14:paraId="783ADBED" w14:textId="60B9AF8B" w:rsidR="004B2DF6" w:rsidRPr="007D3912" w:rsidRDefault="008F74F8" w:rsidP="007D3912">
      <w:pPr>
        <w:pStyle w:val="BodyText"/>
        <w:jc w:val="both"/>
        <w:rPr>
          <w:b/>
          <w:bCs/>
          <w:sz w:val="26"/>
          <w:szCs w:val="26"/>
        </w:rPr>
      </w:pPr>
      <w:r w:rsidRPr="007D3912">
        <w:rPr>
          <w:b/>
          <w:bCs/>
          <w:sz w:val="26"/>
          <w:szCs w:val="26"/>
        </w:rPr>
        <w:t>c</w:t>
      </w:r>
      <w:r w:rsidR="00441E9C" w:rsidRPr="007D3912">
        <w:rPr>
          <w:b/>
          <w:bCs/>
          <w:sz w:val="26"/>
          <w:szCs w:val="26"/>
        </w:rPr>
        <w:t>. API REST</w:t>
      </w:r>
    </w:p>
    <w:p w14:paraId="05141B9F" w14:textId="768DDAB5" w:rsidR="004B2DF6" w:rsidRPr="00454560" w:rsidRDefault="00441E9C" w:rsidP="009C38BC">
      <w:pPr>
        <w:pStyle w:val="FrameContents"/>
        <w:spacing w:before="280" w:after="280" w:line="360" w:lineRule="auto"/>
        <w:jc w:val="both"/>
        <w:rPr>
          <w:rFonts w:asciiTheme="majorHAnsi" w:hAnsiTheme="majorHAnsi" w:cstheme="majorHAnsi"/>
        </w:rPr>
      </w:pPr>
      <w:r w:rsidRPr="00454560">
        <w:rPr>
          <w:rFonts w:asciiTheme="majorHAnsi" w:hAnsiTheme="majorHAnsi" w:cstheme="majorHAnsi"/>
        </w:rPr>
        <w:t>L'API REST joue un rôle central en assurant la communication entre les clients (mobile et web) et le backend Laravel. Elle expose des endpoints pour les opérations CRUD (Création, Lecture, Mise à jour, Suppression) sur les données essentielles telles que les commandes, les utilisateurs, et les livraisons. Cette API garantit une interaction fluide et sécurisée avec les données de l'application</w:t>
      </w:r>
      <w:r w:rsidR="005A2937">
        <w:rPr>
          <w:rFonts w:asciiTheme="majorHAnsi" w:hAnsiTheme="majorHAnsi" w:cstheme="majorHAnsi"/>
        </w:rPr>
        <w:t xml:space="preserve"> </w:t>
      </w:r>
      <w:r w:rsidR="006E0281">
        <w:rPr>
          <w:rFonts w:asciiTheme="majorHAnsi" w:hAnsiTheme="majorHAnsi" w:cstheme="majorHAnsi"/>
          <w:color w:val="4F81BD" w:themeColor="accent1"/>
        </w:rPr>
        <w:t>[10</w:t>
      </w:r>
      <w:r w:rsidR="000104AF" w:rsidRPr="008D5BF1">
        <w:rPr>
          <w:rFonts w:asciiTheme="majorHAnsi" w:hAnsiTheme="majorHAnsi" w:cstheme="majorHAnsi"/>
          <w:color w:val="4F81BD" w:themeColor="accent1"/>
        </w:rPr>
        <w:t>]</w:t>
      </w:r>
    </w:p>
    <w:p w14:paraId="6F745470" w14:textId="2CA475E3" w:rsidR="004B2DF6" w:rsidRPr="007D3912" w:rsidRDefault="008F74F8" w:rsidP="007D3912">
      <w:pPr>
        <w:pStyle w:val="BodyText"/>
        <w:rPr>
          <w:b/>
          <w:bCs/>
        </w:rPr>
      </w:pPr>
      <w:r w:rsidRPr="007D3912">
        <w:rPr>
          <w:b/>
          <w:bCs/>
        </w:rPr>
        <w:t>d</w:t>
      </w:r>
      <w:r w:rsidR="00441E9C" w:rsidRPr="007D3912">
        <w:rPr>
          <w:b/>
          <w:bCs/>
        </w:rPr>
        <w:t>. WebSockets pour les mises à jour en temps réel</w:t>
      </w:r>
    </w:p>
    <w:p w14:paraId="48C307D8" w14:textId="2ECEAFC6" w:rsidR="000F33F0" w:rsidRDefault="00441E9C" w:rsidP="007D3912">
      <w:pPr>
        <w:pStyle w:val="FrameContents"/>
        <w:spacing w:before="280" w:after="280" w:line="360" w:lineRule="auto"/>
        <w:jc w:val="both"/>
        <w:rPr>
          <w:rFonts w:asciiTheme="majorHAnsi" w:hAnsiTheme="majorHAnsi" w:cstheme="majorHAnsi"/>
          <w:color w:val="4F81BD" w:themeColor="accent1"/>
        </w:rPr>
      </w:pPr>
      <w:r w:rsidRPr="00454560">
        <w:rPr>
          <w:rFonts w:asciiTheme="majorHAnsi" w:hAnsiTheme="majorHAnsi" w:cstheme="majorHAnsi"/>
        </w:rPr>
        <w:t>Pour offrir une expérience réactive, notamment pour le suivi en temps réel des livraisons, des paiements et des mises à jour des commandes, un serveur WebSockets est intégré. Ce serveur communique en continu avec les clients frontaux pour pousser instantanément les changements d'état, comme la localisation du livreur ou la confirmation d'un paiement. Redis est utilisé comme cache et système de messagerie rapide pour gérer efficacement ces flux temps réel, réduisant la latence et améliorant la scalabilité</w:t>
      </w:r>
      <w:r w:rsidR="005A2937">
        <w:rPr>
          <w:rFonts w:asciiTheme="majorHAnsi" w:hAnsiTheme="majorHAnsi" w:cstheme="majorHAnsi"/>
        </w:rPr>
        <w:t xml:space="preserve"> </w:t>
      </w:r>
      <w:r w:rsidR="006E0281">
        <w:rPr>
          <w:rFonts w:asciiTheme="majorHAnsi" w:hAnsiTheme="majorHAnsi" w:cstheme="majorHAnsi"/>
          <w:color w:val="4F81BD" w:themeColor="accent1"/>
        </w:rPr>
        <w:t>[11</w:t>
      </w:r>
      <w:r w:rsidR="000104AF" w:rsidRPr="008D5BF1">
        <w:rPr>
          <w:rFonts w:asciiTheme="majorHAnsi" w:hAnsiTheme="majorHAnsi" w:cstheme="majorHAnsi"/>
          <w:color w:val="4F81BD" w:themeColor="accent1"/>
        </w:rPr>
        <w:t>]</w:t>
      </w:r>
    </w:p>
    <w:p w14:paraId="4A3A0F7A" w14:textId="505E0F74" w:rsidR="007D3912" w:rsidRDefault="007D3912" w:rsidP="007D3912">
      <w:pPr>
        <w:pStyle w:val="FrameContents"/>
        <w:spacing w:before="280" w:after="280" w:line="360" w:lineRule="auto"/>
        <w:jc w:val="both"/>
        <w:rPr>
          <w:rFonts w:asciiTheme="majorHAnsi" w:hAnsiTheme="majorHAnsi" w:cstheme="majorHAnsi"/>
          <w:color w:val="4F81BD" w:themeColor="accent1"/>
        </w:rPr>
      </w:pPr>
    </w:p>
    <w:p w14:paraId="4383A696" w14:textId="0C964249" w:rsidR="007D3912" w:rsidRDefault="007D3912" w:rsidP="007D3912">
      <w:pPr>
        <w:pStyle w:val="FrameContents"/>
        <w:spacing w:before="280" w:after="280" w:line="360" w:lineRule="auto"/>
        <w:jc w:val="both"/>
        <w:rPr>
          <w:rFonts w:asciiTheme="majorHAnsi" w:hAnsiTheme="majorHAnsi" w:cstheme="majorHAnsi"/>
        </w:rPr>
      </w:pPr>
    </w:p>
    <w:p w14:paraId="7B79B4FF" w14:textId="77777777" w:rsidR="007D3912" w:rsidRPr="00454560" w:rsidRDefault="007D3912" w:rsidP="007D3912">
      <w:pPr>
        <w:pStyle w:val="FrameContents"/>
        <w:spacing w:before="280" w:after="280" w:line="360" w:lineRule="auto"/>
        <w:jc w:val="both"/>
        <w:rPr>
          <w:rFonts w:asciiTheme="majorHAnsi" w:hAnsiTheme="majorHAnsi" w:cstheme="majorHAnsi"/>
        </w:rPr>
      </w:pPr>
    </w:p>
    <w:p w14:paraId="2190B8D6" w14:textId="7D5C6B71" w:rsidR="000F33F0" w:rsidRDefault="008F74F8" w:rsidP="007D3912">
      <w:pPr>
        <w:pStyle w:val="BodyText"/>
        <w:rPr>
          <w:rStyle w:val="BalloonTextChar"/>
          <w:rFonts w:asciiTheme="majorHAnsi" w:hAnsiTheme="majorHAnsi" w:cstheme="majorHAnsi"/>
          <w:b/>
          <w:bCs/>
          <w:sz w:val="26"/>
          <w:szCs w:val="26"/>
        </w:rPr>
      </w:pPr>
      <w:r w:rsidRPr="007D3912">
        <w:rPr>
          <w:rStyle w:val="BalloonTextChar"/>
          <w:rFonts w:asciiTheme="majorHAnsi" w:hAnsiTheme="majorHAnsi" w:cstheme="majorHAnsi"/>
          <w:b/>
          <w:bCs/>
          <w:sz w:val="26"/>
          <w:szCs w:val="26"/>
        </w:rPr>
        <w:lastRenderedPageBreak/>
        <w:t>e</w:t>
      </w:r>
      <w:r w:rsidR="00441E9C" w:rsidRPr="007D3912">
        <w:rPr>
          <w:rStyle w:val="BalloonTextChar"/>
          <w:rFonts w:asciiTheme="majorHAnsi" w:hAnsiTheme="majorHAnsi" w:cstheme="majorHAnsi"/>
          <w:b/>
          <w:bCs/>
          <w:sz w:val="26"/>
          <w:szCs w:val="26"/>
        </w:rPr>
        <w:t>. Bases de données et cache</w:t>
      </w:r>
    </w:p>
    <w:p w14:paraId="5D92CDBA" w14:textId="77777777" w:rsidR="007D3912" w:rsidRPr="007D3912" w:rsidRDefault="007D3912" w:rsidP="007D3912">
      <w:pPr>
        <w:pStyle w:val="BodyText"/>
        <w:rPr>
          <w:rStyle w:val="BalloonTextChar"/>
          <w:rFonts w:asciiTheme="majorHAnsi" w:eastAsia="Calibri Light" w:hAnsiTheme="majorHAnsi" w:cstheme="majorHAnsi"/>
          <w:b/>
          <w:bCs/>
          <w:sz w:val="26"/>
          <w:szCs w:val="26"/>
        </w:rPr>
      </w:pPr>
    </w:p>
    <w:p w14:paraId="4A0ABC1F" w14:textId="7D1BFDFC" w:rsidR="000F33F0" w:rsidRPr="007D3912" w:rsidRDefault="008F74F8" w:rsidP="007D3912">
      <w:pPr>
        <w:pStyle w:val="BodyText"/>
        <w:rPr>
          <w:rStyle w:val="BodyTextChar"/>
        </w:rPr>
      </w:pPr>
      <w:r w:rsidRPr="007D3912">
        <w:rPr>
          <w:rStyle w:val="HeaderChar"/>
          <w:rFonts w:asciiTheme="majorHAnsi" w:hAnsiTheme="majorHAnsi" w:cstheme="majorHAnsi"/>
          <w:b/>
          <w:bCs/>
        </w:rPr>
        <w:t>e.1</w:t>
      </w:r>
      <w:r w:rsidR="009F53F1" w:rsidRPr="007D3912">
        <w:rPr>
          <w:rStyle w:val="HeaderChar"/>
          <w:rFonts w:asciiTheme="majorHAnsi" w:hAnsiTheme="majorHAnsi" w:cstheme="majorHAnsi"/>
          <w:b/>
          <w:bCs/>
        </w:rPr>
        <w:t>.</w:t>
      </w:r>
      <w:r w:rsidR="00B91B3A" w:rsidRPr="007D3912">
        <w:rPr>
          <w:rStyle w:val="HeaderChar"/>
          <w:rFonts w:asciiTheme="majorHAnsi" w:hAnsiTheme="majorHAnsi" w:cstheme="majorHAnsi"/>
          <w:b/>
          <w:bCs/>
        </w:rPr>
        <w:t xml:space="preserve"> </w:t>
      </w:r>
      <w:r w:rsidR="00441E9C" w:rsidRPr="007D3912">
        <w:rPr>
          <w:rStyle w:val="HeaderChar"/>
          <w:rFonts w:asciiTheme="majorHAnsi" w:hAnsiTheme="majorHAnsi" w:cstheme="majorHAnsi"/>
          <w:b/>
          <w:bCs/>
        </w:rPr>
        <w:t>MySQL</w:t>
      </w:r>
      <w:r w:rsidR="000F33F0" w:rsidRPr="007D3912">
        <w:rPr>
          <w:rStyle w:val="HeaderChar"/>
          <w:rFonts w:asciiTheme="majorHAnsi" w:hAnsiTheme="majorHAnsi" w:cstheme="majorHAnsi"/>
          <w:b/>
          <w:bCs/>
        </w:rPr>
        <w:t> :</w:t>
      </w:r>
    </w:p>
    <w:p w14:paraId="07F7CDAC" w14:textId="1E1A011F" w:rsidR="004B2DF6" w:rsidRPr="00454560" w:rsidRDefault="000F33F0" w:rsidP="009C38BC">
      <w:pPr>
        <w:pStyle w:val="FrameContents"/>
        <w:spacing w:before="280" w:after="280" w:line="360" w:lineRule="auto"/>
        <w:jc w:val="both"/>
        <w:rPr>
          <w:rFonts w:asciiTheme="majorHAnsi" w:hAnsiTheme="majorHAnsi" w:cstheme="majorHAnsi"/>
        </w:rPr>
      </w:pPr>
      <w:r>
        <w:rPr>
          <w:rFonts w:asciiTheme="majorHAnsi" w:hAnsiTheme="majorHAnsi" w:cstheme="majorHAnsi"/>
        </w:rPr>
        <w:t>C’</w:t>
      </w:r>
      <w:r w:rsidR="00441E9C" w:rsidRPr="00454560">
        <w:rPr>
          <w:rFonts w:asciiTheme="majorHAnsi" w:hAnsiTheme="majorHAnsi" w:cstheme="majorHAnsi"/>
        </w:rPr>
        <w:t>est la base de données relationnelle principale, utilisée pour stocker les données structurées telles que les informations utilisateurs, les commandes, et les historiques de livraison</w:t>
      </w:r>
      <w:r w:rsidR="005A2937">
        <w:rPr>
          <w:rFonts w:asciiTheme="majorHAnsi" w:hAnsiTheme="majorHAnsi" w:cstheme="majorHAnsi"/>
        </w:rPr>
        <w:t xml:space="preserve"> </w:t>
      </w:r>
      <w:r w:rsidR="006E0281">
        <w:rPr>
          <w:rFonts w:asciiTheme="majorHAnsi" w:hAnsiTheme="majorHAnsi" w:cstheme="majorHAnsi"/>
          <w:color w:val="4F81BD" w:themeColor="accent1"/>
        </w:rPr>
        <w:t>[12</w:t>
      </w:r>
      <w:r w:rsidR="000104AF" w:rsidRPr="008D5BF1">
        <w:rPr>
          <w:rFonts w:asciiTheme="majorHAnsi" w:hAnsiTheme="majorHAnsi" w:cstheme="majorHAnsi"/>
          <w:color w:val="4F81BD" w:themeColor="accent1"/>
        </w:rPr>
        <w:t>]</w:t>
      </w:r>
    </w:p>
    <w:p w14:paraId="3C2FEF22" w14:textId="784E1A07" w:rsidR="000F33F0" w:rsidRPr="000F33F0" w:rsidRDefault="008F74F8" w:rsidP="009C38BC">
      <w:pPr>
        <w:pStyle w:val="FrameContents"/>
        <w:spacing w:before="280" w:after="280" w:line="360" w:lineRule="auto"/>
        <w:jc w:val="both"/>
        <w:rPr>
          <w:rStyle w:val="HeaderChar"/>
          <w:rFonts w:asciiTheme="majorHAnsi" w:hAnsiTheme="majorHAnsi" w:cstheme="majorHAnsi"/>
          <w:b/>
          <w:bCs/>
          <w:sz w:val="24"/>
          <w:szCs w:val="24"/>
        </w:rPr>
      </w:pPr>
      <w:r>
        <w:rPr>
          <w:rStyle w:val="HeaderChar"/>
          <w:rFonts w:asciiTheme="majorHAnsi" w:hAnsiTheme="majorHAnsi" w:cstheme="majorHAnsi"/>
          <w:b/>
          <w:bCs/>
          <w:sz w:val="24"/>
          <w:szCs w:val="24"/>
        </w:rPr>
        <w:t>e.2</w:t>
      </w:r>
      <w:r w:rsidR="009F53F1" w:rsidRPr="000F33F0">
        <w:rPr>
          <w:rStyle w:val="HeaderChar"/>
          <w:rFonts w:asciiTheme="majorHAnsi" w:hAnsiTheme="majorHAnsi" w:cstheme="majorHAnsi"/>
          <w:b/>
          <w:bCs/>
          <w:sz w:val="24"/>
          <w:szCs w:val="24"/>
        </w:rPr>
        <w:t>.</w:t>
      </w:r>
      <w:r w:rsidR="00B91B3A">
        <w:rPr>
          <w:rStyle w:val="HeaderChar"/>
          <w:rFonts w:asciiTheme="majorHAnsi" w:hAnsiTheme="majorHAnsi" w:cstheme="majorHAnsi"/>
          <w:b/>
          <w:bCs/>
          <w:sz w:val="24"/>
          <w:szCs w:val="24"/>
        </w:rPr>
        <w:t xml:space="preserve"> </w:t>
      </w:r>
      <w:r w:rsidR="00441E9C" w:rsidRPr="000F33F0">
        <w:rPr>
          <w:rStyle w:val="HeaderChar"/>
          <w:rFonts w:asciiTheme="majorHAnsi" w:hAnsiTheme="majorHAnsi" w:cstheme="majorHAnsi"/>
          <w:b/>
          <w:bCs/>
          <w:sz w:val="24"/>
          <w:szCs w:val="24"/>
        </w:rPr>
        <w:t>Redis</w:t>
      </w:r>
      <w:r w:rsidR="000F33F0" w:rsidRPr="000F33F0">
        <w:rPr>
          <w:rStyle w:val="HeaderChar"/>
          <w:rFonts w:asciiTheme="majorHAnsi" w:hAnsiTheme="majorHAnsi" w:cstheme="majorHAnsi"/>
          <w:b/>
          <w:bCs/>
          <w:sz w:val="24"/>
          <w:szCs w:val="24"/>
        </w:rPr>
        <w:t> :</w:t>
      </w:r>
    </w:p>
    <w:p w14:paraId="4899E493" w14:textId="2B5D0568" w:rsidR="004B2DF6" w:rsidRPr="00454560" w:rsidRDefault="00441E9C" w:rsidP="009C38BC">
      <w:pPr>
        <w:pStyle w:val="FrameContents"/>
        <w:spacing w:before="280" w:after="280" w:line="360" w:lineRule="auto"/>
        <w:jc w:val="both"/>
        <w:rPr>
          <w:rFonts w:asciiTheme="majorHAnsi" w:hAnsiTheme="majorHAnsi" w:cstheme="majorHAnsi"/>
        </w:rPr>
      </w:pPr>
      <w:r w:rsidRPr="00454560">
        <w:rPr>
          <w:rFonts w:asciiTheme="majorHAnsi" w:hAnsiTheme="majorHAnsi" w:cstheme="majorHAnsi"/>
        </w:rPr>
        <w:t> </w:t>
      </w:r>
      <w:r w:rsidR="001518D8">
        <w:rPr>
          <w:rFonts w:asciiTheme="majorHAnsi" w:hAnsiTheme="majorHAnsi" w:cstheme="majorHAnsi"/>
        </w:rPr>
        <w:t>Ça</w:t>
      </w:r>
      <w:r w:rsidR="000F33F0">
        <w:rPr>
          <w:rFonts w:asciiTheme="majorHAnsi" w:hAnsiTheme="majorHAnsi" w:cstheme="majorHAnsi"/>
        </w:rPr>
        <w:t xml:space="preserve"> </w:t>
      </w:r>
      <w:r w:rsidRPr="00454560">
        <w:rPr>
          <w:rFonts w:asciiTheme="majorHAnsi" w:hAnsiTheme="majorHAnsi" w:cstheme="majorHAnsi"/>
        </w:rPr>
        <w:t>sert de cache en mémoire pour accélérer l'accès aux données fréquemment consultées et pour la gestion des messages en temps réel entre le backend Laravel et le serveur WebSockets. Cette combinaison optimise les performances globales de l'application en réduisant les temps de réponse</w:t>
      </w:r>
      <w:r w:rsidR="005A2937">
        <w:rPr>
          <w:rFonts w:asciiTheme="majorHAnsi" w:hAnsiTheme="majorHAnsi" w:cstheme="majorHAnsi"/>
        </w:rPr>
        <w:t xml:space="preserve"> </w:t>
      </w:r>
      <w:r w:rsidR="006E0281">
        <w:rPr>
          <w:rFonts w:asciiTheme="majorHAnsi" w:hAnsiTheme="majorHAnsi" w:cstheme="majorHAnsi"/>
          <w:color w:val="4F81BD" w:themeColor="accent1"/>
        </w:rPr>
        <w:t>[13</w:t>
      </w:r>
      <w:r w:rsidR="008D5BF1" w:rsidRPr="008D5BF1">
        <w:rPr>
          <w:rFonts w:asciiTheme="majorHAnsi" w:hAnsiTheme="majorHAnsi" w:cstheme="majorHAnsi"/>
          <w:color w:val="4F81BD" w:themeColor="accent1"/>
        </w:rPr>
        <w:t>]</w:t>
      </w:r>
    </w:p>
    <w:p w14:paraId="52E2B1DE" w14:textId="1B84AFAF" w:rsidR="004B2DF6" w:rsidRPr="007D3912" w:rsidRDefault="008F74F8" w:rsidP="007D3912">
      <w:pPr>
        <w:pStyle w:val="BodyText"/>
        <w:rPr>
          <w:b/>
          <w:bCs/>
          <w:sz w:val="26"/>
          <w:szCs w:val="26"/>
        </w:rPr>
      </w:pPr>
      <w:r w:rsidRPr="007D3912">
        <w:rPr>
          <w:b/>
          <w:bCs/>
          <w:sz w:val="26"/>
          <w:szCs w:val="26"/>
        </w:rPr>
        <w:t>f</w:t>
      </w:r>
      <w:r w:rsidR="00441E9C" w:rsidRPr="007D3912">
        <w:rPr>
          <w:b/>
          <w:bCs/>
          <w:sz w:val="26"/>
          <w:szCs w:val="26"/>
        </w:rPr>
        <w:t>. Services tiers : Google Maps SDK et OpenRouteService</w:t>
      </w:r>
    </w:p>
    <w:p w14:paraId="5DCE8303" w14:textId="77777777" w:rsidR="004B2DF6" w:rsidRPr="00454560" w:rsidRDefault="00441E9C" w:rsidP="009C38BC">
      <w:pPr>
        <w:pStyle w:val="FrameContents"/>
        <w:spacing w:before="280" w:after="280" w:line="360" w:lineRule="auto"/>
        <w:jc w:val="both"/>
        <w:rPr>
          <w:rFonts w:asciiTheme="majorHAnsi" w:hAnsiTheme="majorHAnsi" w:cstheme="majorHAnsi"/>
        </w:rPr>
      </w:pPr>
      <w:r w:rsidRPr="00454560">
        <w:rPr>
          <w:rFonts w:asciiTheme="majorHAnsi" w:hAnsiTheme="majorHAnsi" w:cstheme="majorHAnsi"/>
        </w:rPr>
        <w:t>Pour la gestion des cartes et des itinéraires, notre application mobile intègre deux services externes :</w:t>
      </w:r>
    </w:p>
    <w:p w14:paraId="56850379" w14:textId="38A3AB4A" w:rsidR="004B2DF6" w:rsidRPr="008D5BF1" w:rsidRDefault="00441E9C" w:rsidP="009C38BC">
      <w:pPr>
        <w:pStyle w:val="FrameContents"/>
        <w:spacing w:before="280" w:after="280" w:line="360" w:lineRule="auto"/>
        <w:jc w:val="both"/>
        <w:rPr>
          <w:rFonts w:asciiTheme="majorHAnsi" w:hAnsiTheme="majorHAnsi" w:cstheme="majorHAnsi"/>
          <w:color w:val="4F81BD" w:themeColor="accent1"/>
        </w:rPr>
      </w:pPr>
      <w:r w:rsidRPr="00454560">
        <w:rPr>
          <w:rStyle w:val="HeaderChar"/>
          <w:rFonts w:asciiTheme="majorHAnsi" w:hAnsiTheme="majorHAnsi" w:cstheme="majorHAnsi"/>
        </w:rPr>
        <w:t>Google Maps SDK</w:t>
      </w:r>
      <w:r w:rsidRPr="00454560">
        <w:rPr>
          <w:rFonts w:asciiTheme="majorHAnsi" w:hAnsiTheme="majorHAnsi" w:cstheme="majorHAnsi"/>
        </w:rPr>
        <w:t> permet d'afficher des cartes interactives, offrant une visualisation claire et intuitive de la position des livreurs et des destinations clients</w:t>
      </w:r>
      <w:r w:rsidR="005A2937">
        <w:rPr>
          <w:rFonts w:asciiTheme="majorHAnsi" w:hAnsiTheme="majorHAnsi" w:cstheme="majorHAnsi"/>
        </w:rPr>
        <w:t xml:space="preserve"> </w:t>
      </w:r>
      <w:r w:rsidR="006E0281">
        <w:rPr>
          <w:rFonts w:asciiTheme="majorHAnsi" w:hAnsiTheme="majorHAnsi" w:cstheme="majorHAnsi"/>
          <w:color w:val="4F81BD" w:themeColor="accent1"/>
        </w:rPr>
        <w:t>[14</w:t>
      </w:r>
      <w:r w:rsidR="000104AF" w:rsidRPr="008D5BF1">
        <w:rPr>
          <w:rFonts w:asciiTheme="majorHAnsi" w:hAnsiTheme="majorHAnsi" w:cstheme="majorHAnsi"/>
          <w:color w:val="4F81BD" w:themeColor="accent1"/>
        </w:rPr>
        <w:t>]</w:t>
      </w:r>
    </w:p>
    <w:p w14:paraId="47E31CB0" w14:textId="6A98630A" w:rsidR="004B2DF6" w:rsidRPr="00454560" w:rsidRDefault="00441E9C" w:rsidP="009C38BC">
      <w:pPr>
        <w:pStyle w:val="FrameContents"/>
        <w:spacing w:before="280" w:after="280" w:line="360" w:lineRule="auto"/>
        <w:jc w:val="both"/>
        <w:rPr>
          <w:rFonts w:asciiTheme="majorHAnsi" w:hAnsiTheme="majorHAnsi" w:cstheme="majorHAnsi"/>
        </w:rPr>
      </w:pPr>
      <w:r w:rsidRPr="00454560">
        <w:rPr>
          <w:rStyle w:val="HeaderChar"/>
          <w:rFonts w:asciiTheme="majorHAnsi" w:hAnsiTheme="majorHAnsi" w:cstheme="majorHAnsi"/>
        </w:rPr>
        <w:t>OpenRouteService</w:t>
      </w:r>
      <w:r w:rsidRPr="00454560">
        <w:rPr>
          <w:rFonts w:asciiTheme="majorHAnsi" w:hAnsiTheme="majorHAnsi" w:cstheme="majorHAnsi"/>
        </w:rPr>
        <w:t> est utilisé pour calculer et dessiner les itinéraires optimaux entre plusieurs points, facilitant la planification des trajets de livraison en temps réel. Ces services enrichissent l'expérience utilisateur en offrant des fonctionnalités de géolocalisation précises et dynamiques</w:t>
      </w:r>
      <w:r w:rsidR="005A2937">
        <w:rPr>
          <w:rFonts w:asciiTheme="majorHAnsi" w:hAnsiTheme="majorHAnsi" w:cstheme="majorHAnsi"/>
        </w:rPr>
        <w:t xml:space="preserve"> </w:t>
      </w:r>
      <w:r w:rsidR="006E0281">
        <w:rPr>
          <w:rFonts w:asciiTheme="majorHAnsi" w:hAnsiTheme="majorHAnsi" w:cstheme="majorHAnsi"/>
          <w:color w:val="4F81BD" w:themeColor="accent1"/>
        </w:rPr>
        <w:t>[15</w:t>
      </w:r>
      <w:r w:rsidR="000104AF" w:rsidRPr="008D5BF1">
        <w:rPr>
          <w:rFonts w:asciiTheme="majorHAnsi" w:hAnsiTheme="majorHAnsi" w:cstheme="majorHAnsi"/>
          <w:color w:val="4F81BD" w:themeColor="accent1"/>
        </w:rPr>
        <w:t>]</w:t>
      </w:r>
      <w:r w:rsidR="008D5BF1" w:rsidRPr="00454560">
        <w:rPr>
          <w:rFonts w:asciiTheme="majorHAnsi" w:hAnsiTheme="majorHAnsi" w:cstheme="majorHAnsi"/>
        </w:rPr>
        <w:t xml:space="preserve"> </w:t>
      </w:r>
    </w:p>
    <w:p w14:paraId="4A81849D" w14:textId="77777777" w:rsidR="004B2DF6" w:rsidRPr="00454560" w:rsidRDefault="00441E9C" w:rsidP="009C38BC">
      <w:pPr>
        <w:pStyle w:val="FrameContents"/>
        <w:spacing w:before="280" w:after="280" w:line="360" w:lineRule="auto"/>
        <w:jc w:val="both"/>
        <w:rPr>
          <w:rFonts w:asciiTheme="majorHAnsi" w:hAnsiTheme="majorHAnsi" w:cstheme="majorHAnsi"/>
        </w:rPr>
      </w:pPr>
      <w:r w:rsidRPr="00454560">
        <w:rPr>
          <w:rFonts w:asciiTheme="majorHAnsi" w:hAnsiTheme="majorHAnsi" w:cstheme="majorHAnsi"/>
        </w:rPr>
        <w:t>Cette architecture modulaire et performante garantit une séparation claire des responsabilités, une évolutivité aisée et une expérience utilisateur fluide et réactive. Le modèle MVC assure une gestion efficace du backend, l'API REST facilite la communication avec les clients, tandis que WebSockets et Redis permettent des mises à jour instantanées essentielles pour le suivi en temps réel. Enfin, l'intégration de Google Maps SDK et OpenRouteService enrichit la plateforme avec des fonctionnalités de cartographie et de routage avancées, indispensables pour une application de livraison moderne et efficace.</w:t>
      </w:r>
    </w:p>
    <w:p w14:paraId="57473028" w14:textId="50613FBB" w:rsidR="000C51FE" w:rsidRDefault="00441E9C" w:rsidP="009C38BC">
      <w:pPr>
        <w:pStyle w:val="FrameContents"/>
        <w:spacing w:before="280" w:after="280" w:line="360" w:lineRule="auto"/>
        <w:jc w:val="both"/>
        <w:rPr>
          <w:rFonts w:asciiTheme="majorHAnsi" w:hAnsiTheme="majorHAnsi" w:cstheme="majorHAnsi"/>
        </w:rPr>
      </w:pPr>
      <w:r w:rsidRPr="00454560">
        <w:rPr>
          <w:rFonts w:asciiTheme="majorHAnsi" w:hAnsiTheme="majorHAnsi" w:cstheme="majorHAnsi"/>
        </w:rPr>
        <w:t>Ainsi, notre solution répond parfaitement aux besoins d'un système de livraison en temps réel, combinant robustesse technique et expérience utilisateur optimale.</w:t>
      </w:r>
    </w:p>
    <w:p w14:paraId="3DD6C59F" w14:textId="77777777" w:rsidR="000F33F0" w:rsidRDefault="000F33F0" w:rsidP="009C38BC">
      <w:pPr>
        <w:pStyle w:val="FrameContents"/>
        <w:spacing w:before="280" w:after="280" w:line="360" w:lineRule="auto"/>
        <w:jc w:val="both"/>
        <w:rPr>
          <w:rFonts w:asciiTheme="majorHAnsi" w:hAnsiTheme="majorHAnsi" w:cstheme="majorHAnsi"/>
        </w:rPr>
      </w:pPr>
    </w:p>
    <w:p w14:paraId="091CCC65" w14:textId="5F659A6B" w:rsidR="000F33F0" w:rsidRDefault="000F33F0" w:rsidP="009C38BC">
      <w:pPr>
        <w:pStyle w:val="FrameContents"/>
        <w:spacing w:before="280" w:after="280" w:line="360" w:lineRule="auto"/>
        <w:jc w:val="both"/>
        <w:rPr>
          <w:rFonts w:asciiTheme="majorHAnsi" w:hAnsiTheme="majorHAnsi" w:cstheme="majorHAnsi"/>
        </w:rPr>
      </w:pPr>
    </w:p>
    <w:p w14:paraId="57E1E2A5" w14:textId="77777777" w:rsidR="00177468" w:rsidRDefault="00177468" w:rsidP="009C38BC">
      <w:pPr>
        <w:pStyle w:val="FrameContents"/>
        <w:spacing w:before="280" w:after="280" w:line="360" w:lineRule="auto"/>
        <w:jc w:val="both"/>
        <w:rPr>
          <w:rFonts w:asciiTheme="majorHAnsi" w:hAnsiTheme="majorHAnsi" w:cstheme="majorHAnsi"/>
        </w:rPr>
      </w:pPr>
    </w:p>
    <w:p w14:paraId="78362544" w14:textId="77777777" w:rsidR="007D3912" w:rsidRPr="00454560" w:rsidRDefault="007D3912" w:rsidP="009C38BC">
      <w:pPr>
        <w:pStyle w:val="FrameContents"/>
        <w:spacing w:before="280" w:after="280" w:line="360" w:lineRule="auto"/>
        <w:jc w:val="both"/>
        <w:rPr>
          <w:rFonts w:asciiTheme="majorHAnsi" w:hAnsiTheme="majorHAnsi" w:cstheme="majorHAnsi"/>
        </w:rPr>
      </w:pPr>
    </w:p>
    <w:p w14:paraId="77B8A7D2" w14:textId="66A6154E" w:rsidR="004B2DF6" w:rsidRDefault="00441E9C" w:rsidP="009C38BC">
      <w:pPr>
        <w:pStyle w:val="Heading2"/>
        <w:jc w:val="both"/>
        <w:rPr>
          <w:rFonts w:asciiTheme="majorHAnsi" w:hAnsiTheme="majorHAnsi" w:cstheme="majorHAnsi"/>
          <w:b/>
          <w:sz w:val="32"/>
          <w:szCs w:val="32"/>
        </w:rPr>
      </w:pPr>
      <w:bookmarkStart w:id="121" w:name="_Toc202306678"/>
      <w:r w:rsidRPr="00454560">
        <w:rPr>
          <w:rFonts w:asciiTheme="majorHAnsi" w:hAnsiTheme="majorHAnsi" w:cstheme="majorHAnsi"/>
          <w:b/>
          <w:sz w:val="32"/>
          <w:szCs w:val="32"/>
        </w:rPr>
        <w:lastRenderedPageBreak/>
        <w:t>III.3 Diagramme de classes</w:t>
      </w:r>
      <w:bookmarkEnd w:id="121"/>
    </w:p>
    <w:p w14:paraId="0C8C4301" w14:textId="77777777" w:rsidR="004D69E6" w:rsidRPr="006D2E59" w:rsidRDefault="004D69E6" w:rsidP="009C38BC">
      <w:pPr>
        <w:pStyle w:val="BodyText"/>
        <w:jc w:val="both"/>
        <w:rPr>
          <w:rStyle w:val="BalloonTextChar"/>
        </w:rPr>
      </w:pPr>
    </w:p>
    <w:p w14:paraId="020B1569" w14:textId="77777777" w:rsidR="004B2DF6" w:rsidRPr="00454560" w:rsidRDefault="004B2DF6" w:rsidP="009C38BC">
      <w:pPr>
        <w:jc w:val="both"/>
        <w:rPr>
          <w:rFonts w:asciiTheme="majorHAnsi" w:hAnsiTheme="majorHAnsi" w:cstheme="majorHAnsi"/>
        </w:rPr>
      </w:pPr>
    </w:p>
    <w:p w14:paraId="1F168D3C" w14:textId="5914F484" w:rsidR="004B2DF6" w:rsidRPr="000F33F0" w:rsidRDefault="000F33F0" w:rsidP="009C38BC">
      <w:pPr>
        <w:spacing w:line="360" w:lineRule="auto"/>
        <w:jc w:val="both"/>
        <w:rPr>
          <w:rFonts w:asciiTheme="majorHAnsi" w:hAnsiTheme="majorHAnsi" w:cstheme="majorHAnsi"/>
          <w:sz w:val="24"/>
          <w:szCs w:val="24"/>
        </w:rPr>
      </w:pPr>
      <w:r w:rsidRPr="000F33F0">
        <w:rPr>
          <w:rFonts w:asciiTheme="majorHAnsi" w:hAnsiTheme="majorHAnsi" w:cstheme="majorHAnsi"/>
          <w:sz w:val="24"/>
          <w:szCs w:val="24"/>
        </w:rPr>
        <w:t>Le diagramme de classes représente la structure statique du système que nous avons conçu. Il permet de visualiser les différentes entités (ou classes), leurs attributs, méthodes, ainsi que les relations qui existent entre elles. Ce diagramme joue un rôle fondamental dans la modélisation, car il formalise l’architecture métier du système avant toute implémentation effective. Il sert de référence pour l’ensemble des phases ultérieures du développement, facilitant la communication entre les membres de l’équipe et assurant la cohérence des choix techniques. En identifiant clairement les responsabilités de chaque classe et la nature de leurs interactions, le diagramme de classes contribue à anticiper les évolutions possibles du système et à garantir une conception robuste, évolutive et conforme aux besoins fonctionnels exprimés</w:t>
      </w:r>
    </w:p>
    <w:p w14:paraId="3F34F7E9" w14:textId="77777777" w:rsidR="004B2DF6" w:rsidRPr="00454560" w:rsidRDefault="004B2DF6" w:rsidP="009C38BC">
      <w:pPr>
        <w:jc w:val="both"/>
        <w:rPr>
          <w:rFonts w:asciiTheme="majorHAnsi" w:hAnsiTheme="majorHAnsi" w:cstheme="majorHAnsi"/>
        </w:rPr>
        <w:sectPr w:rsidR="004B2DF6" w:rsidRPr="00454560" w:rsidSect="007B6304">
          <w:headerReference w:type="even" r:id="rId33"/>
          <w:headerReference w:type="default" r:id="rId34"/>
          <w:footerReference w:type="even" r:id="rId35"/>
          <w:footerReference w:type="default" r:id="rId36"/>
          <w:headerReference w:type="first" r:id="rId37"/>
          <w:footerReference w:type="first" r:id="rId38"/>
          <w:pgSz w:w="11906" w:h="16838"/>
          <w:pgMar w:top="1400" w:right="510" w:bottom="278" w:left="737" w:header="714" w:footer="1049" w:gutter="0"/>
          <w:cols w:space="720"/>
          <w:formProt w:val="0"/>
          <w:docGrid w:linePitch="299" w:charSpace="4096"/>
        </w:sectPr>
      </w:pPr>
    </w:p>
    <w:p w14:paraId="3631618A" w14:textId="64F05932" w:rsidR="00DA18FE" w:rsidRDefault="00614688" w:rsidP="009C38BC">
      <w:pPr>
        <w:keepNext/>
        <w:widowControl/>
        <w:spacing w:after="160" w:line="259" w:lineRule="auto"/>
        <w:jc w:val="both"/>
      </w:pPr>
      <w:r>
        <w:rPr>
          <w:rFonts w:asciiTheme="majorHAnsi" w:hAnsiTheme="majorHAnsi" w:cstheme="majorHAnsi"/>
          <w:noProof/>
        </w:rPr>
        <w:lastRenderedPageBreak/>
        <w:drawing>
          <wp:anchor distT="0" distB="0" distL="114300" distR="114300" simplePos="0" relativeHeight="251680768" behindDoc="0" locked="0" layoutInCell="1" allowOverlap="1" wp14:anchorId="74947B8E" wp14:editId="7C32E361">
            <wp:simplePos x="0" y="0"/>
            <wp:positionH relativeFrom="column">
              <wp:posOffset>0</wp:posOffset>
            </wp:positionH>
            <wp:positionV relativeFrom="page">
              <wp:posOffset>111125</wp:posOffset>
            </wp:positionV>
            <wp:extent cx="6898005" cy="9397365"/>
            <wp:effectExtent l="0" t="0" r="0" b="0"/>
            <wp:wrapSquare wrapText="bothSides"/>
            <wp:docPr id="11" name="Picture 11" descr="C:\Users\PC\Downloads\DIAGRAMME_DE_CLASSE.drawi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PC\Downloads\DIAGRAMME_DE_CLASSE.drawio.png"/>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6898005" cy="9397365"/>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159F73F0" w14:textId="2053A247" w:rsidR="004B2DF6" w:rsidRPr="00454560" w:rsidRDefault="00DA18FE" w:rsidP="009C38BC">
      <w:pPr>
        <w:pStyle w:val="BodyText"/>
        <w:jc w:val="center"/>
        <w:rPr>
          <w:rFonts w:asciiTheme="majorHAnsi" w:hAnsiTheme="majorHAnsi" w:cstheme="majorHAnsi"/>
        </w:rPr>
        <w:sectPr w:rsidR="004B2DF6" w:rsidRPr="00454560" w:rsidSect="007B6304">
          <w:type w:val="continuous"/>
          <w:pgSz w:w="11906" w:h="16838"/>
          <w:pgMar w:top="1400" w:right="510" w:bottom="278" w:left="737" w:header="714" w:footer="1049" w:gutter="0"/>
          <w:cols w:space="720"/>
          <w:formProt w:val="0"/>
          <w:docGrid w:linePitch="299" w:charSpace="4096"/>
        </w:sectPr>
      </w:pPr>
      <w:bookmarkStart w:id="122" w:name="_Toc199878238"/>
      <w:bookmarkStart w:id="123" w:name="_Toc199967543"/>
      <w:bookmarkStart w:id="124" w:name="_Toc199967595"/>
      <w:bookmarkStart w:id="125" w:name="_Toc200801246"/>
      <w:bookmarkStart w:id="126" w:name="_Toc201475052"/>
      <w:bookmarkStart w:id="127" w:name="_Toc201514430"/>
      <w:bookmarkStart w:id="128" w:name="_Toc202306458"/>
      <w:r w:rsidRPr="00DA18FE">
        <w:t xml:space="preserve">Figure </w:t>
      </w:r>
      <w:r w:rsidR="00581212">
        <w:rPr>
          <w:noProof/>
        </w:rPr>
        <w:fldChar w:fldCharType="begin"/>
      </w:r>
      <w:r w:rsidR="00581212">
        <w:rPr>
          <w:noProof/>
        </w:rPr>
        <w:instrText xml:space="preserve"> SEQ Figure \* ARABIC </w:instrText>
      </w:r>
      <w:r w:rsidR="00581212">
        <w:rPr>
          <w:noProof/>
        </w:rPr>
        <w:fldChar w:fldCharType="separate"/>
      </w:r>
      <w:r w:rsidR="00400A68">
        <w:rPr>
          <w:noProof/>
        </w:rPr>
        <w:t>7</w:t>
      </w:r>
      <w:r w:rsidR="00581212">
        <w:rPr>
          <w:noProof/>
        </w:rPr>
        <w:fldChar w:fldCharType="end"/>
      </w:r>
      <w:r w:rsidR="00C940C7">
        <w:t>: Diagramme de classes</w:t>
      </w:r>
      <w:r w:rsidRPr="00DA18FE">
        <w:t xml:space="preserve"> </w:t>
      </w:r>
      <w:bookmarkEnd w:id="122"/>
      <w:bookmarkEnd w:id="123"/>
      <w:bookmarkEnd w:id="124"/>
      <w:bookmarkEnd w:id="125"/>
      <w:r w:rsidR="00AF29EE" w:rsidRPr="00DA18FE">
        <w:t>système</w:t>
      </w:r>
      <w:bookmarkEnd w:id="126"/>
      <w:bookmarkEnd w:id="127"/>
      <w:bookmarkEnd w:id="128"/>
    </w:p>
    <w:p w14:paraId="212F83F3" w14:textId="01C5BB89" w:rsidR="004B2DF6" w:rsidRPr="00454560" w:rsidRDefault="00441E9C" w:rsidP="009C38BC">
      <w:pPr>
        <w:widowControl/>
        <w:spacing w:line="360" w:lineRule="auto"/>
        <w:jc w:val="both"/>
        <w:rPr>
          <w:rFonts w:asciiTheme="majorHAnsi" w:eastAsia="Calibri Light" w:hAnsiTheme="majorHAnsi" w:cstheme="majorHAnsi"/>
          <w:bCs/>
          <w:sz w:val="24"/>
          <w:szCs w:val="24"/>
        </w:rPr>
      </w:pPr>
      <w:r w:rsidRPr="00454560">
        <w:rPr>
          <w:rFonts w:asciiTheme="majorHAnsi" w:eastAsia="Calibri Light" w:hAnsiTheme="majorHAnsi" w:cstheme="majorHAnsi"/>
          <w:bCs/>
          <w:sz w:val="24"/>
          <w:szCs w:val="24"/>
        </w:rPr>
        <w:lastRenderedPageBreak/>
        <w:t>Le système repose sur plusieurs domaines fonctionnels clés : la gestion des utilisateurs, le suivi des prospects, le processus de vente, la livraison, le paiement et la gestion des produits et des stocks. Voici une description des principales classes du modèle.</w:t>
      </w:r>
    </w:p>
    <w:p w14:paraId="36E5B8E0" w14:textId="77777777" w:rsidR="004B2DF6" w:rsidRPr="00454560" w:rsidRDefault="004B2DF6" w:rsidP="009C38BC">
      <w:pPr>
        <w:widowControl/>
        <w:spacing w:line="360" w:lineRule="auto"/>
        <w:jc w:val="both"/>
        <w:rPr>
          <w:rFonts w:asciiTheme="majorHAnsi" w:eastAsia="Calibri Light" w:hAnsiTheme="majorHAnsi" w:cstheme="majorHAnsi"/>
          <w:bCs/>
          <w:sz w:val="24"/>
          <w:szCs w:val="24"/>
        </w:rPr>
      </w:pPr>
    </w:p>
    <w:p w14:paraId="25F23AAD" w14:textId="21001248" w:rsidR="004B2DF6" w:rsidRPr="000C51FE" w:rsidRDefault="00777101" w:rsidP="009C38BC">
      <w:pPr>
        <w:widowControl/>
        <w:spacing w:line="360" w:lineRule="auto"/>
        <w:jc w:val="both"/>
        <w:rPr>
          <w:rFonts w:asciiTheme="majorHAnsi" w:eastAsia="Calibri Light" w:hAnsiTheme="majorHAnsi" w:cstheme="majorHAnsi"/>
          <w:b/>
          <w:sz w:val="28"/>
          <w:szCs w:val="28"/>
        </w:rPr>
      </w:pPr>
      <w:r>
        <w:rPr>
          <w:rFonts w:asciiTheme="majorHAnsi" w:eastAsia="Calibri Light" w:hAnsiTheme="majorHAnsi" w:cstheme="majorHAnsi"/>
          <w:b/>
          <w:sz w:val="28"/>
          <w:szCs w:val="28"/>
        </w:rPr>
        <w:t>III.3.</w:t>
      </w:r>
      <w:r w:rsidR="00441E9C" w:rsidRPr="000C51FE">
        <w:rPr>
          <w:rFonts w:asciiTheme="majorHAnsi" w:eastAsia="Calibri Light" w:hAnsiTheme="majorHAnsi" w:cstheme="majorHAnsi"/>
          <w:b/>
          <w:sz w:val="28"/>
          <w:szCs w:val="28"/>
        </w:rPr>
        <w:t>1. Utilisateur et rôles</w:t>
      </w:r>
    </w:p>
    <w:p w14:paraId="58C1B565" w14:textId="77777777" w:rsidR="004B2DF6" w:rsidRPr="00454560" w:rsidRDefault="00441E9C" w:rsidP="009C38BC">
      <w:pPr>
        <w:widowControl/>
        <w:spacing w:line="360" w:lineRule="auto"/>
        <w:jc w:val="both"/>
        <w:rPr>
          <w:rFonts w:asciiTheme="majorHAnsi" w:eastAsia="Calibri Light" w:hAnsiTheme="majorHAnsi" w:cstheme="majorHAnsi"/>
          <w:bCs/>
          <w:sz w:val="24"/>
          <w:szCs w:val="24"/>
        </w:rPr>
      </w:pPr>
      <w:r w:rsidRPr="00454560">
        <w:rPr>
          <w:rFonts w:asciiTheme="majorHAnsi" w:eastAsia="Calibri Light" w:hAnsiTheme="majorHAnsi" w:cstheme="majorHAnsi"/>
          <w:bCs/>
          <w:sz w:val="24"/>
          <w:szCs w:val="24"/>
        </w:rPr>
        <w:t>La classe Utilisateur est une classe mère qui contient les informations communes à tous les acteurs du système : nom, email, mot de passe, téléphone, adresse. Chaque utilisateur est lié à un Rôle (ex. : manager, client, chauffeur...).</w:t>
      </w:r>
    </w:p>
    <w:p w14:paraId="1A58C686" w14:textId="46DAFFD9" w:rsidR="004B2DF6" w:rsidRPr="00454560" w:rsidRDefault="00441E9C" w:rsidP="009C38BC">
      <w:pPr>
        <w:widowControl/>
        <w:spacing w:line="360" w:lineRule="auto"/>
        <w:jc w:val="both"/>
        <w:rPr>
          <w:rFonts w:asciiTheme="majorHAnsi" w:eastAsia="Calibri Light" w:hAnsiTheme="majorHAnsi" w:cstheme="majorHAnsi"/>
          <w:bCs/>
          <w:sz w:val="24"/>
          <w:szCs w:val="24"/>
        </w:rPr>
      </w:pPr>
      <w:r w:rsidRPr="00454560">
        <w:rPr>
          <w:rFonts w:asciiTheme="majorHAnsi" w:eastAsia="Calibri Light" w:hAnsiTheme="majorHAnsi" w:cstheme="majorHAnsi"/>
          <w:bCs/>
          <w:sz w:val="24"/>
          <w:szCs w:val="24"/>
        </w:rPr>
        <w:t xml:space="preserve">Plusieurs classes héritent </w:t>
      </w:r>
      <w:r w:rsidR="005322A8" w:rsidRPr="00454560">
        <w:rPr>
          <w:rFonts w:asciiTheme="majorHAnsi" w:eastAsia="Calibri Light" w:hAnsiTheme="majorHAnsi" w:cstheme="majorHAnsi"/>
          <w:bCs/>
          <w:sz w:val="24"/>
          <w:szCs w:val="24"/>
        </w:rPr>
        <w:t>d’Utilisateur</w:t>
      </w:r>
      <w:r w:rsidRPr="00454560">
        <w:rPr>
          <w:rFonts w:asciiTheme="majorHAnsi" w:eastAsia="Calibri Light" w:hAnsiTheme="majorHAnsi" w:cstheme="majorHAnsi"/>
          <w:bCs/>
          <w:sz w:val="24"/>
          <w:szCs w:val="24"/>
        </w:rPr>
        <w:t xml:space="preserve"> :</w:t>
      </w:r>
    </w:p>
    <w:p w14:paraId="5AC4CC8F" w14:textId="77777777" w:rsidR="004B2DF6" w:rsidRPr="00454560" w:rsidRDefault="00441E9C" w:rsidP="009C38BC">
      <w:pPr>
        <w:pStyle w:val="Index"/>
        <w:widowControl/>
        <w:numPr>
          <w:ilvl w:val="0"/>
          <w:numId w:val="8"/>
        </w:numPr>
        <w:spacing w:line="360" w:lineRule="auto"/>
        <w:ind w:left="720" w:hanging="360"/>
        <w:jc w:val="both"/>
        <w:rPr>
          <w:rFonts w:asciiTheme="majorHAnsi" w:eastAsia="Calibri Light" w:hAnsiTheme="majorHAnsi" w:cstheme="majorHAnsi"/>
          <w:bCs/>
          <w:sz w:val="24"/>
          <w:szCs w:val="24"/>
        </w:rPr>
      </w:pPr>
      <w:r w:rsidRPr="00454560">
        <w:rPr>
          <w:rFonts w:asciiTheme="majorHAnsi" w:eastAsia="Calibri Light" w:hAnsiTheme="majorHAnsi" w:cstheme="majorHAnsi"/>
          <w:bCs/>
          <w:sz w:val="24"/>
          <w:szCs w:val="24"/>
        </w:rPr>
        <w:t>Manager : valide les ventes, planifie les livraisons, gère prospects et activités.</w:t>
      </w:r>
    </w:p>
    <w:p w14:paraId="4AE86789" w14:textId="3DA3855B" w:rsidR="004B2DF6" w:rsidRPr="00454560" w:rsidRDefault="00441E9C" w:rsidP="009C38BC">
      <w:pPr>
        <w:pStyle w:val="Index"/>
        <w:widowControl/>
        <w:numPr>
          <w:ilvl w:val="0"/>
          <w:numId w:val="8"/>
        </w:numPr>
        <w:spacing w:line="360" w:lineRule="auto"/>
        <w:ind w:left="720" w:hanging="360"/>
        <w:jc w:val="both"/>
        <w:rPr>
          <w:rFonts w:asciiTheme="majorHAnsi" w:eastAsia="Calibri Light" w:hAnsiTheme="majorHAnsi" w:cstheme="majorHAnsi"/>
          <w:bCs/>
          <w:sz w:val="24"/>
          <w:szCs w:val="24"/>
        </w:rPr>
      </w:pPr>
      <w:r w:rsidRPr="00454560">
        <w:rPr>
          <w:rFonts w:asciiTheme="majorHAnsi" w:eastAsia="Calibri Light" w:hAnsiTheme="majorHAnsi" w:cstheme="majorHAnsi"/>
          <w:bCs/>
          <w:sz w:val="24"/>
          <w:szCs w:val="24"/>
        </w:rPr>
        <w:t xml:space="preserve">Administrateur : supervise le système et </w:t>
      </w:r>
      <w:r w:rsidR="005322A8" w:rsidRPr="00454560">
        <w:rPr>
          <w:rFonts w:asciiTheme="majorHAnsi" w:eastAsia="Calibri Light" w:hAnsiTheme="majorHAnsi" w:cstheme="majorHAnsi"/>
          <w:bCs/>
          <w:sz w:val="24"/>
          <w:szCs w:val="24"/>
        </w:rPr>
        <w:t>gère-les</w:t>
      </w:r>
      <w:r w:rsidRPr="00454560">
        <w:rPr>
          <w:rFonts w:asciiTheme="majorHAnsi" w:eastAsia="Calibri Light" w:hAnsiTheme="majorHAnsi" w:cstheme="majorHAnsi"/>
          <w:bCs/>
          <w:sz w:val="24"/>
          <w:szCs w:val="24"/>
        </w:rPr>
        <w:t xml:space="preserve"> prospects/activités.</w:t>
      </w:r>
    </w:p>
    <w:p w14:paraId="50D8C796" w14:textId="77777777" w:rsidR="004B2DF6" w:rsidRPr="00454560" w:rsidRDefault="00441E9C" w:rsidP="009C38BC">
      <w:pPr>
        <w:pStyle w:val="Index"/>
        <w:widowControl/>
        <w:numPr>
          <w:ilvl w:val="0"/>
          <w:numId w:val="8"/>
        </w:numPr>
        <w:spacing w:line="360" w:lineRule="auto"/>
        <w:ind w:left="720" w:hanging="360"/>
        <w:jc w:val="both"/>
        <w:rPr>
          <w:rFonts w:asciiTheme="majorHAnsi" w:eastAsia="Calibri Light" w:hAnsiTheme="majorHAnsi" w:cstheme="majorHAnsi"/>
          <w:bCs/>
          <w:sz w:val="24"/>
          <w:szCs w:val="24"/>
        </w:rPr>
      </w:pPr>
      <w:r w:rsidRPr="00454560">
        <w:rPr>
          <w:rFonts w:asciiTheme="majorHAnsi" w:eastAsia="Calibri Light" w:hAnsiTheme="majorHAnsi" w:cstheme="majorHAnsi"/>
          <w:bCs/>
          <w:sz w:val="24"/>
          <w:szCs w:val="24"/>
        </w:rPr>
        <w:t>GestionnaireVentes : gère les ventes, les clients, les paiements et la prospection.</w:t>
      </w:r>
    </w:p>
    <w:p w14:paraId="276DB703" w14:textId="77777777" w:rsidR="004B2DF6" w:rsidRPr="00454560" w:rsidRDefault="00441E9C" w:rsidP="009C38BC">
      <w:pPr>
        <w:pStyle w:val="Index"/>
        <w:widowControl/>
        <w:numPr>
          <w:ilvl w:val="0"/>
          <w:numId w:val="8"/>
        </w:numPr>
        <w:spacing w:line="360" w:lineRule="auto"/>
        <w:ind w:left="720" w:hanging="360"/>
        <w:jc w:val="both"/>
        <w:rPr>
          <w:rFonts w:asciiTheme="majorHAnsi" w:eastAsia="Calibri Light" w:hAnsiTheme="majorHAnsi" w:cstheme="majorHAnsi"/>
          <w:bCs/>
          <w:sz w:val="24"/>
          <w:szCs w:val="24"/>
        </w:rPr>
      </w:pPr>
      <w:r w:rsidRPr="00454560">
        <w:rPr>
          <w:rFonts w:asciiTheme="majorHAnsi" w:eastAsia="Calibri Light" w:hAnsiTheme="majorHAnsi" w:cstheme="majorHAnsi"/>
          <w:bCs/>
          <w:sz w:val="24"/>
          <w:szCs w:val="24"/>
        </w:rPr>
        <w:t>Chauffeur : consulte les livraisons, met à jour leur statut et fournit les preuves.</w:t>
      </w:r>
    </w:p>
    <w:p w14:paraId="3712A8AF" w14:textId="77777777" w:rsidR="004B2DF6" w:rsidRPr="00454560" w:rsidRDefault="00441E9C" w:rsidP="009C38BC">
      <w:pPr>
        <w:pStyle w:val="Index"/>
        <w:widowControl/>
        <w:numPr>
          <w:ilvl w:val="0"/>
          <w:numId w:val="8"/>
        </w:numPr>
        <w:spacing w:line="360" w:lineRule="auto"/>
        <w:ind w:left="720" w:hanging="360"/>
        <w:jc w:val="both"/>
        <w:rPr>
          <w:rFonts w:asciiTheme="majorHAnsi" w:eastAsia="Calibri Light" w:hAnsiTheme="majorHAnsi" w:cstheme="majorHAnsi"/>
          <w:bCs/>
          <w:sz w:val="24"/>
          <w:szCs w:val="24"/>
        </w:rPr>
      </w:pPr>
      <w:r w:rsidRPr="00454560">
        <w:rPr>
          <w:rFonts w:asciiTheme="majorHAnsi" w:eastAsia="Calibri Light" w:hAnsiTheme="majorHAnsi" w:cstheme="majorHAnsi"/>
          <w:bCs/>
          <w:sz w:val="24"/>
          <w:szCs w:val="24"/>
        </w:rPr>
        <w:t>Client : consulte ses commandes, paiements et livraisons.</w:t>
      </w:r>
    </w:p>
    <w:p w14:paraId="61DE1D0F" w14:textId="77777777" w:rsidR="004B2DF6" w:rsidRPr="00454560" w:rsidRDefault="00441E9C" w:rsidP="009C38BC">
      <w:pPr>
        <w:pStyle w:val="Index"/>
        <w:widowControl/>
        <w:numPr>
          <w:ilvl w:val="0"/>
          <w:numId w:val="8"/>
        </w:numPr>
        <w:spacing w:line="360" w:lineRule="auto"/>
        <w:ind w:left="720" w:hanging="360"/>
        <w:jc w:val="both"/>
        <w:rPr>
          <w:rFonts w:asciiTheme="majorHAnsi" w:eastAsia="Calibri Light" w:hAnsiTheme="majorHAnsi" w:cstheme="majorHAnsi"/>
          <w:bCs/>
          <w:sz w:val="24"/>
          <w:szCs w:val="24"/>
        </w:rPr>
      </w:pPr>
      <w:r w:rsidRPr="00454560">
        <w:rPr>
          <w:rFonts w:asciiTheme="majorHAnsi" w:eastAsia="Calibri Light" w:hAnsiTheme="majorHAnsi" w:cstheme="majorHAnsi"/>
          <w:bCs/>
          <w:sz w:val="24"/>
          <w:szCs w:val="24"/>
        </w:rPr>
        <w:t>GestionnaireInventaire : gère les produits, l’inventaire et les mouvements de stock.</w:t>
      </w:r>
    </w:p>
    <w:p w14:paraId="210DC056" w14:textId="77777777" w:rsidR="004B2DF6" w:rsidRPr="00454560" w:rsidRDefault="004B2DF6" w:rsidP="009C38BC">
      <w:pPr>
        <w:widowControl/>
        <w:spacing w:line="360" w:lineRule="auto"/>
        <w:jc w:val="both"/>
        <w:rPr>
          <w:rFonts w:asciiTheme="majorHAnsi" w:eastAsia="Calibri Light" w:hAnsiTheme="majorHAnsi" w:cstheme="majorHAnsi"/>
          <w:bCs/>
          <w:sz w:val="24"/>
          <w:szCs w:val="24"/>
        </w:rPr>
      </w:pPr>
    </w:p>
    <w:p w14:paraId="27986EB2" w14:textId="65FDE98E" w:rsidR="004B2DF6" w:rsidRPr="00454560" w:rsidRDefault="00777101" w:rsidP="009C38BC">
      <w:pPr>
        <w:widowControl/>
        <w:spacing w:line="360" w:lineRule="auto"/>
        <w:jc w:val="both"/>
        <w:rPr>
          <w:rFonts w:asciiTheme="majorHAnsi" w:eastAsia="Calibri Light" w:hAnsiTheme="majorHAnsi" w:cstheme="majorHAnsi"/>
          <w:b/>
          <w:sz w:val="28"/>
          <w:szCs w:val="28"/>
        </w:rPr>
      </w:pPr>
      <w:r>
        <w:rPr>
          <w:rFonts w:asciiTheme="majorHAnsi" w:eastAsia="Calibri Light" w:hAnsiTheme="majorHAnsi" w:cstheme="majorHAnsi"/>
          <w:b/>
          <w:sz w:val="28"/>
          <w:szCs w:val="28"/>
        </w:rPr>
        <w:t>III.3.</w:t>
      </w:r>
      <w:r w:rsidR="00441E9C" w:rsidRPr="00454560">
        <w:rPr>
          <w:rFonts w:asciiTheme="majorHAnsi" w:eastAsia="Calibri Light" w:hAnsiTheme="majorHAnsi" w:cstheme="majorHAnsi"/>
          <w:b/>
          <w:sz w:val="28"/>
          <w:szCs w:val="28"/>
        </w:rPr>
        <w:t>2. Prospection commerciale</w:t>
      </w:r>
    </w:p>
    <w:p w14:paraId="1DDB7922" w14:textId="77777777" w:rsidR="004B2DF6" w:rsidRPr="00454560" w:rsidRDefault="00441E9C" w:rsidP="009C38BC">
      <w:pPr>
        <w:widowControl/>
        <w:spacing w:line="360" w:lineRule="auto"/>
        <w:jc w:val="both"/>
        <w:rPr>
          <w:rFonts w:asciiTheme="majorHAnsi" w:eastAsia="Calibri Light" w:hAnsiTheme="majorHAnsi" w:cstheme="majorHAnsi"/>
          <w:b/>
          <w:sz w:val="28"/>
          <w:szCs w:val="28"/>
        </w:rPr>
      </w:pPr>
      <w:r w:rsidRPr="00454560">
        <w:rPr>
          <w:rFonts w:asciiTheme="majorHAnsi" w:eastAsia="Calibri Light" w:hAnsiTheme="majorHAnsi" w:cstheme="majorHAnsi"/>
          <w:b/>
          <w:sz w:val="28"/>
          <w:szCs w:val="28"/>
        </w:rPr>
        <w:t xml:space="preserve">- </w:t>
      </w:r>
      <w:r w:rsidRPr="00454560">
        <w:rPr>
          <w:rFonts w:asciiTheme="majorHAnsi" w:eastAsia="Calibri Light" w:hAnsiTheme="majorHAnsi" w:cstheme="majorHAnsi"/>
          <w:bCs/>
          <w:sz w:val="24"/>
          <w:szCs w:val="24"/>
        </w:rPr>
        <w:t>Prospect : représente un client potentiel avec un nom, contact et statut.</w:t>
      </w:r>
    </w:p>
    <w:p w14:paraId="07C2D85C" w14:textId="77777777" w:rsidR="004B2DF6" w:rsidRPr="00454560" w:rsidRDefault="00441E9C" w:rsidP="009C38BC">
      <w:pPr>
        <w:widowControl/>
        <w:spacing w:line="360" w:lineRule="auto"/>
        <w:jc w:val="both"/>
        <w:rPr>
          <w:rFonts w:asciiTheme="majorHAnsi" w:eastAsia="Calibri Light" w:hAnsiTheme="majorHAnsi" w:cstheme="majorHAnsi"/>
          <w:bCs/>
          <w:sz w:val="24"/>
          <w:szCs w:val="24"/>
        </w:rPr>
      </w:pPr>
      <w:r w:rsidRPr="00454560">
        <w:rPr>
          <w:rFonts w:asciiTheme="majorHAnsi" w:eastAsia="Calibri Light" w:hAnsiTheme="majorHAnsi" w:cstheme="majorHAnsi"/>
          <w:bCs/>
          <w:sz w:val="24"/>
          <w:szCs w:val="24"/>
        </w:rPr>
        <w:t>- Activité : regroupe les interactions avec les prospects (type, date, notes).</w:t>
      </w:r>
    </w:p>
    <w:p w14:paraId="58F2EE14" w14:textId="77777777" w:rsidR="004B2DF6" w:rsidRPr="00454560" w:rsidRDefault="00441E9C" w:rsidP="009C38BC">
      <w:pPr>
        <w:widowControl/>
        <w:spacing w:line="360" w:lineRule="auto"/>
        <w:jc w:val="both"/>
        <w:rPr>
          <w:rFonts w:asciiTheme="majorHAnsi" w:eastAsia="Calibri Light" w:hAnsiTheme="majorHAnsi" w:cstheme="majorHAnsi"/>
          <w:bCs/>
          <w:sz w:val="24"/>
          <w:szCs w:val="24"/>
        </w:rPr>
      </w:pPr>
      <w:r w:rsidRPr="00454560">
        <w:rPr>
          <w:rFonts w:asciiTheme="majorHAnsi" w:eastAsia="Calibri Light" w:hAnsiTheme="majorHAnsi" w:cstheme="majorHAnsi"/>
          <w:bCs/>
          <w:sz w:val="24"/>
          <w:szCs w:val="24"/>
        </w:rPr>
        <w:t>Un prospect peut être associé à plusieurs activités, gérées par le gestionnaire des ventes sous la supervision du manager ou de l’administrateur.</w:t>
      </w:r>
    </w:p>
    <w:p w14:paraId="7AA458FE" w14:textId="77777777" w:rsidR="004B2DF6" w:rsidRPr="00454560" w:rsidRDefault="004B2DF6" w:rsidP="009C38BC">
      <w:pPr>
        <w:widowControl/>
        <w:spacing w:line="360" w:lineRule="auto"/>
        <w:jc w:val="both"/>
        <w:rPr>
          <w:rFonts w:asciiTheme="majorHAnsi" w:eastAsia="Calibri Light" w:hAnsiTheme="majorHAnsi" w:cstheme="majorHAnsi"/>
          <w:bCs/>
          <w:sz w:val="24"/>
          <w:szCs w:val="24"/>
        </w:rPr>
      </w:pPr>
    </w:p>
    <w:p w14:paraId="0DF6FF6A" w14:textId="01ACFDD4" w:rsidR="004B2DF6" w:rsidRPr="00454560" w:rsidRDefault="00777101" w:rsidP="009C38BC">
      <w:pPr>
        <w:widowControl/>
        <w:spacing w:line="360" w:lineRule="auto"/>
        <w:jc w:val="both"/>
        <w:rPr>
          <w:rFonts w:asciiTheme="majorHAnsi" w:eastAsia="Calibri Light" w:hAnsiTheme="majorHAnsi" w:cstheme="majorHAnsi"/>
          <w:b/>
          <w:sz w:val="28"/>
          <w:szCs w:val="28"/>
        </w:rPr>
      </w:pPr>
      <w:r>
        <w:rPr>
          <w:rFonts w:asciiTheme="majorHAnsi" w:eastAsia="Calibri Light" w:hAnsiTheme="majorHAnsi" w:cstheme="majorHAnsi"/>
          <w:b/>
          <w:sz w:val="28"/>
          <w:szCs w:val="28"/>
        </w:rPr>
        <w:t>III.3.</w:t>
      </w:r>
      <w:r w:rsidR="00441E9C" w:rsidRPr="00454560">
        <w:rPr>
          <w:rFonts w:asciiTheme="majorHAnsi" w:eastAsia="Calibri Light" w:hAnsiTheme="majorHAnsi" w:cstheme="majorHAnsi"/>
          <w:b/>
          <w:sz w:val="28"/>
          <w:szCs w:val="28"/>
        </w:rPr>
        <w:t>3. Processus de vente</w:t>
      </w:r>
    </w:p>
    <w:p w14:paraId="57B131CA" w14:textId="77777777" w:rsidR="004B2DF6" w:rsidRPr="00454560" w:rsidRDefault="00441E9C" w:rsidP="009C38BC">
      <w:pPr>
        <w:widowControl/>
        <w:spacing w:line="360" w:lineRule="auto"/>
        <w:jc w:val="both"/>
        <w:rPr>
          <w:rFonts w:asciiTheme="majorHAnsi" w:eastAsia="Calibri Light" w:hAnsiTheme="majorHAnsi" w:cstheme="majorHAnsi"/>
          <w:bCs/>
          <w:sz w:val="24"/>
          <w:szCs w:val="24"/>
        </w:rPr>
      </w:pPr>
      <w:r w:rsidRPr="00454560">
        <w:rPr>
          <w:rFonts w:asciiTheme="majorHAnsi" w:eastAsia="Calibri Light" w:hAnsiTheme="majorHAnsi" w:cstheme="majorHAnsi"/>
          <w:bCs/>
          <w:sz w:val="24"/>
          <w:szCs w:val="24"/>
        </w:rPr>
        <w:t>- Vente : correspond à une commande faite par un client. Elle est gérée par un GestionnaireVentes et contient plusieurs lignes de vente (LigneVente).</w:t>
      </w:r>
    </w:p>
    <w:p w14:paraId="43CFF9A2" w14:textId="77777777" w:rsidR="004B2DF6" w:rsidRPr="00454560" w:rsidRDefault="00441E9C" w:rsidP="009C38BC">
      <w:pPr>
        <w:widowControl/>
        <w:spacing w:line="360" w:lineRule="auto"/>
        <w:jc w:val="both"/>
        <w:rPr>
          <w:rFonts w:asciiTheme="majorHAnsi" w:eastAsia="Calibri Light" w:hAnsiTheme="majorHAnsi" w:cstheme="majorHAnsi"/>
          <w:bCs/>
          <w:sz w:val="24"/>
          <w:szCs w:val="24"/>
        </w:rPr>
      </w:pPr>
      <w:r w:rsidRPr="00454560">
        <w:rPr>
          <w:rFonts w:asciiTheme="majorHAnsi" w:eastAsia="Calibri Light" w:hAnsiTheme="majorHAnsi" w:cstheme="majorHAnsi"/>
          <w:bCs/>
          <w:sz w:val="24"/>
          <w:szCs w:val="24"/>
        </w:rPr>
        <w:t>- LigneVente : précise les produits vendus avec quantité, prix unitaire et remise.</w:t>
      </w:r>
    </w:p>
    <w:p w14:paraId="1CA8A13B" w14:textId="77777777" w:rsidR="004B2DF6" w:rsidRPr="00454560" w:rsidRDefault="004B2DF6" w:rsidP="009C38BC">
      <w:pPr>
        <w:widowControl/>
        <w:spacing w:line="360" w:lineRule="auto"/>
        <w:jc w:val="both"/>
        <w:rPr>
          <w:rFonts w:asciiTheme="majorHAnsi" w:eastAsia="Calibri Light" w:hAnsiTheme="majorHAnsi" w:cstheme="majorHAnsi"/>
          <w:bCs/>
          <w:sz w:val="24"/>
          <w:szCs w:val="24"/>
        </w:rPr>
      </w:pPr>
    </w:p>
    <w:p w14:paraId="0C3E250F" w14:textId="493DD6B0" w:rsidR="004B2DF6" w:rsidRPr="00454560" w:rsidRDefault="00777101" w:rsidP="009C38BC">
      <w:pPr>
        <w:widowControl/>
        <w:spacing w:line="360" w:lineRule="auto"/>
        <w:jc w:val="both"/>
        <w:rPr>
          <w:rFonts w:asciiTheme="majorHAnsi" w:eastAsia="Calibri Light" w:hAnsiTheme="majorHAnsi" w:cstheme="majorHAnsi"/>
          <w:b/>
          <w:sz w:val="28"/>
          <w:szCs w:val="28"/>
        </w:rPr>
      </w:pPr>
      <w:r>
        <w:rPr>
          <w:rFonts w:asciiTheme="majorHAnsi" w:eastAsia="Calibri Light" w:hAnsiTheme="majorHAnsi" w:cstheme="majorHAnsi"/>
          <w:b/>
          <w:sz w:val="28"/>
          <w:szCs w:val="28"/>
        </w:rPr>
        <w:t>III.3.</w:t>
      </w:r>
      <w:r w:rsidR="00441E9C" w:rsidRPr="00454560">
        <w:rPr>
          <w:rFonts w:asciiTheme="majorHAnsi" w:eastAsia="Calibri Light" w:hAnsiTheme="majorHAnsi" w:cstheme="majorHAnsi"/>
          <w:b/>
          <w:sz w:val="28"/>
          <w:szCs w:val="28"/>
        </w:rPr>
        <w:t>4. Livraison</w:t>
      </w:r>
    </w:p>
    <w:p w14:paraId="47207502" w14:textId="77777777" w:rsidR="004B2DF6" w:rsidRPr="00454560" w:rsidRDefault="00441E9C" w:rsidP="009C38BC">
      <w:pPr>
        <w:widowControl/>
        <w:spacing w:line="360" w:lineRule="auto"/>
        <w:jc w:val="both"/>
        <w:rPr>
          <w:rFonts w:asciiTheme="majorHAnsi" w:eastAsia="Calibri Light" w:hAnsiTheme="majorHAnsi" w:cstheme="majorHAnsi"/>
          <w:bCs/>
          <w:sz w:val="24"/>
          <w:szCs w:val="24"/>
        </w:rPr>
      </w:pPr>
      <w:r w:rsidRPr="00454560">
        <w:rPr>
          <w:rFonts w:asciiTheme="majorHAnsi" w:eastAsia="Calibri Light" w:hAnsiTheme="majorHAnsi" w:cstheme="majorHAnsi"/>
          <w:bCs/>
          <w:sz w:val="24"/>
          <w:szCs w:val="24"/>
        </w:rPr>
        <w:t>- Livraison : liée à une vente et réalisée par un chauffeur. Elle contient la date, le statut et la preuve de livraison.</w:t>
      </w:r>
    </w:p>
    <w:p w14:paraId="4335AF49" w14:textId="77777777" w:rsidR="004B2DF6" w:rsidRPr="00454560" w:rsidRDefault="004B2DF6" w:rsidP="009C38BC">
      <w:pPr>
        <w:widowControl/>
        <w:spacing w:line="360" w:lineRule="auto"/>
        <w:jc w:val="both"/>
        <w:rPr>
          <w:rFonts w:asciiTheme="majorHAnsi" w:eastAsia="Calibri Light" w:hAnsiTheme="majorHAnsi" w:cstheme="majorHAnsi"/>
          <w:bCs/>
          <w:sz w:val="24"/>
          <w:szCs w:val="24"/>
        </w:rPr>
      </w:pPr>
    </w:p>
    <w:p w14:paraId="7D924A06" w14:textId="77777777" w:rsidR="004B2DF6" w:rsidRPr="00454560" w:rsidRDefault="004B2DF6" w:rsidP="009C38BC">
      <w:pPr>
        <w:widowControl/>
        <w:spacing w:line="360" w:lineRule="auto"/>
        <w:jc w:val="both"/>
        <w:rPr>
          <w:rFonts w:asciiTheme="majorHAnsi" w:eastAsia="Calibri Light" w:hAnsiTheme="majorHAnsi" w:cstheme="majorHAnsi"/>
          <w:bCs/>
          <w:sz w:val="24"/>
          <w:szCs w:val="24"/>
        </w:rPr>
      </w:pPr>
    </w:p>
    <w:p w14:paraId="702EC575" w14:textId="35AFCC33" w:rsidR="004B2DF6" w:rsidRDefault="004B2DF6" w:rsidP="009C38BC">
      <w:pPr>
        <w:widowControl/>
        <w:spacing w:line="360" w:lineRule="auto"/>
        <w:jc w:val="both"/>
        <w:rPr>
          <w:rFonts w:asciiTheme="majorHAnsi" w:eastAsia="Calibri Light" w:hAnsiTheme="majorHAnsi" w:cstheme="majorHAnsi"/>
          <w:bCs/>
          <w:sz w:val="24"/>
          <w:szCs w:val="24"/>
        </w:rPr>
      </w:pPr>
    </w:p>
    <w:p w14:paraId="640BD56C" w14:textId="3D5805AC" w:rsidR="00777101" w:rsidRPr="00454560" w:rsidRDefault="00777101" w:rsidP="009C38BC">
      <w:pPr>
        <w:widowControl/>
        <w:spacing w:line="360" w:lineRule="auto"/>
        <w:jc w:val="both"/>
        <w:rPr>
          <w:rFonts w:asciiTheme="majorHAnsi" w:eastAsia="Calibri Light" w:hAnsiTheme="majorHAnsi" w:cstheme="majorHAnsi"/>
          <w:bCs/>
          <w:sz w:val="24"/>
          <w:szCs w:val="24"/>
        </w:rPr>
      </w:pPr>
    </w:p>
    <w:p w14:paraId="4D5A0E51" w14:textId="42997F0A" w:rsidR="004B2DF6" w:rsidRPr="00454560" w:rsidRDefault="00777101" w:rsidP="009C38BC">
      <w:pPr>
        <w:widowControl/>
        <w:spacing w:line="360" w:lineRule="auto"/>
        <w:jc w:val="both"/>
        <w:rPr>
          <w:rFonts w:asciiTheme="majorHAnsi" w:eastAsia="Calibri Light" w:hAnsiTheme="majorHAnsi" w:cstheme="majorHAnsi"/>
          <w:b/>
          <w:sz w:val="28"/>
          <w:szCs w:val="28"/>
        </w:rPr>
      </w:pPr>
      <w:r>
        <w:rPr>
          <w:rFonts w:asciiTheme="majorHAnsi" w:eastAsia="Calibri Light" w:hAnsiTheme="majorHAnsi" w:cstheme="majorHAnsi"/>
          <w:b/>
          <w:sz w:val="28"/>
          <w:szCs w:val="28"/>
        </w:rPr>
        <w:lastRenderedPageBreak/>
        <w:t>III.3.</w:t>
      </w:r>
      <w:r w:rsidR="00441E9C" w:rsidRPr="00454560">
        <w:rPr>
          <w:rFonts w:asciiTheme="majorHAnsi" w:eastAsia="Calibri Light" w:hAnsiTheme="majorHAnsi" w:cstheme="majorHAnsi"/>
          <w:b/>
          <w:sz w:val="28"/>
          <w:szCs w:val="28"/>
        </w:rPr>
        <w:t>5. Paiement</w:t>
      </w:r>
    </w:p>
    <w:p w14:paraId="12E41A29" w14:textId="77777777" w:rsidR="004B2DF6" w:rsidRPr="00454560" w:rsidRDefault="00441E9C" w:rsidP="009C38BC">
      <w:pPr>
        <w:widowControl/>
        <w:spacing w:line="360" w:lineRule="auto"/>
        <w:jc w:val="both"/>
        <w:rPr>
          <w:rFonts w:asciiTheme="majorHAnsi" w:eastAsia="Calibri Light" w:hAnsiTheme="majorHAnsi" w:cstheme="majorHAnsi"/>
          <w:bCs/>
          <w:sz w:val="24"/>
          <w:szCs w:val="24"/>
        </w:rPr>
      </w:pPr>
      <w:r w:rsidRPr="00454560">
        <w:rPr>
          <w:rFonts w:asciiTheme="majorHAnsi" w:eastAsia="Calibri Light" w:hAnsiTheme="majorHAnsi" w:cstheme="majorHAnsi"/>
          <w:bCs/>
          <w:sz w:val="24"/>
          <w:szCs w:val="24"/>
        </w:rPr>
        <w:t>- Paiement : correspond à un règlement effectué par un client pour une vente donnée. Il contient le montant, la date, le mode de paiement et son statut.</w:t>
      </w:r>
    </w:p>
    <w:p w14:paraId="53CC5D7A" w14:textId="77777777" w:rsidR="004B2DF6" w:rsidRPr="00454560" w:rsidRDefault="004B2DF6" w:rsidP="009C38BC">
      <w:pPr>
        <w:widowControl/>
        <w:spacing w:line="360" w:lineRule="auto"/>
        <w:jc w:val="both"/>
        <w:rPr>
          <w:rFonts w:asciiTheme="majorHAnsi" w:eastAsia="Calibri Light" w:hAnsiTheme="majorHAnsi" w:cstheme="majorHAnsi"/>
          <w:bCs/>
          <w:sz w:val="24"/>
          <w:szCs w:val="24"/>
        </w:rPr>
      </w:pPr>
    </w:p>
    <w:p w14:paraId="622AEF34" w14:textId="649FA311" w:rsidR="004B2DF6" w:rsidRPr="00454560" w:rsidRDefault="00777101" w:rsidP="009C38BC">
      <w:pPr>
        <w:widowControl/>
        <w:spacing w:line="360" w:lineRule="auto"/>
        <w:jc w:val="both"/>
        <w:rPr>
          <w:rFonts w:asciiTheme="majorHAnsi" w:eastAsia="Calibri Light" w:hAnsiTheme="majorHAnsi" w:cstheme="majorHAnsi"/>
          <w:b/>
          <w:sz w:val="28"/>
          <w:szCs w:val="28"/>
        </w:rPr>
      </w:pPr>
      <w:r>
        <w:rPr>
          <w:rFonts w:asciiTheme="majorHAnsi" w:eastAsia="Calibri Light" w:hAnsiTheme="majorHAnsi" w:cstheme="majorHAnsi"/>
          <w:b/>
          <w:sz w:val="28"/>
          <w:szCs w:val="28"/>
        </w:rPr>
        <w:t>III.3.</w:t>
      </w:r>
      <w:r w:rsidR="00441E9C" w:rsidRPr="00454560">
        <w:rPr>
          <w:rFonts w:asciiTheme="majorHAnsi" w:eastAsia="Calibri Light" w:hAnsiTheme="majorHAnsi" w:cstheme="majorHAnsi"/>
          <w:b/>
          <w:sz w:val="28"/>
          <w:szCs w:val="28"/>
        </w:rPr>
        <w:t>6. Produits et stock</w:t>
      </w:r>
    </w:p>
    <w:p w14:paraId="24278E96" w14:textId="77777777" w:rsidR="004B2DF6" w:rsidRPr="00454560" w:rsidRDefault="00441E9C" w:rsidP="009C38BC">
      <w:pPr>
        <w:widowControl/>
        <w:spacing w:line="360" w:lineRule="auto"/>
        <w:jc w:val="both"/>
        <w:rPr>
          <w:rFonts w:asciiTheme="majorHAnsi" w:eastAsia="Calibri Light" w:hAnsiTheme="majorHAnsi" w:cstheme="majorHAnsi"/>
          <w:bCs/>
          <w:sz w:val="24"/>
          <w:szCs w:val="24"/>
        </w:rPr>
      </w:pPr>
      <w:r w:rsidRPr="00454560">
        <w:rPr>
          <w:rFonts w:asciiTheme="majorHAnsi" w:eastAsia="Calibri Light" w:hAnsiTheme="majorHAnsi" w:cstheme="majorHAnsi"/>
          <w:bCs/>
          <w:sz w:val="24"/>
          <w:szCs w:val="24"/>
        </w:rPr>
        <w:t>- Produit : possède des attributs comme le nom, description, prix, code-barres, etc. Il est classé selon une Catégorie et une Marque.</w:t>
      </w:r>
    </w:p>
    <w:p w14:paraId="1C95CB2A" w14:textId="77777777" w:rsidR="004B2DF6" w:rsidRPr="00454560" w:rsidRDefault="00441E9C" w:rsidP="009C38BC">
      <w:pPr>
        <w:widowControl/>
        <w:spacing w:line="360" w:lineRule="auto"/>
        <w:jc w:val="both"/>
        <w:rPr>
          <w:rFonts w:asciiTheme="majorHAnsi" w:eastAsia="Calibri Light" w:hAnsiTheme="majorHAnsi" w:cstheme="majorHAnsi"/>
          <w:bCs/>
          <w:sz w:val="24"/>
          <w:szCs w:val="24"/>
        </w:rPr>
      </w:pPr>
      <w:r w:rsidRPr="00454560">
        <w:rPr>
          <w:rFonts w:asciiTheme="majorHAnsi" w:eastAsia="Calibri Light" w:hAnsiTheme="majorHAnsi" w:cstheme="majorHAnsi"/>
          <w:bCs/>
          <w:sz w:val="24"/>
          <w:szCs w:val="24"/>
        </w:rPr>
        <w:t>- Entrepôt : lieu de stockage des produits.</w:t>
      </w:r>
    </w:p>
    <w:p w14:paraId="399FC65A" w14:textId="77777777" w:rsidR="004B2DF6" w:rsidRPr="00454560" w:rsidRDefault="00441E9C" w:rsidP="009C38BC">
      <w:pPr>
        <w:widowControl/>
        <w:spacing w:line="360" w:lineRule="auto"/>
        <w:jc w:val="both"/>
        <w:rPr>
          <w:rFonts w:asciiTheme="majorHAnsi" w:eastAsia="Calibri Light" w:hAnsiTheme="majorHAnsi" w:cstheme="majorHAnsi"/>
          <w:bCs/>
          <w:sz w:val="24"/>
          <w:szCs w:val="24"/>
        </w:rPr>
      </w:pPr>
      <w:r w:rsidRPr="00454560">
        <w:rPr>
          <w:rFonts w:asciiTheme="majorHAnsi" w:eastAsia="Calibri Light" w:hAnsiTheme="majorHAnsi" w:cstheme="majorHAnsi"/>
          <w:bCs/>
          <w:sz w:val="24"/>
          <w:szCs w:val="24"/>
        </w:rPr>
        <w:t>- Inventaire : indique la quantité d’un produit dans un entrepôt donné.</w:t>
      </w:r>
    </w:p>
    <w:p w14:paraId="41893819" w14:textId="77777777" w:rsidR="004B2DF6" w:rsidRPr="00454560" w:rsidRDefault="00441E9C" w:rsidP="009C38BC">
      <w:pPr>
        <w:widowControl/>
        <w:spacing w:line="360" w:lineRule="auto"/>
        <w:jc w:val="both"/>
        <w:rPr>
          <w:rFonts w:asciiTheme="majorHAnsi" w:eastAsia="Calibri Light" w:hAnsiTheme="majorHAnsi" w:cstheme="majorHAnsi"/>
          <w:bCs/>
          <w:sz w:val="24"/>
          <w:szCs w:val="24"/>
        </w:rPr>
      </w:pPr>
      <w:r w:rsidRPr="00454560">
        <w:rPr>
          <w:rFonts w:asciiTheme="majorHAnsi" w:eastAsia="Calibri Light" w:hAnsiTheme="majorHAnsi" w:cstheme="majorHAnsi"/>
          <w:bCs/>
          <w:sz w:val="24"/>
          <w:szCs w:val="24"/>
        </w:rPr>
        <w:t>- MouvementDeStock : enregistre les mouvements (entrée ou sortie) des produits entre les entrepôts.</w:t>
      </w:r>
    </w:p>
    <w:p w14:paraId="4839E2E9" w14:textId="77777777" w:rsidR="004B2DF6" w:rsidRPr="00454560" w:rsidRDefault="004B2DF6" w:rsidP="009C38BC">
      <w:pPr>
        <w:widowControl/>
        <w:spacing w:line="360" w:lineRule="auto"/>
        <w:jc w:val="both"/>
        <w:rPr>
          <w:rFonts w:asciiTheme="majorHAnsi" w:eastAsia="Calibri Light" w:hAnsiTheme="majorHAnsi" w:cstheme="majorHAnsi"/>
          <w:bCs/>
          <w:sz w:val="24"/>
          <w:szCs w:val="24"/>
        </w:rPr>
      </w:pPr>
    </w:p>
    <w:p w14:paraId="42457763" w14:textId="5F624D90" w:rsidR="00177468" w:rsidRPr="00177468" w:rsidRDefault="00441E9C" w:rsidP="00177468">
      <w:pPr>
        <w:widowControl/>
        <w:spacing w:line="360" w:lineRule="auto"/>
        <w:jc w:val="both"/>
        <w:rPr>
          <w:rFonts w:asciiTheme="majorHAnsi" w:eastAsia="Calibri Light" w:hAnsiTheme="majorHAnsi" w:cstheme="majorHAnsi"/>
          <w:bCs/>
          <w:sz w:val="24"/>
          <w:szCs w:val="24"/>
        </w:rPr>
      </w:pPr>
      <w:r w:rsidRPr="00454560">
        <w:rPr>
          <w:rFonts w:asciiTheme="majorHAnsi" w:eastAsia="Calibri Light" w:hAnsiTheme="majorHAnsi" w:cstheme="majorHAnsi"/>
          <w:bCs/>
          <w:sz w:val="24"/>
          <w:szCs w:val="24"/>
        </w:rPr>
        <w:t>Le diagramme de classes fournit une vue complète et détaillée de la structure du système. Il permet de formaliser l’ensemble des entités métiers ainsi que leurs interactions. Ce modèle conceptuel est une étape incontournable avant la modélisation de la base de données relationnelle et la mise en œuvre des fonctionnalités du système.</w:t>
      </w:r>
    </w:p>
    <w:p w14:paraId="4399611C" w14:textId="77777777" w:rsidR="004B2DF6" w:rsidRPr="00454560" w:rsidRDefault="004B2DF6" w:rsidP="009C38BC">
      <w:pPr>
        <w:widowControl/>
        <w:spacing w:line="360" w:lineRule="auto"/>
        <w:jc w:val="both"/>
        <w:rPr>
          <w:rFonts w:asciiTheme="majorHAnsi" w:hAnsiTheme="majorHAnsi" w:cstheme="majorHAnsi"/>
          <w:color w:val="000000"/>
          <w:sz w:val="24"/>
          <w:szCs w:val="24"/>
        </w:rPr>
      </w:pPr>
    </w:p>
    <w:p w14:paraId="6E2F43C3" w14:textId="77777777" w:rsidR="004B2DF6" w:rsidRPr="00454560" w:rsidRDefault="004B2DF6" w:rsidP="009C38BC">
      <w:pPr>
        <w:jc w:val="both"/>
        <w:rPr>
          <w:rFonts w:asciiTheme="majorHAnsi" w:hAnsiTheme="majorHAnsi" w:cstheme="majorHAnsi"/>
          <w:sz w:val="24"/>
          <w:szCs w:val="24"/>
        </w:rPr>
      </w:pPr>
    </w:p>
    <w:p w14:paraId="1E04D7B9" w14:textId="0D38CBB6" w:rsidR="00A606FD" w:rsidRDefault="000C51FE" w:rsidP="009C38BC">
      <w:pPr>
        <w:pStyle w:val="Heading2"/>
        <w:jc w:val="both"/>
        <w:rPr>
          <w:rFonts w:asciiTheme="majorHAnsi" w:hAnsiTheme="majorHAnsi" w:cstheme="majorHAnsi"/>
          <w:b/>
          <w:sz w:val="32"/>
          <w:szCs w:val="32"/>
        </w:rPr>
      </w:pPr>
      <w:bookmarkStart w:id="129" w:name="_Toc202306679"/>
      <w:r>
        <w:rPr>
          <w:rFonts w:asciiTheme="majorHAnsi" w:hAnsiTheme="majorHAnsi" w:cstheme="majorHAnsi"/>
          <w:b/>
          <w:sz w:val="32"/>
          <w:szCs w:val="32"/>
        </w:rPr>
        <w:t>I</w:t>
      </w:r>
      <w:r w:rsidR="00441E9C" w:rsidRPr="00454560">
        <w:rPr>
          <w:rFonts w:asciiTheme="majorHAnsi" w:hAnsiTheme="majorHAnsi" w:cstheme="majorHAnsi"/>
          <w:b/>
          <w:sz w:val="32"/>
          <w:szCs w:val="32"/>
        </w:rPr>
        <w:t>II.4 Modèle de Données</w:t>
      </w:r>
      <w:bookmarkEnd w:id="129"/>
    </w:p>
    <w:p w14:paraId="56EBC794" w14:textId="77777777" w:rsidR="000104AF" w:rsidRPr="00454560" w:rsidRDefault="000104AF" w:rsidP="009C38BC">
      <w:pPr>
        <w:pStyle w:val="BodyText"/>
        <w:jc w:val="both"/>
      </w:pPr>
    </w:p>
    <w:p w14:paraId="58BF1277" w14:textId="70AD1A9E" w:rsidR="004B2DF6" w:rsidRPr="00454560" w:rsidRDefault="00441E9C" w:rsidP="009C38BC">
      <w:pPr>
        <w:spacing w:line="360" w:lineRule="auto"/>
        <w:rPr>
          <w:rFonts w:asciiTheme="majorHAnsi" w:hAnsiTheme="majorHAnsi" w:cstheme="majorHAnsi"/>
        </w:rPr>
        <w:sectPr w:rsidR="004B2DF6" w:rsidRPr="00454560" w:rsidSect="007B6304">
          <w:headerReference w:type="even" r:id="rId40"/>
          <w:headerReference w:type="default" r:id="rId41"/>
          <w:footerReference w:type="even" r:id="rId42"/>
          <w:footerReference w:type="default" r:id="rId43"/>
          <w:headerReference w:type="first" r:id="rId44"/>
          <w:footerReference w:type="first" r:id="rId45"/>
          <w:pgSz w:w="11906" w:h="16838"/>
          <w:pgMar w:top="1400" w:right="510" w:bottom="278" w:left="737" w:header="714" w:footer="1049" w:gutter="0"/>
          <w:cols w:space="720"/>
          <w:formProt w:val="0"/>
          <w:docGrid w:linePitch="299" w:charSpace="4096"/>
        </w:sectPr>
      </w:pPr>
      <w:r w:rsidRPr="00454560">
        <w:rPr>
          <w:rFonts w:asciiTheme="majorHAnsi" w:hAnsiTheme="majorHAnsi" w:cstheme="majorHAnsi"/>
        </w:rPr>
        <w:t xml:space="preserve">Le modèle de données relationnel constitue une étape cruciale dans la conception d’un système d’information. Il permet de traduire le modèle conceptuel (notamment le diagramme de classes) en tables relationnelles destinées à être implémentées dans un système de gestion de base de données (SGBD). Ce modèle facilite la structuration, la normalisation et la gestion cohérente des données métier du </w:t>
      </w:r>
      <w:r w:rsidR="008E4242">
        <w:rPr>
          <w:rFonts w:asciiTheme="majorHAnsi" w:hAnsiTheme="majorHAnsi" w:cstheme="majorHAnsi"/>
        </w:rPr>
        <w:t>système</w:t>
      </w:r>
      <w:r w:rsidRPr="00454560">
        <w:rPr>
          <w:rFonts w:asciiTheme="majorHAnsi" w:hAnsiTheme="majorHAnsi" w:cstheme="majorHAnsi"/>
        </w:rPr>
        <w:t>.</w:t>
      </w:r>
    </w:p>
    <w:p w14:paraId="35343B51" w14:textId="4968443F" w:rsidR="004B2DF6" w:rsidRPr="00454560" w:rsidRDefault="00071EF5" w:rsidP="009C38BC">
      <w:pPr>
        <w:jc w:val="both"/>
        <w:rPr>
          <w:rFonts w:asciiTheme="majorHAnsi" w:hAnsiTheme="majorHAnsi" w:cstheme="majorHAnsi"/>
        </w:rPr>
        <w:sectPr w:rsidR="004B2DF6" w:rsidRPr="00454560" w:rsidSect="007B6304">
          <w:headerReference w:type="even" r:id="rId46"/>
          <w:headerReference w:type="default" r:id="rId47"/>
          <w:footerReference w:type="even" r:id="rId48"/>
          <w:footerReference w:type="default" r:id="rId49"/>
          <w:headerReference w:type="first" r:id="rId50"/>
          <w:footerReference w:type="first" r:id="rId51"/>
          <w:pgSz w:w="16838" w:h="11906" w:orient="landscape"/>
          <w:pgMar w:top="1400" w:right="510" w:bottom="278" w:left="737" w:header="714" w:footer="1049" w:gutter="0"/>
          <w:cols w:space="720"/>
          <w:formProt w:val="0"/>
          <w:docGrid w:linePitch="299" w:charSpace="4096"/>
        </w:sectPr>
      </w:pPr>
      <w:r>
        <w:rPr>
          <w:noProof/>
        </w:rPr>
        <w:lastRenderedPageBreak/>
        <mc:AlternateContent>
          <mc:Choice Requires="wps">
            <w:drawing>
              <wp:anchor distT="0" distB="0" distL="114300" distR="114300" simplePos="0" relativeHeight="251649024" behindDoc="0" locked="0" layoutInCell="1" allowOverlap="1" wp14:anchorId="201DF768" wp14:editId="4749F128">
                <wp:simplePos x="0" y="0"/>
                <wp:positionH relativeFrom="column">
                  <wp:posOffset>544830</wp:posOffset>
                </wp:positionH>
                <wp:positionV relativeFrom="paragraph">
                  <wp:posOffset>6009005</wp:posOffset>
                </wp:positionV>
                <wp:extent cx="8702675" cy="175260"/>
                <wp:effectExtent l="0" t="2540" r="3175" b="3175"/>
                <wp:wrapTopAndBottom/>
                <wp:docPr id="43" name="Text Box 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702675" cy="17526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21ABF8ED" w14:textId="5911F72F" w:rsidR="00D86018" w:rsidRPr="00DA18FE" w:rsidRDefault="00D86018" w:rsidP="00EC4454">
                            <w:pPr>
                              <w:pStyle w:val="BodyText"/>
                              <w:jc w:val="center"/>
                              <w:rPr>
                                <w:rFonts w:asciiTheme="majorHAnsi" w:hAnsiTheme="majorHAnsi" w:cstheme="majorHAnsi"/>
                                <w:noProof/>
                              </w:rPr>
                            </w:pPr>
                            <w:bookmarkStart w:id="130" w:name="_Toc199878239"/>
                            <w:bookmarkStart w:id="131" w:name="_Toc199967544"/>
                            <w:bookmarkStart w:id="132" w:name="_Toc199967596"/>
                            <w:bookmarkStart w:id="133" w:name="_Toc200801247"/>
                            <w:bookmarkStart w:id="134" w:name="_Toc201475053"/>
                            <w:bookmarkStart w:id="135" w:name="_Toc201514431"/>
                            <w:bookmarkStart w:id="136" w:name="_Toc202306459"/>
                            <w:r w:rsidRPr="00DA18FE">
                              <w:t xml:space="preserve">Figure </w:t>
                            </w:r>
                            <w:r>
                              <w:rPr>
                                <w:noProof/>
                              </w:rPr>
                              <w:fldChar w:fldCharType="begin"/>
                            </w:r>
                            <w:r>
                              <w:rPr>
                                <w:noProof/>
                              </w:rPr>
                              <w:instrText xml:space="preserve"> SEQ Figure \* ARABIC </w:instrText>
                            </w:r>
                            <w:r>
                              <w:rPr>
                                <w:noProof/>
                              </w:rPr>
                              <w:fldChar w:fldCharType="separate"/>
                            </w:r>
                            <w:r>
                              <w:rPr>
                                <w:noProof/>
                              </w:rPr>
                              <w:t>8</w:t>
                            </w:r>
                            <w:r>
                              <w:rPr>
                                <w:noProof/>
                              </w:rPr>
                              <w:fldChar w:fldCharType="end"/>
                            </w:r>
                            <w:r w:rsidR="00EC4454">
                              <w:t xml:space="preserve">: Modèle </w:t>
                            </w:r>
                            <w:r w:rsidRPr="00DA18FE">
                              <w:t>de données</w:t>
                            </w:r>
                            <w:bookmarkEnd w:id="130"/>
                            <w:bookmarkEnd w:id="131"/>
                            <w:bookmarkEnd w:id="132"/>
                            <w:bookmarkEnd w:id="133"/>
                            <w:bookmarkEnd w:id="134"/>
                            <w:bookmarkEnd w:id="135"/>
                            <w:bookmarkEnd w:id="136"/>
                          </w:p>
                        </w:txbxContent>
                      </wps:txbx>
                      <wps:bodyPr rot="0" vert="horz" wrap="squar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type w14:anchorId="201DF768" id="_x0000_t202" coordsize="21600,21600" o:spt="202" path="m,l,21600r21600,l21600,xe">
                <v:stroke joinstyle="miter"/>
                <v:path gradientshapeok="t" o:connecttype="rect"/>
              </v:shapetype>
              <v:shape id="Text Box 10" o:spid="_x0000_s1027" type="#_x0000_t202" style="position:absolute;left:0;text-align:left;margin-left:42.9pt;margin-top:473.15pt;width:685.25pt;height:13.8pt;z-index:2516490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" stroked="f">
                <v:textbox style="mso-fit-shape-to-text:t" inset="0,0,0,0">
                  <w:txbxContent>
                    <w:p w14:paraId="21ABF8ED" w14:textId="5911F72F" w:rsidR="00D86018" w:rsidRPr="00DA18FE" w:rsidRDefault="00D86018" w:rsidP="00EC4454">
                      <w:pPr>
                        <w:pStyle w:val="BodyText"/>
                        <w:jc w:val="center"/>
                        <w:rPr>
                          <w:rFonts w:asciiTheme="majorHAnsi" w:hAnsiTheme="majorHAnsi" w:cstheme="majorHAnsi"/>
                          <w:noProof/>
                        </w:rPr>
                      </w:pPr>
                      <w:bookmarkStart w:id="137" w:name="_Toc199878239"/>
                      <w:bookmarkStart w:id="138" w:name="_Toc199967544"/>
                      <w:bookmarkStart w:id="139" w:name="_Toc199967596"/>
                      <w:bookmarkStart w:id="140" w:name="_Toc200801247"/>
                      <w:bookmarkStart w:id="141" w:name="_Toc201475053"/>
                      <w:bookmarkStart w:id="142" w:name="_Toc201514431"/>
                      <w:bookmarkStart w:id="143" w:name="_Toc202306459"/>
                      <w:r w:rsidRPr="00DA18FE">
                        <w:t xml:space="preserve">Figure </w:t>
                      </w:r>
                      <w:r>
                        <w:rPr>
                          <w:noProof/>
                        </w:rPr>
                        <w:fldChar w:fldCharType="begin"/>
                      </w:r>
                      <w:r>
                        <w:rPr>
                          <w:noProof/>
                        </w:rPr>
                        <w:instrText xml:space="preserve"> SEQ Figure \* ARABIC </w:instrText>
                      </w:r>
                      <w:r>
                        <w:rPr>
                          <w:noProof/>
                        </w:rPr>
                        <w:fldChar w:fldCharType="separate"/>
                      </w:r>
                      <w:r>
                        <w:rPr>
                          <w:noProof/>
                        </w:rPr>
                        <w:t>8</w:t>
                      </w:r>
                      <w:r>
                        <w:rPr>
                          <w:noProof/>
                        </w:rPr>
                        <w:fldChar w:fldCharType="end"/>
                      </w:r>
                      <w:r w:rsidR="00EC4454">
                        <w:t xml:space="preserve">: Modèle </w:t>
                      </w:r>
                      <w:r w:rsidRPr="00DA18FE">
                        <w:t>de données</w:t>
                      </w:r>
                      <w:bookmarkEnd w:id="137"/>
                      <w:bookmarkEnd w:id="138"/>
                      <w:bookmarkEnd w:id="139"/>
                      <w:bookmarkEnd w:id="140"/>
                      <w:bookmarkEnd w:id="141"/>
                      <w:bookmarkEnd w:id="142"/>
                      <w:bookmarkEnd w:id="143"/>
                    </w:p>
                  </w:txbxContent>
                </v:textbox>
                <w10:wrap type="topAndBottom"/>
              </v:shape>
            </w:pict>
          </mc:Fallback>
        </mc:AlternateContent>
      </w:r>
      <w:r w:rsidR="00441E9C" w:rsidRPr="00454560">
        <w:rPr>
          <w:rFonts w:asciiTheme="majorHAnsi" w:hAnsiTheme="majorHAnsi" w:cstheme="majorHAnsi"/>
          <w:noProof/>
        </w:rPr>
        <w:drawing>
          <wp:anchor distT="0" distB="0" distL="114300" distR="0" simplePos="0" relativeHeight="251633664" behindDoc="0" locked="0" layoutInCell="0" allowOverlap="1" wp14:anchorId="404B2DFF" wp14:editId="7AB55B2D">
            <wp:simplePos x="0" y="0"/>
            <wp:positionH relativeFrom="margin">
              <wp:posOffset>544830</wp:posOffset>
            </wp:positionH>
            <wp:positionV relativeFrom="margin">
              <wp:posOffset>-375285</wp:posOffset>
            </wp:positionV>
            <wp:extent cx="8702675" cy="6473190"/>
            <wp:effectExtent l="0" t="0" r="0" b="0"/>
            <wp:wrapTopAndBottom/>
            <wp:docPr id="40" name="image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 name="image4.png"/>
                    <pic:cNvPicPr>
                      <a:picLocks noChangeAspect="1" noChangeArrowheads="1"/>
                    </pic:cNvPicPr>
                  </pic:nvPicPr>
                  <pic:blipFill>
                    <a:blip r:embed="rId52"/>
                    <a:stretch>
                      <a:fillRect/>
                    </a:stretch>
                  </pic:blipFill>
                  <pic:spPr bwMode="auto">
                    <a:xfrm>
                      <a:off x="0" y="0"/>
                      <a:ext cx="8702675" cy="6473190"/>
                    </a:xfrm>
                    <a:prstGeom prst="rect">
                      <a:avLst/>
                    </a:prstGeom>
                    <a:noFill/>
                  </pic:spPr>
                </pic:pic>
              </a:graphicData>
            </a:graphic>
            <wp14:sizeRelH relativeFrom="margin">
              <wp14:pctWidth>0</wp14:pctWidth>
            </wp14:sizeRelH>
            <wp14:sizeRelV relativeFrom="margin">
              <wp14:pctHeight>0</wp14:pctHeight>
            </wp14:sizeRelV>
          </wp:anchor>
        </w:drawing>
      </w:r>
    </w:p>
    <w:p w14:paraId="2FD47555" w14:textId="6735D4A5" w:rsidR="004B2DF6" w:rsidRPr="000104AF" w:rsidRDefault="00441E9C" w:rsidP="009C38BC">
      <w:pPr>
        <w:spacing w:line="360" w:lineRule="auto"/>
        <w:jc w:val="both"/>
        <w:rPr>
          <w:rStyle w:val="Heading3Char"/>
          <w:rFonts w:asciiTheme="majorHAnsi" w:hAnsiTheme="majorHAnsi" w:cstheme="majorHAnsi"/>
          <w:b w:val="0"/>
          <w:bCs w:val="0"/>
        </w:rPr>
      </w:pPr>
      <w:bookmarkStart w:id="144" w:name="_heading_h.v0n7tyjpf2nk"/>
      <w:bookmarkStart w:id="145" w:name="_Toc199582136"/>
      <w:bookmarkEnd w:id="144"/>
      <w:bookmarkEnd w:id="145"/>
      <w:r w:rsidRPr="000104AF">
        <w:rPr>
          <w:rStyle w:val="Heading3Char"/>
          <w:rFonts w:asciiTheme="majorHAnsi" w:hAnsiTheme="majorHAnsi" w:cstheme="majorHAnsi"/>
          <w:b w:val="0"/>
          <w:bCs w:val="0"/>
        </w:rPr>
        <w:lastRenderedPageBreak/>
        <w:t xml:space="preserve">Ce modèle relationnel est structuré autour de plusieurs entités principales, réparties selon les fonctions métier du </w:t>
      </w:r>
      <w:r w:rsidR="00F507ED">
        <w:rPr>
          <w:rStyle w:val="Heading3Char"/>
          <w:rFonts w:asciiTheme="majorHAnsi" w:hAnsiTheme="majorHAnsi" w:cstheme="majorHAnsi"/>
          <w:b w:val="0"/>
          <w:bCs w:val="0"/>
        </w:rPr>
        <w:t>système</w:t>
      </w:r>
      <w:r w:rsidRPr="000104AF">
        <w:rPr>
          <w:rStyle w:val="Heading3Char"/>
          <w:rFonts w:asciiTheme="majorHAnsi" w:hAnsiTheme="majorHAnsi" w:cstheme="majorHAnsi"/>
          <w:b w:val="0"/>
          <w:bCs w:val="0"/>
        </w:rPr>
        <w:t xml:space="preserve"> : gestion des utilisateurs, ventes, livraisons, paiements, prospection et gestion des stocks.</w:t>
      </w:r>
    </w:p>
    <w:p w14:paraId="04A60EBB" w14:textId="77777777" w:rsidR="004B2DF6" w:rsidRPr="00454560" w:rsidRDefault="004B2DF6" w:rsidP="009C38BC">
      <w:pPr>
        <w:jc w:val="both"/>
        <w:rPr>
          <w:rFonts w:asciiTheme="majorHAnsi" w:hAnsiTheme="majorHAnsi" w:cstheme="majorHAnsi"/>
        </w:rPr>
      </w:pPr>
    </w:p>
    <w:p w14:paraId="718FCF08" w14:textId="6B2B0301" w:rsidR="004B2DF6" w:rsidRPr="007D41DE" w:rsidRDefault="006A3D0A" w:rsidP="007D41DE">
      <w:pPr>
        <w:pStyle w:val="BodyText"/>
        <w:rPr>
          <w:b/>
          <w:bCs/>
          <w:sz w:val="26"/>
          <w:szCs w:val="26"/>
        </w:rPr>
      </w:pPr>
      <w:r w:rsidRPr="007D41DE">
        <w:rPr>
          <w:b/>
          <w:bCs/>
          <w:sz w:val="26"/>
          <w:szCs w:val="26"/>
        </w:rPr>
        <w:t>III.4.</w:t>
      </w:r>
      <w:r w:rsidR="00441E9C" w:rsidRPr="007D41DE">
        <w:rPr>
          <w:b/>
          <w:bCs/>
          <w:sz w:val="26"/>
          <w:szCs w:val="26"/>
        </w:rPr>
        <w:t>1 Gestion des utilisateurs</w:t>
      </w:r>
    </w:p>
    <w:p w14:paraId="35066177" w14:textId="77777777" w:rsidR="004B2DF6" w:rsidRPr="00454560" w:rsidRDefault="00441E9C" w:rsidP="009C38BC">
      <w:pPr>
        <w:spacing w:line="360" w:lineRule="auto"/>
        <w:jc w:val="both"/>
        <w:rPr>
          <w:rStyle w:val="CommentTextChar"/>
          <w:rFonts w:asciiTheme="majorHAnsi" w:hAnsiTheme="majorHAnsi" w:cstheme="majorHAnsi"/>
          <w:sz w:val="24"/>
          <w:szCs w:val="24"/>
        </w:rPr>
      </w:pPr>
      <w:r w:rsidRPr="00454560">
        <w:rPr>
          <w:rStyle w:val="CommentTextChar"/>
          <w:rFonts w:asciiTheme="majorHAnsi" w:hAnsiTheme="majorHAnsi" w:cstheme="majorHAnsi"/>
          <w:sz w:val="24"/>
          <w:szCs w:val="24"/>
        </w:rPr>
        <w:t>- utilisateurs : contient les données de tous les utilisateurs du système (nom, email, mot de passe, rôle).</w:t>
      </w:r>
    </w:p>
    <w:p w14:paraId="50D5D9F0" w14:textId="019B009B" w:rsidR="004B2DF6" w:rsidRPr="00454560" w:rsidRDefault="00441E9C" w:rsidP="009C38BC">
      <w:pPr>
        <w:spacing w:line="360" w:lineRule="auto"/>
        <w:jc w:val="both"/>
        <w:rPr>
          <w:rStyle w:val="CommentTextChar"/>
          <w:rFonts w:asciiTheme="majorHAnsi" w:hAnsiTheme="majorHAnsi" w:cstheme="majorHAnsi"/>
          <w:sz w:val="24"/>
          <w:szCs w:val="24"/>
        </w:rPr>
      </w:pPr>
      <w:r w:rsidRPr="00454560">
        <w:rPr>
          <w:rStyle w:val="CommentTextChar"/>
          <w:rFonts w:asciiTheme="majorHAnsi" w:hAnsiTheme="majorHAnsi" w:cstheme="majorHAnsi"/>
          <w:sz w:val="24"/>
          <w:szCs w:val="24"/>
        </w:rPr>
        <w:t xml:space="preserve">- </w:t>
      </w:r>
      <w:r w:rsidR="00F507ED" w:rsidRPr="00454560">
        <w:rPr>
          <w:rStyle w:val="CommentTextChar"/>
          <w:rFonts w:asciiTheme="majorHAnsi" w:hAnsiTheme="majorHAnsi" w:cstheme="majorHAnsi"/>
          <w:sz w:val="24"/>
          <w:szCs w:val="24"/>
        </w:rPr>
        <w:t>rôles</w:t>
      </w:r>
      <w:r w:rsidRPr="00454560">
        <w:rPr>
          <w:rStyle w:val="CommentTextChar"/>
          <w:rFonts w:asciiTheme="majorHAnsi" w:hAnsiTheme="majorHAnsi" w:cstheme="majorHAnsi"/>
          <w:sz w:val="24"/>
          <w:szCs w:val="24"/>
        </w:rPr>
        <w:t xml:space="preserve"> : définit les différents rôles possibles (ex. : manager, vendeur, client, chauffeur).</w:t>
      </w:r>
    </w:p>
    <w:p w14:paraId="37169F82" w14:textId="7B1C6C17" w:rsidR="004B2DF6" w:rsidRPr="00454560" w:rsidRDefault="00441E9C" w:rsidP="009C38BC">
      <w:pPr>
        <w:spacing w:line="360" w:lineRule="auto"/>
        <w:jc w:val="both"/>
        <w:rPr>
          <w:rStyle w:val="CommentTextChar"/>
          <w:rFonts w:asciiTheme="majorHAnsi" w:hAnsiTheme="majorHAnsi" w:cstheme="majorHAnsi"/>
          <w:sz w:val="24"/>
          <w:szCs w:val="24"/>
        </w:rPr>
      </w:pPr>
      <w:r w:rsidRPr="00454560">
        <w:rPr>
          <w:rStyle w:val="CommentTextChar"/>
          <w:rFonts w:asciiTheme="majorHAnsi" w:hAnsiTheme="majorHAnsi" w:cstheme="majorHAnsi"/>
          <w:sz w:val="24"/>
          <w:szCs w:val="24"/>
        </w:rPr>
        <w:t xml:space="preserve">Une relation existe entre utilisateurs et </w:t>
      </w:r>
      <w:r w:rsidR="00F507ED" w:rsidRPr="00454560">
        <w:rPr>
          <w:rStyle w:val="CommentTextChar"/>
          <w:rFonts w:asciiTheme="majorHAnsi" w:hAnsiTheme="majorHAnsi" w:cstheme="majorHAnsi"/>
          <w:sz w:val="24"/>
          <w:szCs w:val="24"/>
        </w:rPr>
        <w:t>rôles</w:t>
      </w:r>
      <w:r w:rsidRPr="00454560">
        <w:rPr>
          <w:rStyle w:val="CommentTextChar"/>
          <w:rFonts w:asciiTheme="majorHAnsi" w:hAnsiTheme="majorHAnsi" w:cstheme="majorHAnsi"/>
          <w:sz w:val="24"/>
          <w:szCs w:val="24"/>
        </w:rPr>
        <w:t xml:space="preserve"> via la clé étrangère role_id.</w:t>
      </w:r>
    </w:p>
    <w:p w14:paraId="79F21777" w14:textId="77777777" w:rsidR="004B2DF6" w:rsidRPr="007D41DE" w:rsidRDefault="004B2DF6" w:rsidP="009C38BC">
      <w:pPr>
        <w:jc w:val="both"/>
        <w:rPr>
          <w:rStyle w:val="BodyTextChar"/>
          <w:b/>
          <w:bCs/>
          <w:sz w:val="26"/>
          <w:szCs w:val="26"/>
        </w:rPr>
      </w:pPr>
    </w:p>
    <w:p w14:paraId="577B16E2" w14:textId="0D4E4D07" w:rsidR="004B2DF6" w:rsidRDefault="006A3D0A" w:rsidP="007D41DE">
      <w:pPr>
        <w:pStyle w:val="BodyText"/>
        <w:rPr>
          <w:rStyle w:val="BodyTextChar"/>
          <w:b/>
          <w:bCs/>
          <w:sz w:val="26"/>
          <w:szCs w:val="26"/>
        </w:rPr>
      </w:pPr>
      <w:r w:rsidRPr="007D41DE">
        <w:rPr>
          <w:rStyle w:val="BodyTextChar"/>
          <w:b/>
          <w:bCs/>
          <w:sz w:val="26"/>
          <w:szCs w:val="26"/>
        </w:rPr>
        <w:t>III.4.</w:t>
      </w:r>
      <w:r w:rsidR="00441E9C" w:rsidRPr="007D41DE">
        <w:rPr>
          <w:rStyle w:val="BodyTextChar"/>
          <w:b/>
          <w:bCs/>
          <w:sz w:val="26"/>
          <w:szCs w:val="26"/>
        </w:rPr>
        <w:t>2 Prospection commerciale</w:t>
      </w:r>
    </w:p>
    <w:p w14:paraId="0FEDBEB7" w14:textId="77777777" w:rsidR="007D41DE" w:rsidRPr="007D41DE" w:rsidRDefault="007D41DE" w:rsidP="007D41DE">
      <w:pPr>
        <w:pStyle w:val="BodyText"/>
        <w:rPr>
          <w:rStyle w:val="BodyTextChar"/>
          <w:b/>
          <w:bCs/>
          <w:sz w:val="26"/>
          <w:szCs w:val="26"/>
        </w:rPr>
      </w:pPr>
    </w:p>
    <w:p w14:paraId="2829B03F" w14:textId="77777777" w:rsidR="004B2DF6" w:rsidRPr="007D41DE" w:rsidRDefault="00441E9C" w:rsidP="009C38BC">
      <w:pPr>
        <w:spacing w:line="360" w:lineRule="auto"/>
        <w:jc w:val="both"/>
        <w:rPr>
          <w:rFonts w:asciiTheme="majorHAnsi" w:hAnsiTheme="majorHAnsi" w:cstheme="majorHAnsi"/>
          <w:sz w:val="24"/>
          <w:szCs w:val="24"/>
        </w:rPr>
      </w:pPr>
      <w:r w:rsidRPr="007D41DE">
        <w:rPr>
          <w:rFonts w:asciiTheme="majorHAnsi" w:hAnsiTheme="majorHAnsi" w:cstheme="majorHAnsi"/>
          <w:sz w:val="24"/>
          <w:szCs w:val="24"/>
        </w:rPr>
        <w:t>- prospects : stocke les informations des prospects (nom, contact, statut).</w:t>
      </w:r>
    </w:p>
    <w:p w14:paraId="625B3A0D" w14:textId="1949CEDB" w:rsidR="004B2DF6" w:rsidRPr="007D41DE" w:rsidRDefault="00441E9C" w:rsidP="009C38BC">
      <w:pPr>
        <w:spacing w:line="360" w:lineRule="auto"/>
        <w:jc w:val="both"/>
        <w:rPr>
          <w:rFonts w:asciiTheme="majorHAnsi" w:hAnsiTheme="majorHAnsi" w:cstheme="majorHAnsi"/>
          <w:sz w:val="24"/>
          <w:szCs w:val="24"/>
        </w:rPr>
      </w:pPr>
      <w:r w:rsidRPr="007D41DE">
        <w:rPr>
          <w:rFonts w:asciiTheme="majorHAnsi" w:hAnsiTheme="majorHAnsi" w:cstheme="majorHAnsi"/>
          <w:sz w:val="24"/>
          <w:szCs w:val="24"/>
        </w:rPr>
        <w:t xml:space="preserve">- </w:t>
      </w:r>
      <w:r w:rsidR="00F507ED" w:rsidRPr="007D41DE">
        <w:rPr>
          <w:rFonts w:asciiTheme="majorHAnsi" w:hAnsiTheme="majorHAnsi" w:cstheme="majorHAnsi"/>
          <w:sz w:val="24"/>
          <w:szCs w:val="24"/>
        </w:rPr>
        <w:t>activités</w:t>
      </w:r>
      <w:r w:rsidRPr="007D41DE">
        <w:rPr>
          <w:rFonts w:asciiTheme="majorHAnsi" w:hAnsiTheme="majorHAnsi" w:cstheme="majorHAnsi"/>
          <w:sz w:val="24"/>
          <w:szCs w:val="24"/>
        </w:rPr>
        <w:t xml:space="preserve"> : enregistre les interactions avec les prospects, associées à un type, une date et des notes.</w:t>
      </w:r>
    </w:p>
    <w:p w14:paraId="60CEE468" w14:textId="77777777" w:rsidR="004B2DF6" w:rsidRPr="007D41DE" w:rsidRDefault="00441E9C" w:rsidP="009C38BC">
      <w:pPr>
        <w:spacing w:line="360" w:lineRule="auto"/>
        <w:jc w:val="both"/>
        <w:rPr>
          <w:rFonts w:asciiTheme="majorHAnsi" w:hAnsiTheme="majorHAnsi" w:cstheme="majorHAnsi"/>
          <w:sz w:val="24"/>
          <w:szCs w:val="24"/>
        </w:rPr>
      </w:pPr>
      <w:r w:rsidRPr="007D41DE">
        <w:rPr>
          <w:rFonts w:asciiTheme="majorHAnsi" w:hAnsiTheme="majorHAnsi" w:cstheme="majorHAnsi"/>
          <w:sz w:val="24"/>
          <w:szCs w:val="24"/>
        </w:rPr>
        <w:t>Chaque prospect peut avoir plusieurs activités, ce qui permet de suivre son évolution dans le processus commercial.</w:t>
      </w:r>
    </w:p>
    <w:p w14:paraId="7C1D41E5" w14:textId="77777777" w:rsidR="004B2DF6" w:rsidRPr="00454560" w:rsidRDefault="004B2DF6" w:rsidP="009C38BC">
      <w:pPr>
        <w:jc w:val="both"/>
        <w:rPr>
          <w:rFonts w:asciiTheme="majorHAnsi" w:hAnsiTheme="majorHAnsi" w:cstheme="majorHAnsi"/>
        </w:rPr>
      </w:pPr>
    </w:p>
    <w:p w14:paraId="0975DF69" w14:textId="37113BB2" w:rsidR="004B2DF6" w:rsidRDefault="006A3D0A" w:rsidP="007D41DE">
      <w:pPr>
        <w:pStyle w:val="BodyText"/>
        <w:rPr>
          <w:rStyle w:val="BodyTextChar"/>
          <w:b/>
          <w:bCs/>
          <w:sz w:val="26"/>
          <w:szCs w:val="26"/>
        </w:rPr>
      </w:pPr>
      <w:r w:rsidRPr="007D41DE">
        <w:rPr>
          <w:rStyle w:val="BodyTextChar"/>
          <w:b/>
          <w:bCs/>
          <w:sz w:val="26"/>
          <w:szCs w:val="26"/>
        </w:rPr>
        <w:t>III.4.</w:t>
      </w:r>
      <w:r w:rsidR="00E378AF" w:rsidRPr="007D41DE">
        <w:rPr>
          <w:rStyle w:val="BodyTextChar"/>
          <w:b/>
          <w:bCs/>
          <w:sz w:val="26"/>
          <w:szCs w:val="26"/>
        </w:rPr>
        <w:t>3</w:t>
      </w:r>
      <w:r w:rsidR="00441E9C" w:rsidRPr="007D41DE">
        <w:rPr>
          <w:rStyle w:val="BodyTextChar"/>
          <w:b/>
          <w:bCs/>
          <w:sz w:val="26"/>
          <w:szCs w:val="26"/>
        </w:rPr>
        <w:t xml:space="preserve"> Processus de vente</w:t>
      </w:r>
    </w:p>
    <w:p w14:paraId="2B2BF4AE" w14:textId="77777777" w:rsidR="007D41DE" w:rsidRPr="007D41DE" w:rsidRDefault="007D41DE" w:rsidP="007D41DE">
      <w:pPr>
        <w:pStyle w:val="BodyText"/>
        <w:rPr>
          <w:rStyle w:val="BodyTextChar"/>
          <w:b/>
          <w:bCs/>
          <w:sz w:val="26"/>
          <w:szCs w:val="26"/>
        </w:rPr>
      </w:pPr>
    </w:p>
    <w:p w14:paraId="0A08844F" w14:textId="77777777" w:rsidR="004B2DF6" w:rsidRPr="007D41DE" w:rsidRDefault="00441E9C" w:rsidP="009C38BC">
      <w:pPr>
        <w:spacing w:line="360" w:lineRule="auto"/>
        <w:jc w:val="both"/>
        <w:rPr>
          <w:rFonts w:asciiTheme="majorHAnsi" w:hAnsiTheme="majorHAnsi" w:cstheme="majorHAnsi"/>
          <w:sz w:val="24"/>
          <w:szCs w:val="24"/>
        </w:rPr>
      </w:pPr>
      <w:r w:rsidRPr="007D41DE">
        <w:rPr>
          <w:rFonts w:asciiTheme="majorHAnsi" w:hAnsiTheme="majorHAnsi" w:cstheme="majorHAnsi"/>
          <w:sz w:val="24"/>
          <w:szCs w:val="24"/>
        </w:rPr>
        <w:t>- ventes : table principale représentant les ventes effectuées. Chaque vente est liée à un client et à un utilisateur (vendeur).</w:t>
      </w:r>
    </w:p>
    <w:p w14:paraId="03C870EB" w14:textId="77777777" w:rsidR="004B2DF6" w:rsidRPr="007D41DE" w:rsidRDefault="00441E9C" w:rsidP="009C38BC">
      <w:pPr>
        <w:spacing w:line="360" w:lineRule="auto"/>
        <w:jc w:val="both"/>
        <w:rPr>
          <w:rFonts w:asciiTheme="majorHAnsi" w:hAnsiTheme="majorHAnsi" w:cstheme="majorHAnsi"/>
          <w:sz w:val="24"/>
          <w:szCs w:val="24"/>
        </w:rPr>
      </w:pPr>
      <w:r w:rsidRPr="007D41DE">
        <w:rPr>
          <w:rFonts w:asciiTheme="majorHAnsi" w:hAnsiTheme="majorHAnsi" w:cstheme="majorHAnsi"/>
          <w:sz w:val="24"/>
          <w:szCs w:val="24"/>
        </w:rPr>
        <w:t>- lignes_vente : détaille les produits vendus par vente, avec quantités, prix unitaires et remises.</w:t>
      </w:r>
    </w:p>
    <w:p w14:paraId="3BA08CE9" w14:textId="77777777" w:rsidR="004B2DF6" w:rsidRPr="007D41DE" w:rsidRDefault="00441E9C" w:rsidP="009C38BC">
      <w:pPr>
        <w:spacing w:line="360" w:lineRule="auto"/>
        <w:jc w:val="both"/>
        <w:rPr>
          <w:rFonts w:asciiTheme="majorHAnsi" w:hAnsiTheme="majorHAnsi" w:cstheme="majorHAnsi"/>
          <w:sz w:val="24"/>
          <w:szCs w:val="24"/>
        </w:rPr>
      </w:pPr>
      <w:r w:rsidRPr="007D41DE">
        <w:rPr>
          <w:rFonts w:asciiTheme="majorHAnsi" w:hAnsiTheme="majorHAnsi" w:cstheme="majorHAnsi"/>
          <w:sz w:val="24"/>
          <w:szCs w:val="24"/>
        </w:rPr>
        <w:t>- clients : contient les informations des clients réels, distincts des prospects.</w:t>
      </w:r>
    </w:p>
    <w:p w14:paraId="194AA090" w14:textId="77777777" w:rsidR="004B2DF6" w:rsidRPr="007D41DE" w:rsidRDefault="004B2DF6" w:rsidP="009C38BC">
      <w:pPr>
        <w:jc w:val="both"/>
        <w:rPr>
          <w:rStyle w:val="BodyTextChar"/>
          <w:b/>
          <w:bCs/>
          <w:sz w:val="26"/>
          <w:szCs w:val="26"/>
        </w:rPr>
      </w:pPr>
    </w:p>
    <w:p w14:paraId="5EFE6696" w14:textId="337D900A" w:rsidR="004B2DF6" w:rsidRDefault="006A3D0A" w:rsidP="007D41DE">
      <w:pPr>
        <w:pStyle w:val="BodyText"/>
        <w:rPr>
          <w:rStyle w:val="BodyTextChar"/>
          <w:b/>
          <w:bCs/>
          <w:sz w:val="26"/>
          <w:szCs w:val="26"/>
        </w:rPr>
      </w:pPr>
      <w:r w:rsidRPr="007D41DE">
        <w:rPr>
          <w:rStyle w:val="BodyTextChar"/>
          <w:b/>
          <w:bCs/>
          <w:sz w:val="26"/>
          <w:szCs w:val="26"/>
        </w:rPr>
        <w:t>III.4.</w:t>
      </w:r>
      <w:r w:rsidR="00E378AF" w:rsidRPr="007D41DE">
        <w:rPr>
          <w:rStyle w:val="BodyTextChar"/>
          <w:b/>
          <w:bCs/>
          <w:sz w:val="26"/>
          <w:szCs w:val="26"/>
        </w:rPr>
        <w:t>4</w:t>
      </w:r>
      <w:r w:rsidR="00441E9C" w:rsidRPr="007D41DE">
        <w:rPr>
          <w:rStyle w:val="BodyTextChar"/>
          <w:b/>
          <w:bCs/>
          <w:sz w:val="26"/>
          <w:szCs w:val="26"/>
        </w:rPr>
        <w:t xml:space="preserve"> Paiements</w:t>
      </w:r>
    </w:p>
    <w:p w14:paraId="730B9A55" w14:textId="77777777" w:rsidR="007D41DE" w:rsidRPr="007D41DE" w:rsidRDefault="007D41DE" w:rsidP="007D41DE">
      <w:pPr>
        <w:pStyle w:val="BodyText"/>
        <w:rPr>
          <w:rStyle w:val="BodyTextChar"/>
          <w:b/>
          <w:bCs/>
          <w:sz w:val="26"/>
          <w:szCs w:val="26"/>
        </w:rPr>
      </w:pPr>
    </w:p>
    <w:p w14:paraId="60B2841F" w14:textId="77777777" w:rsidR="004B2DF6" w:rsidRPr="007D41DE" w:rsidRDefault="00441E9C" w:rsidP="009C38BC">
      <w:pPr>
        <w:spacing w:line="360" w:lineRule="auto"/>
        <w:jc w:val="both"/>
        <w:rPr>
          <w:rFonts w:asciiTheme="majorHAnsi" w:hAnsiTheme="majorHAnsi" w:cstheme="majorHAnsi"/>
          <w:sz w:val="24"/>
          <w:szCs w:val="24"/>
        </w:rPr>
      </w:pPr>
      <w:r w:rsidRPr="007D41DE">
        <w:rPr>
          <w:rFonts w:asciiTheme="majorHAnsi" w:hAnsiTheme="majorHAnsi" w:cstheme="majorHAnsi"/>
          <w:sz w:val="24"/>
          <w:szCs w:val="24"/>
        </w:rPr>
        <w:t>- paiements : gère les paiements liés aux ventes. Chaque paiement contient un montant, une méthode, une date et un statut.</w:t>
      </w:r>
    </w:p>
    <w:p w14:paraId="3B838E3A" w14:textId="77777777" w:rsidR="004B2DF6" w:rsidRPr="007D41DE" w:rsidRDefault="00441E9C" w:rsidP="009C38BC">
      <w:pPr>
        <w:spacing w:line="360" w:lineRule="auto"/>
        <w:jc w:val="both"/>
        <w:rPr>
          <w:rFonts w:asciiTheme="majorHAnsi" w:hAnsiTheme="majorHAnsi" w:cstheme="majorHAnsi"/>
          <w:sz w:val="24"/>
          <w:szCs w:val="24"/>
        </w:rPr>
      </w:pPr>
      <w:r w:rsidRPr="007D41DE">
        <w:rPr>
          <w:rFonts w:asciiTheme="majorHAnsi" w:hAnsiTheme="majorHAnsi" w:cstheme="majorHAnsi"/>
          <w:sz w:val="24"/>
          <w:szCs w:val="24"/>
        </w:rPr>
        <w:t>Il est relié à une vente et à un client pour garantir la traçabilité des transactions.</w:t>
      </w:r>
    </w:p>
    <w:p w14:paraId="40F40F4D" w14:textId="77777777" w:rsidR="004B2DF6" w:rsidRPr="00454560" w:rsidRDefault="004B2DF6" w:rsidP="009C38BC">
      <w:pPr>
        <w:jc w:val="both"/>
        <w:rPr>
          <w:rStyle w:val="Heading3Char"/>
          <w:rFonts w:asciiTheme="majorHAnsi" w:hAnsiTheme="majorHAnsi" w:cstheme="majorHAnsi"/>
        </w:rPr>
      </w:pPr>
    </w:p>
    <w:p w14:paraId="6DFBDAB5" w14:textId="4A01F11C" w:rsidR="004B2DF6" w:rsidRDefault="006A3D0A" w:rsidP="007D41DE">
      <w:pPr>
        <w:pStyle w:val="BodyText"/>
        <w:rPr>
          <w:rStyle w:val="BodyTextChar"/>
          <w:b/>
          <w:bCs/>
          <w:sz w:val="26"/>
          <w:szCs w:val="26"/>
        </w:rPr>
      </w:pPr>
      <w:r w:rsidRPr="007D41DE">
        <w:rPr>
          <w:rStyle w:val="BodyTextChar"/>
          <w:b/>
          <w:bCs/>
          <w:sz w:val="26"/>
          <w:szCs w:val="26"/>
        </w:rPr>
        <w:t>III.4.</w:t>
      </w:r>
      <w:r w:rsidR="00441E9C" w:rsidRPr="007D41DE">
        <w:rPr>
          <w:rStyle w:val="BodyTextChar"/>
          <w:b/>
          <w:bCs/>
          <w:sz w:val="26"/>
          <w:szCs w:val="26"/>
        </w:rPr>
        <w:t>5 Livraison</w:t>
      </w:r>
    </w:p>
    <w:p w14:paraId="478BAB85" w14:textId="77777777" w:rsidR="007D41DE" w:rsidRPr="007D41DE" w:rsidRDefault="007D41DE" w:rsidP="007D41DE">
      <w:pPr>
        <w:pStyle w:val="BodyText"/>
        <w:rPr>
          <w:rStyle w:val="BodyTextChar"/>
          <w:b/>
          <w:bCs/>
          <w:sz w:val="26"/>
          <w:szCs w:val="26"/>
        </w:rPr>
      </w:pPr>
    </w:p>
    <w:p w14:paraId="72023482" w14:textId="77777777" w:rsidR="004B2DF6" w:rsidRPr="007D41DE" w:rsidRDefault="00441E9C" w:rsidP="009C38BC">
      <w:pPr>
        <w:spacing w:line="360" w:lineRule="auto"/>
        <w:jc w:val="both"/>
        <w:rPr>
          <w:rFonts w:asciiTheme="majorHAnsi" w:hAnsiTheme="majorHAnsi" w:cstheme="majorHAnsi"/>
          <w:sz w:val="24"/>
          <w:szCs w:val="24"/>
        </w:rPr>
      </w:pPr>
      <w:r w:rsidRPr="007D41DE">
        <w:rPr>
          <w:rFonts w:asciiTheme="majorHAnsi" w:hAnsiTheme="majorHAnsi" w:cstheme="majorHAnsi"/>
          <w:sz w:val="24"/>
          <w:szCs w:val="24"/>
        </w:rPr>
        <w:t>- livraisons : représente les livraisons effectuées suite aux ventes. On y retrouve la date de livraison, le chauffeur responsable et une preuve de livraison.</w:t>
      </w:r>
    </w:p>
    <w:p w14:paraId="59A548A6" w14:textId="09C97DB2" w:rsidR="004B2DF6" w:rsidRPr="007D41DE" w:rsidRDefault="00441E9C" w:rsidP="009C38BC">
      <w:pPr>
        <w:spacing w:line="360" w:lineRule="auto"/>
        <w:jc w:val="both"/>
        <w:rPr>
          <w:rFonts w:asciiTheme="majorHAnsi" w:hAnsiTheme="majorHAnsi" w:cstheme="majorHAnsi"/>
          <w:sz w:val="24"/>
          <w:szCs w:val="24"/>
        </w:rPr>
      </w:pPr>
      <w:r w:rsidRPr="007D41DE">
        <w:rPr>
          <w:rFonts w:asciiTheme="majorHAnsi" w:hAnsiTheme="majorHAnsi" w:cstheme="majorHAnsi"/>
          <w:sz w:val="24"/>
          <w:szCs w:val="24"/>
        </w:rPr>
        <w:t>Chaque livraison est liée à une vente.</w:t>
      </w:r>
    </w:p>
    <w:p w14:paraId="34E0F806" w14:textId="1B2A610E" w:rsidR="004B2DF6" w:rsidRPr="00454560" w:rsidRDefault="004B2DF6" w:rsidP="009C38BC">
      <w:pPr>
        <w:jc w:val="both"/>
        <w:rPr>
          <w:rFonts w:asciiTheme="majorHAnsi" w:hAnsiTheme="majorHAnsi" w:cstheme="majorHAnsi"/>
        </w:rPr>
      </w:pPr>
    </w:p>
    <w:p w14:paraId="3597D15A" w14:textId="4C3FBCA4" w:rsidR="004B2DF6" w:rsidRDefault="006A3D0A" w:rsidP="007D41DE">
      <w:pPr>
        <w:pStyle w:val="BodyText"/>
        <w:rPr>
          <w:rStyle w:val="BodyTextChar"/>
          <w:b/>
          <w:bCs/>
          <w:sz w:val="26"/>
          <w:szCs w:val="26"/>
        </w:rPr>
      </w:pPr>
      <w:r w:rsidRPr="007D41DE">
        <w:rPr>
          <w:rStyle w:val="BodyTextChar"/>
          <w:b/>
          <w:bCs/>
          <w:sz w:val="26"/>
          <w:szCs w:val="26"/>
        </w:rPr>
        <w:t>III.4.</w:t>
      </w:r>
      <w:r w:rsidR="00E378AF" w:rsidRPr="007D41DE">
        <w:rPr>
          <w:rStyle w:val="BodyTextChar"/>
          <w:b/>
          <w:bCs/>
          <w:sz w:val="26"/>
          <w:szCs w:val="26"/>
        </w:rPr>
        <w:t>6</w:t>
      </w:r>
      <w:r w:rsidR="00441E9C" w:rsidRPr="007D41DE">
        <w:rPr>
          <w:rStyle w:val="BodyTextChar"/>
          <w:b/>
          <w:bCs/>
          <w:sz w:val="26"/>
          <w:szCs w:val="26"/>
        </w:rPr>
        <w:t xml:space="preserve"> Produits, stocks et entrepôts</w:t>
      </w:r>
    </w:p>
    <w:p w14:paraId="4434C57B" w14:textId="77777777" w:rsidR="007D41DE" w:rsidRPr="007D41DE" w:rsidRDefault="007D41DE" w:rsidP="007D41DE">
      <w:pPr>
        <w:pStyle w:val="BodyText"/>
        <w:rPr>
          <w:rStyle w:val="BodyTextChar"/>
          <w:b/>
          <w:bCs/>
          <w:sz w:val="26"/>
          <w:szCs w:val="26"/>
        </w:rPr>
      </w:pPr>
    </w:p>
    <w:p w14:paraId="1C473500" w14:textId="77777777" w:rsidR="004B2DF6" w:rsidRPr="007D41DE" w:rsidRDefault="00441E9C" w:rsidP="009C38BC">
      <w:pPr>
        <w:spacing w:line="360" w:lineRule="auto"/>
        <w:jc w:val="both"/>
        <w:rPr>
          <w:rFonts w:asciiTheme="majorHAnsi" w:hAnsiTheme="majorHAnsi" w:cstheme="majorHAnsi"/>
          <w:sz w:val="24"/>
          <w:szCs w:val="24"/>
        </w:rPr>
      </w:pPr>
      <w:r w:rsidRPr="007D41DE">
        <w:rPr>
          <w:rFonts w:asciiTheme="majorHAnsi" w:hAnsiTheme="majorHAnsi" w:cstheme="majorHAnsi"/>
          <w:sz w:val="24"/>
          <w:szCs w:val="24"/>
        </w:rPr>
        <w:t>- produits : contient les produits vendus (nom, description, prix, catégorie, marque).</w:t>
      </w:r>
    </w:p>
    <w:p w14:paraId="72C90987" w14:textId="77777777" w:rsidR="004B2DF6" w:rsidRPr="007D41DE" w:rsidRDefault="00441E9C" w:rsidP="009C38BC">
      <w:pPr>
        <w:spacing w:line="360" w:lineRule="auto"/>
        <w:jc w:val="both"/>
        <w:rPr>
          <w:rFonts w:asciiTheme="majorHAnsi" w:hAnsiTheme="majorHAnsi" w:cstheme="majorHAnsi"/>
          <w:sz w:val="24"/>
          <w:szCs w:val="24"/>
        </w:rPr>
      </w:pPr>
      <w:r w:rsidRPr="007D41DE">
        <w:rPr>
          <w:rFonts w:asciiTheme="majorHAnsi" w:hAnsiTheme="majorHAnsi" w:cstheme="majorHAnsi"/>
          <w:sz w:val="24"/>
          <w:szCs w:val="24"/>
        </w:rPr>
        <w:t>- categories et marques : permettent de classifier les produits.</w:t>
      </w:r>
    </w:p>
    <w:p w14:paraId="257F79A7" w14:textId="77777777" w:rsidR="004B2DF6" w:rsidRPr="007D41DE" w:rsidRDefault="00441E9C" w:rsidP="009C38BC">
      <w:pPr>
        <w:spacing w:line="360" w:lineRule="auto"/>
        <w:jc w:val="both"/>
        <w:rPr>
          <w:rFonts w:asciiTheme="majorHAnsi" w:hAnsiTheme="majorHAnsi" w:cstheme="majorHAnsi"/>
          <w:sz w:val="24"/>
          <w:szCs w:val="24"/>
        </w:rPr>
      </w:pPr>
      <w:r w:rsidRPr="007D41DE">
        <w:rPr>
          <w:rFonts w:asciiTheme="majorHAnsi" w:hAnsiTheme="majorHAnsi" w:cstheme="majorHAnsi"/>
          <w:sz w:val="24"/>
          <w:szCs w:val="24"/>
        </w:rPr>
        <w:t>- entrepots : représente les lieux de stockage des produits, avec adresse et responsable.</w:t>
      </w:r>
    </w:p>
    <w:p w14:paraId="266ACE04" w14:textId="77777777" w:rsidR="004B2DF6" w:rsidRPr="007D41DE" w:rsidRDefault="00441E9C" w:rsidP="009C38BC">
      <w:pPr>
        <w:spacing w:line="360" w:lineRule="auto"/>
        <w:jc w:val="both"/>
        <w:rPr>
          <w:rFonts w:asciiTheme="majorHAnsi" w:hAnsiTheme="majorHAnsi" w:cstheme="majorHAnsi"/>
          <w:sz w:val="24"/>
          <w:szCs w:val="24"/>
        </w:rPr>
      </w:pPr>
      <w:r w:rsidRPr="007D41DE">
        <w:rPr>
          <w:rFonts w:asciiTheme="majorHAnsi" w:hAnsiTheme="majorHAnsi" w:cstheme="majorHAnsi"/>
          <w:sz w:val="24"/>
          <w:szCs w:val="24"/>
        </w:rPr>
        <w:t xml:space="preserve">- inventaires : enregistre la quantité disponible de chaque produit dans chaque entrepôt, avec un seuil de </w:t>
      </w:r>
      <w:r w:rsidRPr="007D41DE">
        <w:rPr>
          <w:rFonts w:asciiTheme="majorHAnsi" w:hAnsiTheme="majorHAnsi" w:cstheme="majorHAnsi"/>
          <w:sz w:val="24"/>
          <w:szCs w:val="24"/>
        </w:rPr>
        <w:lastRenderedPageBreak/>
        <w:t>réapprovisionnement.</w:t>
      </w:r>
    </w:p>
    <w:p w14:paraId="21D3CCE1" w14:textId="463AB37C" w:rsidR="004B2DF6" w:rsidRPr="007D41DE" w:rsidRDefault="00441E9C" w:rsidP="00791C69">
      <w:pPr>
        <w:spacing w:line="360" w:lineRule="auto"/>
        <w:jc w:val="both"/>
        <w:rPr>
          <w:rFonts w:asciiTheme="majorHAnsi" w:hAnsiTheme="majorHAnsi" w:cstheme="majorHAnsi"/>
          <w:sz w:val="24"/>
          <w:szCs w:val="24"/>
        </w:rPr>
      </w:pPr>
      <w:r w:rsidRPr="007D41DE">
        <w:rPr>
          <w:rFonts w:asciiTheme="majorHAnsi" w:hAnsiTheme="majorHAnsi" w:cstheme="majorHAnsi"/>
          <w:sz w:val="24"/>
          <w:szCs w:val="24"/>
        </w:rPr>
        <w:t>- mouvements_stock : trace les mouvements de stock (entrée/sortie), précisant la quantité, le type de mouvement, la date et l’utilisateur responsable.</w:t>
      </w:r>
    </w:p>
    <w:p w14:paraId="1BA92F99" w14:textId="5211711B" w:rsidR="007D41DE" w:rsidRPr="007D41DE" w:rsidRDefault="007D41DE" w:rsidP="007D41DE">
      <w:pPr>
        <w:pStyle w:val="BodyText"/>
        <w:rPr>
          <w:b/>
          <w:bCs/>
          <w:sz w:val="26"/>
          <w:szCs w:val="26"/>
        </w:rPr>
      </w:pPr>
    </w:p>
    <w:p w14:paraId="3B78F3B6" w14:textId="2CA7578B" w:rsidR="004B2DF6" w:rsidRPr="007D41DE" w:rsidRDefault="00441E9C" w:rsidP="009C38BC">
      <w:pPr>
        <w:spacing w:line="360" w:lineRule="auto"/>
        <w:jc w:val="both"/>
        <w:rPr>
          <w:rFonts w:asciiTheme="majorHAnsi" w:hAnsiTheme="majorHAnsi" w:cstheme="majorHAnsi"/>
          <w:sz w:val="26"/>
          <w:szCs w:val="26"/>
        </w:rPr>
        <w:sectPr w:rsidR="004B2DF6" w:rsidRPr="007D41DE" w:rsidSect="007B6304">
          <w:headerReference w:type="even" r:id="rId53"/>
          <w:headerReference w:type="default" r:id="rId54"/>
          <w:footerReference w:type="even" r:id="rId55"/>
          <w:footerReference w:type="default" r:id="rId56"/>
          <w:headerReference w:type="first" r:id="rId57"/>
          <w:footerReference w:type="first" r:id="rId58"/>
          <w:pgSz w:w="11906" w:h="16838"/>
          <w:pgMar w:top="1400" w:right="510" w:bottom="278" w:left="737" w:header="714" w:footer="1049" w:gutter="0"/>
          <w:cols w:space="720"/>
          <w:formProt w:val="0"/>
          <w:docGrid w:linePitch="299" w:charSpace="4096"/>
        </w:sectPr>
      </w:pPr>
      <w:bookmarkStart w:id="146" w:name="_Toc199782209"/>
      <w:r w:rsidRPr="007D41DE">
        <w:rPr>
          <w:rFonts w:asciiTheme="majorHAnsi" w:hAnsiTheme="majorHAnsi" w:cstheme="majorHAnsi"/>
          <w:sz w:val="26"/>
          <w:szCs w:val="26"/>
        </w:rPr>
        <w:t>Ce modèle de données relat</w:t>
      </w:r>
      <w:r w:rsidR="00E378AF" w:rsidRPr="007D41DE">
        <w:rPr>
          <w:rFonts w:asciiTheme="majorHAnsi" w:hAnsiTheme="majorHAnsi" w:cstheme="majorHAnsi"/>
          <w:sz w:val="26"/>
          <w:szCs w:val="26"/>
        </w:rPr>
        <w:t>ionnel est l’ossature du système</w:t>
      </w:r>
      <w:r w:rsidRPr="007D41DE">
        <w:rPr>
          <w:rFonts w:asciiTheme="majorHAnsi" w:hAnsiTheme="majorHAnsi" w:cstheme="majorHAnsi"/>
          <w:sz w:val="26"/>
          <w:szCs w:val="26"/>
        </w:rPr>
        <w:t>. Il garantit l’intégrité, la cohérence et l’accessibilité des informations dans l’ensemble des processus métiers : de la prospection à la livraison, en passant par la gestion des ventes, des stocks et des paiements. Ce schéma relationnel est prêt à être implémenté dans un SGBD tel que MySQL ou PostgreSQL, servant ainsi de base à toutes les opérations de traitement des données du système</w:t>
      </w:r>
      <w:bookmarkEnd w:id="146"/>
    </w:p>
    <w:p w14:paraId="2A2A727F" w14:textId="560E1B14" w:rsidR="004B2DF6" w:rsidRPr="00454560" w:rsidRDefault="004B2DF6" w:rsidP="009C38BC">
      <w:pPr>
        <w:jc w:val="both"/>
        <w:rPr>
          <w:rFonts w:asciiTheme="majorHAnsi" w:hAnsiTheme="majorHAnsi" w:cstheme="majorHAnsi"/>
          <w:b/>
          <w:bCs/>
          <w:sz w:val="72"/>
          <w:szCs w:val="72"/>
        </w:rPr>
      </w:pPr>
    </w:p>
    <w:p w14:paraId="397742C3" w14:textId="23FB3F18" w:rsidR="004B2DF6" w:rsidRPr="00741031" w:rsidRDefault="00441E9C" w:rsidP="009C38BC">
      <w:pPr>
        <w:pStyle w:val="Heading1"/>
        <w:ind w:left="2880"/>
        <w:rPr>
          <w:sz w:val="64"/>
          <w:szCs w:val="64"/>
        </w:rPr>
        <w:sectPr w:rsidR="004B2DF6" w:rsidRPr="00741031" w:rsidSect="007B6304">
          <w:headerReference w:type="even" r:id="rId59"/>
          <w:headerReference w:type="default" r:id="rId60"/>
          <w:footerReference w:type="even" r:id="rId61"/>
          <w:footerReference w:type="default" r:id="rId62"/>
          <w:headerReference w:type="first" r:id="rId63"/>
          <w:footerReference w:type="first" r:id="rId64"/>
          <w:pgSz w:w="11906" w:h="16838"/>
          <w:pgMar w:top="1400" w:right="510" w:bottom="278" w:left="737" w:header="714" w:footer="1049" w:gutter="0"/>
          <w:cols w:space="720"/>
          <w:formProt w:val="0"/>
          <w:vAlign w:val="center"/>
          <w:docGrid w:linePitch="299" w:charSpace="4096"/>
        </w:sectPr>
      </w:pPr>
      <w:bookmarkStart w:id="147" w:name="_Toc202306680"/>
      <w:r w:rsidRPr="00741031">
        <w:rPr>
          <w:sz w:val="64"/>
          <w:szCs w:val="64"/>
        </w:rPr>
        <w:t>Chapitre IV : R</w:t>
      </w:r>
      <w:r w:rsidR="00BC72FE" w:rsidRPr="00741031">
        <w:rPr>
          <w:sz w:val="64"/>
          <w:szCs w:val="64"/>
        </w:rPr>
        <w:t>éalisation</w:t>
      </w:r>
      <w:bookmarkEnd w:id="147"/>
    </w:p>
    <w:p w14:paraId="1D47E59D" w14:textId="7AAB1AE6" w:rsidR="004B2DF6" w:rsidRDefault="00441E9C" w:rsidP="009C38BC">
      <w:pPr>
        <w:pStyle w:val="Heading2"/>
        <w:jc w:val="both"/>
        <w:rPr>
          <w:rFonts w:asciiTheme="majorHAnsi" w:hAnsiTheme="majorHAnsi" w:cstheme="majorHAnsi"/>
          <w:b/>
          <w:bCs/>
          <w:sz w:val="32"/>
          <w:szCs w:val="32"/>
        </w:rPr>
      </w:pPr>
      <w:bookmarkStart w:id="148" w:name="_Toc202306681"/>
      <w:r w:rsidRPr="00503173">
        <w:rPr>
          <w:rFonts w:asciiTheme="majorHAnsi" w:hAnsiTheme="majorHAnsi" w:cstheme="majorHAnsi"/>
          <w:b/>
          <w:bCs/>
          <w:sz w:val="32"/>
          <w:szCs w:val="32"/>
        </w:rPr>
        <w:lastRenderedPageBreak/>
        <w:t>IV.1 Introduction</w:t>
      </w:r>
      <w:bookmarkEnd w:id="148"/>
    </w:p>
    <w:p w14:paraId="1133EAE2" w14:textId="77777777" w:rsidR="00503173" w:rsidRPr="00503173" w:rsidRDefault="00503173" w:rsidP="009C38BC">
      <w:pPr>
        <w:jc w:val="both"/>
      </w:pPr>
    </w:p>
    <w:p w14:paraId="6A407E8A" w14:textId="77777777" w:rsidR="004B2DF6" w:rsidRPr="00454560" w:rsidRDefault="00441E9C" w:rsidP="009C38BC">
      <w:pPr>
        <w:spacing w:line="360" w:lineRule="auto"/>
        <w:jc w:val="both"/>
        <w:rPr>
          <w:rFonts w:asciiTheme="majorHAnsi" w:hAnsiTheme="majorHAnsi" w:cstheme="majorHAnsi"/>
          <w:sz w:val="24"/>
          <w:szCs w:val="24"/>
        </w:rPr>
      </w:pPr>
      <w:r w:rsidRPr="00454560">
        <w:rPr>
          <w:rFonts w:asciiTheme="majorHAnsi" w:hAnsiTheme="majorHAnsi" w:cstheme="majorHAnsi"/>
          <w:sz w:val="24"/>
          <w:szCs w:val="24"/>
        </w:rPr>
        <w:t>La phase de réalisation est une étape clé qui consiste à concrétiser les spécifications fonctionnelles et techniques en une solution opérationnelle. Elle englobe le développement, les tests et le déploiement de la plateforme. Pour garantir la qualité, la performance et la maintenabilité de notre application, nous avons fait des choix technologiques adaptés aux besoins du projet, en privilégiant des outils modernes et éprouvés.</w:t>
      </w:r>
    </w:p>
    <w:p w14:paraId="4743716A" w14:textId="77777777" w:rsidR="004B2DF6" w:rsidRPr="00454560" w:rsidRDefault="004B2DF6" w:rsidP="009C38BC">
      <w:pPr>
        <w:spacing w:line="360" w:lineRule="auto"/>
        <w:jc w:val="both"/>
        <w:rPr>
          <w:rFonts w:asciiTheme="majorHAnsi" w:hAnsiTheme="majorHAnsi" w:cstheme="majorHAnsi"/>
          <w:sz w:val="24"/>
          <w:szCs w:val="24"/>
        </w:rPr>
      </w:pPr>
    </w:p>
    <w:p w14:paraId="0162BDF6" w14:textId="33B4E827" w:rsidR="004B2DF6" w:rsidRDefault="00441E9C" w:rsidP="009C38BC">
      <w:pPr>
        <w:pStyle w:val="Heading2"/>
        <w:jc w:val="both"/>
        <w:rPr>
          <w:rFonts w:asciiTheme="majorHAnsi" w:hAnsiTheme="majorHAnsi" w:cstheme="majorHAnsi"/>
          <w:b/>
          <w:bCs/>
          <w:sz w:val="32"/>
          <w:szCs w:val="32"/>
        </w:rPr>
      </w:pPr>
      <w:bookmarkStart w:id="149" w:name="_Toc202306682"/>
      <w:r w:rsidRPr="00503173">
        <w:rPr>
          <w:rFonts w:asciiTheme="majorHAnsi" w:hAnsiTheme="majorHAnsi" w:cstheme="majorHAnsi"/>
          <w:b/>
          <w:bCs/>
          <w:sz w:val="32"/>
          <w:szCs w:val="32"/>
        </w:rPr>
        <w:t>IV.2 Choix Techniques</w:t>
      </w:r>
      <w:bookmarkEnd w:id="149"/>
    </w:p>
    <w:p w14:paraId="3E3AE806" w14:textId="77777777" w:rsidR="00E378AF" w:rsidRDefault="00E378AF" w:rsidP="009C38BC">
      <w:pPr>
        <w:pStyle w:val="BodyText"/>
        <w:jc w:val="both"/>
      </w:pPr>
    </w:p>
    <w:p w14:paraId="530F444B" w14:textId="77777777" w:rsidR="00503173" w:rsidRPr="00503173" w:rsidRDefault="00503173" w:rsidP="009C38BC">
      <w:pPr>
        <w:jc w:val="both"/>
      </w:pPr>
    </w:p>
    <w:p w14:paraId="42D56B7C" w14:textId="0DE51780" w:rsidR="004B2DF6" w:rsidRPr="004C03E9" w:rsidRDefault="00E378AF" w:rsidP="004C03E9">
      <w:pPr>
        <w:pStyle w:val="BodyText"/>
        <w:rPr>
          <w:b/>
          <w:bCs/>
          <w:sz w:val="28"/>
          <w:szCs w:val="28"/>
        </w:rPr>
      </w:pPr>
      <w:r w:rsidRPr="004C03E9">
        <w:rPr>
          <w:b/>
          <w:bCs/>
          <w:sz w:val="28"/>
          <w:szCs w:val="28"/>
        </w:rPr>
        <w:t>IV.2.1</w:t>
      </w:r>
      <w:r w:rsidR="00441E9C" w:rsidRPr="004C03E9">
        <w:rPr>
          <w:b/>
          <w:bCs/>
          <w:sz w:val="28"/>
          <w:szCs w:val="28"/>
        </w:rPr>
        <w:t xml:space="preserve"> Laravel (Backend PHP)</w:t>
      </w:r>
    </w:p>
    <w:p w14:paraId="2A740F84" w14:textId="77777777" w:rsidR="00E378AF" w:rsidRPr="00E378AF" w:rsidRDefault="00E378AF" w:rsidP="009C38BC">
      <w:pPr>
        <w:pStyle w:val="BodyText"/>
        <w:jc w:val="both"/>
      </w:pPr>
    </w:p>
    <w:p w14:paraId="13AD0BD9" w14:textId="1352E93C" w:rsidR="0083574B" w:rsidRPr="00E378AF" w:rsidRDefault="00734EEE" w:rsidP="009C38BC">
      <w:pPr>
        <w:spacing w:line="360" w:lineRule="auto"/>
        <w:jc w:val="both"/>
        <w:rPr>
          <w:rFonts w:asciiTheme="majorHAnsi" w:hAnsiTheme="majorHAnsi" w:cstheme="majorHAnsi"/>
          <w:color w:val="4F81BD" w:themeColor="accent1"/>
          <w:sz w:val="24"/>
          <w:szCs w:val="24"/>
        </w:rPr>
      </w:pPr>
      <w:r w:rsidRPr="00734EEE">
        <w:rPr>
          <w:rFonts w:asciiTheme="majorHAnsi" w:hAnsiTheme="majorHAnsi" w:cstheme="majorHAnsi"/>
          <w:sz w:val="24"/>
          <w:szCs w:val="24"/>
        </w:rPr>
        <w:t xml:space="preserve">Nous avons choisi Laravel, un framework PHP très populaire, reconnu pour sa syntaxe élégante et expressive qui facilite la lecture et la maintenance du code. Laravel suit le modèle architectural MVC (Modèle-Vue-Contrôleur), ce qui permet une séparation claire entre la logique métier, la présentation et la gestion des interactions utilisateur. Cette organisation améliore la modularité et la scalabilité des applications. Laravel intègre également un ORM puissant appelé Eloquent, qui simplifie les interactions avec la base de données en utilisant une syntaxe PHP fluide plutôt que du SQL brut. Le framework offre aussi de nombreuses fonctionnalités intégrées telles que la gestion des routes, l’authentification, la sécurité (protection CSRF, hashing des mots de passe, prévention des attaques XSS), ainsi qu’un support natif pour la création d’API RESTful, ce qui est essentiel pour la communication entre le backend et les applications mobiles ou web. Enfin, Laravel dispose d’un écosystème riche avec des outils comme Artisan (interface en ligne de commande) qui accélèrent le développement et la maintenance du projet </w:t>
      </w:r>
      <w:r w:rsidR="006E0281">
        <w:rPr>
          <w:rFonts w:asciiTheme="majorHAnsi" w:hAnsiTheme="majorHAnsi" w:cstheme="majorHAnsi"/>
          <w:color w:val="4F81BD" w:themeColor="accent1"/>
          <w:sz w:val="24"/>
          <w:szCs w:val="24"/>
        </w:rPr>
        <w:t>[16</w:t>
      </w:r>
      <w:r w:rsidR="000104AF" w:rsidRPr="008D5BF1">
        <w:rPr>
          <w:rFonts w:asciiTheme="majorHAnsi" w:hAnsiTheme="majorHAnsi" w:cstheme="majorHAnsi"/>
          <w:color w:val="4F81BD" w:themeColor="accent1"/>
          <w:sz w:val="24"/>
          <w:szCs w:val="24"/>
        </w:rPr>
        <w:t>]</w:t>
      </w:r>
    </w:p>
    <w:p w14:paraId="7D97D97B" w14:textId="77777777" w:rsidR="004B2DF6" w:rsidRPr="00454560" w:rsidRDefault="004B2DF6" w:rsidP="009C38BC">
      <w:pPr>
        <w:spacing w:line="360" w:lineRule="auto"/>
        <w:jc w:val="both"/>
        <w:rPr>
          <w:rFonts w:asciiTheme="majorHAnsi" w:hAnsiTheme="majorHAnsi" w:cstheme="majorHAnsi"/>
          <w:sz w:val="24"/>
          <w:szCs w:val="24"/>
        </w:rPr>
      </w:pPr>
    </w:p>
    <w:p w14:paraId="3BF508E3" w14:textId="7FB07AAB" w:rsidR="004B2DF6" w:rsidRPr="004C03E9" w:rsidRDefault="00441E9C" w:rsidP="004C03E9">
      <w:pPr>
        <w:pStyle w:val="BodyText"/>
        <w:rPr>
          <w:b/>
          <w:bCs/>
          <w:sz w:val="28"/>
          <w:szCs w:val="28"/>
        </w:rPr>
      </w:pPr>
      <w:r w:rsidRPr="004C03E9">
        <w:rPr>
          <w:b/>
          <w:bCs/>
          <w:sz w:val="28"/>
          <w:szCs w:val="28"/>
        </w:rPr>
        <w:t>IV.2.2 Filament (Interface d’administration)</w:t>
      </w:r>
    </w:p>
    <w:p w14:paraId="461B84F8" w14:textId="2063C67E" w:rsidR="003E480D" w:rsidRPr="003E480D" w:rsidRDefault="003E480D" w:rsidP="009C38BC">
      <w:pPr>
        <w:jc w:val="both"/>
      </w:pPr>
    </w:p>
    <w:p w14:paraId="5AB943FD" w14:textId="4A0E1581" w:rsidR="00734EEE" w:rsidRDefault="00734EEE" w:rsidP="00117F24">
      <w:pPr>
        <w:spacing w:line="360" w:lineRule="auto"/>
        <w:jc w:val="both"/>
        <w:rPr>
          <w:rFonts w:asciiTheme="majorHAnsi" w:hAnsiTheme="majorHAnsi" w:cstheme="majorHAnsi"/>
          <w:color w:val="4F81BD" w:themeColor="accent1"/>
          <w:sz w:val="24"/>
          <w:szCs w:val="24"/>
        </w:rPr>
      </w:pPr>
      <w:r w:rsidRPr="00734EEE">
        <w:rPr>
          <w:rFonts w:asciiTheme="majorHAnsi" w:hAnsiTheme="majorHAnsi" w:cstheme="majorHAnsi"/>
          <w:sz w:val="24"/>
          <w:szCs w:val="24"/>
        </w:rPr>
        <w:t>Pour le backoffice, nous avons opté pour Filament, un package Laravel qui permet de créer rapidement des interfaces administratives modernes et ergonomiques. Filament est construit sur la stack TALL (Tailwind CSS, Alpine.js, Laravel, Livewire), ce qui lui confère une grande réactivité et une expérience utilisateur fluide. Il propose une large gamme de composants prêts à l’emploi, tels que des formulaires dynamiques, des tableaux interactifs, des notifications en temps réel, des modales et des widgets de tableau de bord. Ces composants sont hautement personnalisables grâce à Blade, le moteur de templates de Laravel, et à Tailwind CSS qui assure un design responsive et moderne. Filament bénéficie également d’un écosystème de plugins extensible, facilitant l’ajout de fonctionnalités spécifiques sans complexité majeure</w:t>
      </w:r>
      <w:r w:rsidR="005A2937">
        <w:rPr>
          <w:rFonts w:asciiTheme="majorHAnsi" w:hAnsiTheme="majorHAnsi" w:cstheme="majorHAnsi"/>
          <w:sz w:val="24"/>
          <w:szCs w:val="24"/>
        </w:rPr>
        <w:t xml:space="preserve"> </w:t>
      </w:r>
      <w:r w:rsidR="006E0281">
        <w:rPr>
          <w:rFonts w:asciiTheme="majorHAnsi" w:hAnsiTheme="majorHAnsi" w:cstheme="majorHAnsi"/>
          <w:color w:val="4F81BD" w:themeColor="accent1"/>
          <w:sz w:val="24"/>
          <w:szCs w:val="24"/>
        </w:rPr>
        <w:t>[17</w:t>
      </w:r>
      <w:r w:rsidR="000104AF" w:rsidRPr="008D5BF1">
        <w:rPr>
          <w:rFonts w:asciiTheme="majorHAnsi" w:hAnsiTheme="majorHAnsi" w:cstheme="majorHAnsi"/>
          <w:color w:val="4F81BD" w:themeColor="accent1"/>
          <w:sz w:val="24"/>
          <w:szCs w:val="24"/>
        </w:rPr>
        <w:t>]</w:t>
      </w:r>
    </w:p>
    <w:p w14:paraId="51A464A5" w14:textId="77777777" w:rsidR="00734EEE" w:rsidRDefault="00734EEE" w:rsidP="009C38BC">
      <w:pPr>
        <w:spacing w:line="360" w:lineRule="auto"/>
        <w:jc w:val="both"/>
        <w:rPr>
          <w:rFonts w:asciiTheme="majorHAnsi" w:hAnsiTheme="majorHAnsi" w:cstheme="majorHAnsi"/>
          <w:sz w:val="24"/>
          <w:szCs w:val="24"/>
        </w:rPr>
      </w:pPr>
    </w:p>
    <w:p w14:paraId="1A50DB0C" w14:textId="176A6EBD" w:rsidR="00B1032B" w:rsidRDefault="00B1032B" w:rsidP="009C38BC">
      <w:pPr>
        <w:pStyle w:val="BodyText"/>
        <w:jc w:val="both"/>
      </w:pPr>
    </w:p>
    <w:p w14:paraId="0C40DA49" w14:textId="77777777" w:rsidR="0083574B" w:rsidRDefault="0083574B" w:rsidP="009C38BC">
      <w:pPr>
        <w:pStyle w:val="BodyText"/>
        <w:jc w:val="both"/>
      </w:pPr>
    </w:p>
    <w:p w14:paraId="08AE9261" w14:textId="67567DC0" w:rsidR="004B2DF6" w:rsidRPr="004C03E9" w:rsidRDefault="00441E9C" w:rsidP="004C03E9">
      <w:pPr>
        <w:pStyle w:val="BodyText"/>
        <w:rPr>
          <w:b/>
          <w:bCs/>
          <w:sz w:val="28"/>
          <w:szCs w:val="28"/>
        </w:rPr>
      </w:pPr>
      <w:r w:rsidRPr="004C03E9">
        <w:rPr>
          <w:b/>
          <w:bCs/>
          <w:sz w:val="28"/>
          <w:szCs w:val="28"/>
        </w:rPr>
        <w:lastRenderedPageBreak/>
        <w:t xml:space="preserve">IV.2.3 </w:t>
      </w:r>
      <w:r w:rsidR="00E378AF" w:rsidRPr="004C03E9">
        <w:rPr>
          <w:b/>
          <w:bCs/>
          <w:sz w:val="28"/>
          <w:szCs w:val="28"/>
        </w:rPr>
        <w:t xml:space="preserve">Dart &amp; </w:t>
      </w:r>
      <w:r w:rsidRPr="004C03E9">
        <w:rPr>
          <w:b/>
          <w:bCs/>
          <w:sz w:val="28"/>
          <w:szCs w:val="28"/>
        </w:rPr>
        <w:t>Flutter (Application Mobile)</w:t>
      </w:r>
    </w:p>
    <w:p w14:paraId="347D2B45" w14:textId="5A8FAA6A" w:rsidR="004B2DF6" w:rsidRPr="00454560" w:rsidRDefault="004B2DF6" w:rsidP="009C38BC">
      <w:pPr>
        <w:spacing w:line="360" w:lineRule="auto"/>
        <w:jc w:val="both"/>
        <w:rPr>
          <w:rFonts w:asciiTheme="majorHAnsi" w:hAnsiTheme="majorHAnsi" w:cstheme="majorHAnsi"/>
          <w:b/>
          <w:bCs/>
          <w:sz w:val="28"/>
          <w:szCs w:val="28"/>
        </w:rPr>
      </w:pPr>
    </w:p>
    <w:p w14:paraId="40F1D454" w14:textId="39878398" w:rsidR="004B2DF6" w:rsidRPr="00454560" w:rsidRDefault="00734EEE" w:rsidP="009C38BC">
      <w:pPr>
        <w:spacing w:line="360" w:lineRule="auto"/>
        <w:jc w:val="both"/>
        <w:rPr>
          <w:rFonts w:asciiTheme="majorHAnsi" w:hAnsiTheme="majorHAnsi" w:cstheme="majorHAnsi"/>
          <w:sz w:val="24"/>
          <w:szCs w:val="24"/>
        </w:rPr>
      </w:pPr>
      <w:r w:rsidRPr="00734EEE">
        <w:rPr>
          <w:rFonts w:asciiTheme="majorHAnsi" w:hAnsiTheme="majorHAnsi" w:cstheme="majorHAnsi"/>
          <w:sz w:val="24"/>
          <w:szCs w:val="24"/>
        </w:rPr>
        <w:t>L’application mobile est développée avec Flutter, un framework multiplateforme développé par Google. Flutter permet de créer des applications natives performantes pour Android et iOS à partir d’un seul code source écrit en Dart. Ce choix offre une grande flexibilité pour concevoir des interfaces utilisateur riches et personnalisées, avec des animations fluides et un rendu graphique de haute qualité. Flutter facilite aussi l’intégration avec des API REST, ce qui permet une communication efficace avec le backend Laravel. De plus, Flutter bénéficie d’une large communauté et d’un écosystème croissant, ainsi que d’outils de développement modernes pour accélérer la mise en œuvre et le déploiement des applications mobiles</w:t>
      </w:r>
      <w:r w:rsidR="005A2937">
        <w:rPr>
          <w:rFonts w:asciiTheme="majorHAnsi" w:hAnsiTheme="majorHAnsi" w:cstheme="majorHAnsi"/>
          <w:sz w:val="24"/>
          <w:szCs w:val="24"/>
        </w:rPr>
        <w:t xml:space="preserve"> </w:t>
      </w:r>
      <w:r w:rsidR="006E0281">
        <w:rPr>
          <w:rFonts w:asciiTheme="majorHAnsi" w:hAnsiTheme="majorHAnsi" w:cstheme="majorHAnsi"/>
          <w:color w:val="4F81BD" w:themeColor="accent1"/>
          <w:sz w:val="24"/>
          <w:szCs w:val="24"/>
        </w:rPr>
        <w:t>[18</w:t>
      </w:r>
      <w:r w:rsidR="000104AF" w:rsidRPr="008D5BF1">
        <w:rPr>
          <w:rFonts w:asciiTheme="majorHAnsi" w:hAnsiTheme="majorHAnsi" w:cstheme="majorHAnsi"/>
          <w:color w:val="4F81BD" w:themeColor="accent1"/>
          <w:sz w:val="24"/>
          <w:szCs w:val="24"/>
        </w:rPr>
        <w:t>]</w:t>
      </w:r>
    </w:p>
    <w:p w14:paraId="186B6153" w14:textId="77777777" w:rsidR="004B2DF6" w:rsidRPr="00454560" w:rsidRDefault="004B2DF6" w:rsidP="009C38BC">
      <w:pPr>
        <w:spacing w:line="360" w:lineRule="auto"/>
        <w:jc w:val="both"/>
        <w:rPr>
          <w:rFonts w:asciiTheme="majorHAnsi" w:hAnsiTheme="majorHAnsi" w:cstheme="majorHAnsi"/>
          <w:sz w:val="24"/>
          <w:szCs w:val="24"/>
        </w:rPr>
      </w:pPr>
    </w:p>
    <w:p w14:paraId="6680A50F" w14:textId="145F9A44" w:rsidR="006E565D" w:rsidRPr="004C03E9" w:rsidRDefault="00441E9C" w:rsidP="004C03E9">
      <w:pPr>
        <w:pStyle w:val="BodyText"/>
        <w:rPr>
          <w:b/>
          <w:bCs/>
          <w:sz w:val="28"/>
          <w:szCs w:val="28"/>
          <w:lang w:val="en-US"/>
        </w:rPr>
      </w:pPr>
      <w:r w:rsidRPr="004C03E9">
        <w:rPr>
          <w:b/>
          <w:bCs/>
          <w:sz w:val="28"/>
          <w:szCs w:val="28"/>
          <w:lang w:val="en-US"/>
        </w:rPr>
        <w:t>IV.2.4 Pusher (Websockets temps réel)</w:t>
      </w:r>
    </w:p>
    <w:p w14:paraId="79293A43" w14:textId="561C8379" w:rsidR="004B2DF6" w:rsidRPr="009C38BC" w:rsidRDefault="004B2DF6" w:rsidP="009C38BC">
      <w:pPr>
        <w:jc w:val="both"/>
        <w:rPr>
          <w:rFonts w:asciiTheme="majorHAnsi" w:hAnsiTheme="majorHAnsi" w:cstheme="majorHAnsi"/>
          <w:lang w:val="en-US"/>
        </w:rPr>
      </w:pPr>
    </w:p>
    <w:p w14:paraId="3DAD1F04" w14:textId="023ABED9" w:rsidR="004B2DF6" w:rsidRPr="008D5BF1" w:rsidRDefault="00734EEE" w:rsidP="009C38BC">
      <w:pPr>
        <w:spacing w:line="360" w:lineRule="auto"/>
        <w:jc w:val="both"/>
        <w:rPr>
          <w:rFonts w:asciiTheme="majorHAnsi" w:hAnsiTheme="majorHAnsi" w:cstheme="majorHAnsi"/>
          <w:color w:val="4F81BD" w:themeColor="accent1"/>
          <w:sz w:val="24"/>
          <w:szCs w:val="24"/>
        </w:rPr>
      </w:pPr>
      <w:r w:rsidRPr="00734EEE">
        <w:rPr>
          <w:rFonts w:asciiTheme="majorHAnsi" w:hAnsiTheme="majorHAnsi" w:cstheme="majorHAnsi"/>
          <w:sz w:val="24"/>
          <w:szCs w:val="24"/>
        </w:rPr>
        <w:t xml:space="preserve">Pour les notifications en temps réel, nous utilisons Pusher, un service de websockets qui permet de diffuser instantanément des événements du serveur vers les clients, qu’ils soient mobiles ou web. Cette technologie est particulièrement adaptée pour des fonctionnalités comme le suivi des livraisons, où la réactivité et la fluidité de la communication sont cruciales. Pusher assure une gestion fiable des connexions en temps réel sans nécessiter une infrastructure complexe côté serveur, ce qui simplifie grandement l’implémentation du temps réel dans l’application </w:t>
      </w:r>
      <w:r w:rsidR="006E0281">
        <w:rPr>
          <w:rFonts w:asciiTheme="majorHAnsi" w:hAnsiTheme="majorHAnsi" w:cstheme="majorHAnsi"/>
          <w:color w:val="4F81BD" w:themeColor="accent1"/>
          <w:sz w:val="24"/>
          <w:szCs w:val="24"/>
        </w:rPr>
        <w:t>[19</w:t>
      </w:r>
      <w:r w:rsidR="000104AF" w:rsidRPr="008D5BF1">
        <w:rPr>
          <w:rFonts w:asciiTheme="majorHAnsi" w:hAnsiTheme="majorHAnsi" w:cstheme="majorHAnsi"/>
          <w:color w:val="4F81BD" w:themeColor="accent1"/>
          <w:sz w:val="24"/>
          <w:szCs w:val="24"/>
        </w:rPr>
        <w:t>]</w:t>
      </w:r>
    </w:p>
    <w:p w14:paraId="4015ADF2" w14:textId="1F7471DB" w:rsidR="00734EEE" w:rsidRDefault="00734EEE" w:rsidP="009C38BC">
      <w:pPr>
        <w:pStyle w:val="BodyText"/>
        <w:jc w:val="both"/>
      </w:pPr>
    </w:p>
    <w:p w14:paraId="71937BDC" w14:textId="40DF6A5F" w:rsidR="006E565D" w:rsidRPr="004C03E9" w:rsidRDefault="00441E9C" w:rsidP="004C03E9">
      <w:pPr>
        <w:pStyle w:val="BodyText"/>
        <w:rPr>
          <w:b/>
          <w:bCs/>
          <w:sz w:val="28"/>
          <w:szCs w:val="28"/>
        </w:rPr>
      </w:pPr>
      <w:r w:rsidRPr="004C03E9">
        <w:rPr>
          <w:b/>
          <w:bCs/>
          <w:sz w:val="28"/>
          <w:szCs w:val="28"/>
        </w:rPr>
        <w:t>IV.2.5 Google Maps SDK et Open Route Service (Géolocalisation et routage)</w:t>
      </w:r>
    </w:p>
    <w:p w14:paraId="5600A17E" w14:textId="77777777" w:rsidR="00734EEE" w:rsidRPr="00734EEE" w:rsidRDefault="00734EEE" w:rsidP="009C38BC">
      <w:pPr>
        <w:pStyle w:val="BodyText"/>
        <w:jc w:val="both"/>
      </w:pPr>
    </w:p>
    <w:p w14:paraId="2653529A" w14:textId="5FC52ACF" w:rsidR="00B1032B" w:rsidRDefault="00734EEE" w:rsidP="009C38BC">
      <w:pPr>
        <w:pStyle w:val="BodyText"/>
        <w:spacing w:line="360" w:lineRule="auto"/>
        <w:jc w:val="both"/>
        <w:rPr>
          <w:rFonts w:asciiTheme="majorHAnsi" w:hAnsiTheme="majorHAnsi" w:cstheme="majorHAnsi"/>
        </w:rPr>
      </w:pPr>
      <w:r w:rsidRPr="00734EEE">
        <w:rPr>
          <w:rFonts w:asciiTheme="majorHAnsi" w:hAnsiTheme="majorHAnsi" w:cstheme="majorHAnsi"/>
        </w:rPr>
        <w:t>Pour la géolocalisation et le calcul d’itinéraires, nous intégrons le Google Maps SDK, qui fournit des cartes interactives de haute qualité et des fonctionnalités avancées de localisation. Pour l’optimisation des trajets de livraison, nous utilisons Open Route Service, un outil spécialisé dans le calcul d’itinéraires optimisés prenant en compte divers paramètres (distance, temps, trafic, etc.). Cette combinaison garantit une expérience utilisateur précise et efficace pour la gestion des livraisons.</w:t>
      </w:r>
    </w:p>
    <w:p w14:paraId="2A08430F" w14:textId="77777777" w:rsidR="00734EEE" w:rsidRDefault="00734EEE" w:rsidP="009C38BC">
      <w:pPr>
        <w:pStyle w:val="BodyText"/>
        <w:jc w:val="both"/>
      </w:pPr>
    </w:p>
    <w:p w14:paraId="0D717D6E" w14:textId="425A1DE8" w:rsidR="00B97CF0" w:rsidRPr="004C03E9" w:rsidRDefault="00441E9C" w:rsidP="004C03E9">
      <w:pPr>
        <w:pStyle w:val="BodyText"/>
        <w:rPr>
          <w:b/>
          <w:bCs/>
          <w:sz w:val="28"/>
          <w:szCs w:val="28"/>
        </w:rPr>
      </w:pPr>
      <w:r w:rsidRPr="004C03E9">
        <w:rPr>
          <w:rStyle w:val="BodyTextChar1"/>
          <w:b/>
          <w:bCs/>
          <w:sz w:val="28"/>
          <w:szCs w:val="28"/>
        </w:rPr>
        <w:t>IV.2.6 Redis (Cache et gestion des files d’attente</w:t>
      </w:r>
      <w:r w:rsidRPr="004C03E9">
        <w:rPr>
          <w:b/>
          <w:bCs/>
          <w:sz w:val="28"/>
          <w:szCs w:val="28"/>
        </w:rPr>
        <w:t>)</w:t>
      </w:r>
    </w:p>
    <w:p w14:paraId="163A245A" w14:textId="77777777" w:rsidR="00734EEE" w:rsidRPr="002B2A2E" w:rsidRDefault="00734EEE" w:rsidP="009C38BC">
      <w:pPr>
        <w:pStyle w:val="BodyText"/>
        <w:jc w:val="both"/>
      </w:pPr>
    </w:p>
    <w:p w14:paraId="073562CE" w14:textId="48EA9C25" w:rsidR="00734EEE" w:rsidRDefault="00734EEE" w:rsidP="009C38BC">
      <w:pPr>
        <w:spacing w:line="360" w:lineRule="auto"/>
        <w:jc w:val="both"/>
        <w:rPr>
          <w:rFonts w:asciiTheme="majorHAnsi" w:hAnsiTheme="majorHAnsi" w:cstheme="majorHAnsi"/>
          <w:sz w:val="24"/>
          <w:szCs w:val="24"/>
        </w:rPr>
      </w:pPr>
      <w:r w:rsidRPr="00734EEE">
        <w:rPr>
          <w:rFonts w:asciiTheme="majorHAnsi" w:hAnsiTheme="majorHAnsi" w:cstheme="majorHAnsi"/>
          <w:sz w:val="24"/>
          <w:szCs w:val="24"/>
        </w:rPr>
        <w:t>Redis est utilisé pour le caching des messages en temps réel et la gestion des files d’attente, ce qui améliore significativement les performances et la scalabilité du système. En stockant temporairement des données fréquemment utilisées en mémoire, Redis réduit la charge sur la base de données et accélère les réponses du serveur. De plus, Redis gère efficacement les files d’attente pour les tâches asynchrones, permettant de traiter les opérations lourdes en arrière-plan sans bloquer l’expérience utilisateur.</w:t>
      </w:r>
    </w:p>
    <w:p w14:paraId="6B751254" w14:textId="77777777" w:rsidR="005268BC" w:rsidRDefault="005268BC" w:rsidP="009C38BC">
      <w:pPr>
        <w:spacing w:line="360" w:lineRule="auto"/>
        <w:jc w:val="both"/>
        <w:rPr>
          <w:rFonts w:asciiTheme="majorHAnsi" w:hAnsiTheme="majorHAnsi" w:cstheme="majorHAnsi"/>
          <w:sz w:val="24"/>
          <w:szCs w:val="24"/>
        </w:rPr>
      </w:pPr>
    </w:p>
    <w:p w14:paraId="513C0737" w14:textId="77777777" w:rsidR="00734EEE" w:rsidRPr="00734EEE" w:rsidRDefault="00734EEE" w:rsidP="009C38BC">
      <w:pPr>
        <w:spacing w:line="360" w:lineRule="auto"/>
        <w:jc w:val="both"/>
        <w:rPr>
          <w:rStyle w:val="Heading6Char"/>
          <w:rFonts w:asciiTheme="majorHAnsi" w:hAnsiTheme="majorHAnsi" w:cstheme="majorHAnsi"/>
          <w:b w:val="0"/>
          <w:sz w:val="24"/>
          <w:szCs w:val="24"/>
        </w:rPr>
      </w:pPr>
    </w:p>
    <w:p w14:paraId="2BE2DA09" w14:textId="5D3843B5" w:rsidR="00734EEE" w:rsidRDefault="00441E9C" w:rsidP="005268BC">
      <w:pPr>
        <w:pStyle w:val="Heading2"/>
        <w:jc w:val="left"/>
        <w:rPr>
          <w:rStyle w:val="Heading6Char"/>
          <w:rFonts w:asciiTheme="majorHAnsi" w:hAnsiTheme="majorHAnsi" w:cstheme="majorHAnsi"/>
          <w:bCs/>
          <w:sz w:val="32"/>
          <w:szCs w:val="32"/>
        </w:rPr>
      </w:pPr>
      <w:bookmarkStart w:id="150" w:name="_Toc202306683"/>
      <w:r w:rsidRPr="002A5D6F">
        <w:rPr>
          <w:rStyle w:val="Heading6Char"/>
          <w:rFonts w:asciiTheme="majorHAnsi" w:hAnsiTheme="majorHAnsi" w:cstheme="majorHAnsi"/>
          <w:bCs/>
          <w:sz w:val="32"/>
          <w:szCs w:val="32"/>
        </w:rPr>
        <w:lastRenderedPageBreak/>
        <w:t>IV.3 Environnement de Développement</w:t>
      </w:r>
      <w:bookmarkEnd w:id="150"/>
    </w:p>
    <w:p w14:paraId="528A54DD" w14:textId="77777777" w:rsidR="00BC4504" w:rsidRPr="00734EEE" w:rsidRDefault="00BC4504" w:rsidP="009C38BC">
      <w:pPr>
        <w:spacing w:line="360" w:lineRule="auto"/>
        <w:jc w:val="both"/>
        <w:rPr>
          <w:rFonts w:asciiTheme="majorHAnsi" w:hAnsiTheme="majorHAnsi" w:cstheme="majorHAnsi"/>
          <w:b/>
          <w:bCs/>
          <w:sz w:val="32"/>
          <w:szCs w:val="32"/>
        </w:rPr>
      </w:pPr>
    </w:p>
    <w:p w14:paraId="7312B85F" w14:textId="7B717EE2" w:rsidR="00D4339F" w:rsidRPr="004C03E9" w:rsidRDefault="005268BC" w:rsidP="004C03E9">
      <w:pPr>
        <w:pStyle w:val="BodyText"/>
        <w:rPr>
          <w:b/>
          <w:bCs/>
          <w:sz w:val="28"/>
          <w:szCs w:val="28"/>
        </w:rPr>
      </w:pPr>
      <w:r w:rsidRPr="004C03E9">
        <w:rPr>
          <w:b/>
          <w:bCs/>
          <w:sz w:val="28"/>
          <w:szCs w:val="28"/>
        </w:rPr>
        <w:t xml:space="preserve">IV.3.1 </w:t>
      </w:r>
      <w:r w:rsidR="00D4339F" w:rsidRPr="004C03E9">
        <w:rPr>
          <w:b/>
          <w:bCs/>
          <w:sz w:val="28"/>
          <w:szCs w:val="28"/>
        </w:rPr>
        <w:t xml:space="preserve">Visual Studio Code (VSCode) </w:t>
      </w:r>
    </w:p>
    <w:p w14:paraId="68888806" w14:textId="77777777" w:rsidR="002A5D6F" w:rsidRPr="002A5D6F" w:rsidRDefault="002A5D6F" w:rsidP="009C38BC">
      <w:pPr>
        <w:jc w:val="both"/>
      </w:pPr>
    </w:p>
    <w:p w14:paraId="382B5799" w14:textId="4B97D9A9" w:rsidR="00D4339F" w:rsidRDefault="00734EEE" w:rsidP="009C38BC">
      <w:pPr>
        <w:spacing w:line="360" w:lineRule="auto"/>
        <w:jc w:val="both"/>
      </w:pPr>
      <w:r w:rsidRPr="00734EEE">
        <w:t xml:space="preserve">Visual Studio Code est l’IDE principal choisi pour ce projet. Il est apprécié pour sa légèreté, sa rapidité et son interface utilisateur intuitive. VSCode propose une vaste bibliothèque d’extensions qui supportent parfaitement les langages et technologies utilisés ici, notamment PHP, Dart, Flutter et Tailwind CSS. Son intégration native avec Git facilite la gestion du versioning et la collaboration entre développeurs, ce qui est essentiel dans un projet agile et multi-technologies. De plus, ses outils de débogage et d’auto-complétion améliorent la productivité et la qualité du code </w:t>
      </w:r>
      <w:r w:rsidR="0042485B" w:rsidRPr="0042485B">
        <w:rPr>
          <w:color w:val="4F81BD" w:themeColor="accent1"/>
        </w:rPr>
        <w:t>[</w:t>
      </w:r>
      <w:r w:rsidR="006E0281">
        <w:rPr>
          <w:rFonts w:asciiTheme="majorHAnsi" w:hAnsiTheme="majorHAnsi" w:cstheme="majorHAnsi"/>
          <w:color w:val="4F81BD" w:themeColor="accent1"/>
          <w:sz w:val="24"/>
          <w:szCs w:val="24"/>
        </w:rPr>
        <w:t>20</w:t>
      </w:r>
      <w:r w:rsidR="000104AF" w:rsidRPr="008D5BF1">
        <w:rPr>
          <w:rFonts w:asciiTheme="majorHAnsi" w:hAnsiTheme="majorHAnsi" w:cstheme="majorHAnsi"/>
          <w:color w:val="4F81BD" w:themeColor="accent1"/>
          <w:sz w:val="24"/>
          <w:szCs w:val="24"/>
        </w:rPr>
        <w:t>]</w:t>
      </w:r>
    </w:p>
    <w:p w14:paraId="759E5F71" w14:textId="6F0A629E" w:rsidR="002B2A2E" w:rsidRPr="00454560" w:rsidRDefault="002B2A2E" w:rsidP="009C38BC">
      <w:pPr>
        <w:spacing w:line="360" w:lineRule="auto"/>
        <w:jc w:val="both"/>
        <w:rPr>
          <w:rFonts w:asciiTheme="majorHAnsi" w:hAnsiTheme="majorHAnsi" w:cstheme="majorHAnsi"/>
          <w:sz w:val="24"/>
          <w:szCs w:val="24"/>
        </w:rPr>
      </w:pPr>
    </w:p>
    <w:p w14:paraId="74D0FC66" w14:textId="11A5BCCE" w:rsidR="00D4339F" w:rsidRPr="004C03E9" w:rsidRDefault="005268BC" w:rsidP="004C03E9">
      <w:pPr>
        <w:pStyle w:val="BodyText"/>
        <w:rPr>
          <w:b/>
          <w:bCs/>
          <w:sz w:val="28"/>
          <w:szCs w:val="28"/>
        </w:rPr>
      </w:pPr>
      <w:r w:rsidRPr="004C03E9">
        <w:rPr>
          <w:b/>
          <w:bCs/>
          <w:sz w:val="28"/>
          <w:szCs w:val="28"/>
        </w:rPr>
        <w:t>IV.3.2</w:t>
      </w:r>
      <w:r w:rsidR="00B53577" w:rsidRPr="004C03E9">
        <w:rPr>
          <w:b/>
          <w:bCs/>
          <w:sz w:val="28"/>
          <w:szCs w:val="28"/>
        </w:rPr>
        <w:t xml:space="preserve"> </w:t>
      </w:r>
      <w:r w:rsidR="00D4339F" w:rsidRPr="004C03E9">
        <w:rPr>
          <w:b/>
          <w:bCs/>
          <w:sz w:val="28"/>
          <w:szCs w:val="28"/>
        </w:rPr>
        <w:t xml:space="preserve">TablePlus </w:t>
      </w:r>
    </w:p>
    <w:p w14:paraId="62E98173" w14:textId="77777777" w:rsidR="002A5D6F" w:rsidRPr="002A5D6F" w:rsidRDefault="002A5D6F" w:rsidP="009C38BC">
      <w:pPr>
        <w:jc w:val="both"/>
      </w:pPr>
    </w:p>
    <w:p w14:paraId="733D39B0" w14:textId="4ED23F86" w:rsidR="00D4339F" w:rsidRDefault="00734EEE" w:rsidP="009C38BC">
      <w:pPr>
        <w:spacing w:line="360" w:lineRule="auto"/>
        <w:jc w:val="both"/>
        <w:rPr>
          <w:rFonts w:asciiTheme="majorHAnsi" w:hAnsiTheme="majorHAnsi" w:cstheme="majorHAnsi"/>
          <w:color w:val="4F81BD" w:themeColor="accent1"/>
          <w:sz w:val="24"/>
          <w:szCs w:val="24"/>
        </w:rPr>
      </w:pPr>
      <w:r w:rsidRPr="00734EEE">
        <w:rPr>
          <w:rFonts w:asciiTheme="majorHAnsi" w:hAnsiTheme="majorHAnsi" w:cstheme="majorHAnsi"/>
          <w:sz w:val="24"/>
          <w:szCs w:val="24"/>
        </w:rPr>
        <w:t xml:space="preserve">TablePlus est un client de gestion de bases de données moderne et performant. Il permet d’interagir facilement avec plusieurs types de bases relationnelles comme MySQL et PostgreSQL. Son interface intuitive facilite la visualisation, l’édition et l’exécution de requêtes SQL. TablePlus offre des fonctionnalités avancées telles que l’édition en ligne, l’historique des requêtes, la gestion de connexions multiples et le support de plusieurs formats, ce qui accélère considérablement la gestion et le contrôle des données dans un environnement de développement agile </w:t>
      </w:r>
      <w:r w:rsidR="005A2937" w:rsidRPr="008D5BF1">
        <w:rPr>
          <w:rFonts w:asciiTheme="majorHAnsi" w:hAnsiTheme="majorHAnsi" w:cstheme="majorHAnsi"/>
          <w:color w:val="4F81BD" w:themeColor="accent1"/>
          <w:sz w:val="24"/>
          <w:szCs w:val="24"/>
        </w:rPr>
        <w:t>[</w:t>
      </w:r>
      <w:r w:rsidR="006E0281">
        <w:rPr>
          <w:rFonts w:asciiTheme="majorHAnsi" w:hAnsiTheme="majorHAnsi" w:cstheme="majorHAnsi"/>
          <w:color w:val="4F81BD" w:themeColor="accent1"/>
          <w:sz w:val="24"/>
          <w:szCs w:val="24"/>
        </w:rPr>
        <w:t>21</w:t>
      </w:r>
      <w:r w:rsidR="000104AF" w:rsidRPr="008D5BF1">
        <w:rPr>
          <w:rFonts w:asciiTheme="majorHAnsi" w:hAnsiTheme="majorHAnsi" w:cstheme="majorHAnsi"/>
          <w:color w:val="4F81BD" w:themeColor="accent1"/>
          <w:sz w:val="24"/>
          <w:szCs w:val="24"/>
        </w:rPr>
        <w:t>]</w:t>
      </w:r>
    </w:p>
    <w:p w14:paraId="4115E4B2" w14:textId="77777777" w:rsidR="00734EEE" w:rsidRPr="00734EEE" w:rsidRDefault="00734EEE" w:rsidP="009C38BC">
      <w:pPr>
        <w:spacing w:line="360" w:lineRule="auto"/>
        <w:jc w:val="both"/>
        <w:rPr>
          <w:rFonts w:asciiTheme="majorHAnsi" w:hAnsiTheme="majorHAnsi" w:cstheme="majorHAnsi"/>
          <w:sz w:val="24"/>
          <w:szCs w:val="24"/>
        </w:rPr>
      </w:pPr>
    </w:p>
    <w:p w14:paraId="6280776C" w14:textId="3C9B4EC4" w:rsidR="00734EEE" w:rsidRPr="004C03E9" w:rsidRDefault="005268BC" w:rsidP="004C03E9">
      <w:pPr>
        <w:pStyle w:val="BodyText"/>
        <w:rPr>
          <w:b/>
          <w:bCs/>
          <w:sz w:val="28"/>
          <w:szCs w:val="28"/>
        </w:rPr>
      </w:pPr>
      <w:r w:rsidRPr="004C03E9">
        <w:rPr>
          <w:b/>
          <w:bCs/>
          <w:sz w:val="28"/>
          <w:szCs w:val="28"/>
        </w:rPr>
        <w:t xml:space="preserve">IV.3.3 </w:t>
      </w:r>
      <w:r w:rsidR="00D4339F" w:rsidRPr="004C03E9">
        <w:rPr>
          <w:b/>
          <w:bCs/>
          <w:sz w:val="28"/>
          <w:szCs w:val="28"/>
        </w:rPr>
        <w:t xml:space="preserve">Laragon </w:t>
      </w:r>
    </w:p>
    <w:p w14:paraId="23336D03" w14:textId="77777777" w:rsidR="00734EEE" w:rsidRPr="00734EEE" w:rsidRDefault="00734EEE" w:rsidP="009C38BC">
      <w:pPr>
        <w:pStyle w:val="BodyText"/>
        <w:jc w:val="both"/>
      </w:pPr>
    </w:p>
    <w:p w14:paraId="64B1E8E8" w14:textId="48EDDA3A" w:rsidR="00D4339F" w:rsidRDefault="00734EEE" w:rsidP="009C38BC">
      <w:pPr>
        <w:keepNext/>
        <w:spacing w:line="360" w:lineRule="auto"/>
        <w:jc w:val="both"/>
      </w:pPr>
      <w:r w:rsidRPr="00734EEE">
        <w:rPr>
          <w:rFonts w:asciiTheme="majorHAnsi" w:hAnsiTheme="majorHAnsi" w:cstheme="majorHAnsi"/>
          <w:sz w:val="24"/>
          <w:szCs w:val="24"/>
        </w:rPr>
        <w:t>Laragon est une solution locale tout-en-un qui permet de créer rapidement un environnement serveur léger, isolé et performant. Il supporte nativement PHP, MySQL, Apache, Nginx, et d’autres technologies nécessaires au développement Laravel. Laragon se distingue par sa configuration automatique, la gestion des URL propres via virtual hosts, et sa portabilité. Cela permet aux développeurs de lancer un environnement complet en quelques clics, avec une stabilité et des performances élevées, facilitant ainsi un développement fluide et sans complications</w:t>
      </w:r>
      <w:r w:rsidR="005A2937">
        <w:rPr>
          <w:rFonts w:asciiTheme="majorHAnsi" w:hAnsiTheme="majorHAnsi" w:cstheme="majorHAnsi"/>
          <w:sz w:val="24"/>
          <w:szCs w:val="24"/>
        </w:rPr>
        <w:t xml:space="preserve"> </w:t>
      </w:r>
      <w:r w:rsidR="005A2937" w:rsidRPr="008D5BF1">
        <w:rPr>
          <w:rFonts w:asciiTheme="majorHAnsi" w:hAnsiTheme="majorHAnsi" w:cstheme="majorHAnsi"/>
          <w:color w:val="4F81BD" w:themeColor="accent1"/>
          <w:sz w:val="24"/>
          <w:szCs w:val="24"/>
        </w:rPr>
        <w:t>[</w:t>
      </w:r>
      <w:r w:rsidR="006E0281">
        <w:rPr>
          <w:rFonts w:asciiTheme="majorHAnsi" w:hAnsiTheme="majorHAnsi" w:cstheme="majorHAnsi"/>
          <w:color w:val="4F81BD" w:themeColor="accent1"/>
          <w:sz w:val="24"/>
          <w:szCs w:val="24"/>
        </w:rPr>
        <w:t>22</w:t>
      </w:r>
      <w:r w:rsidR="000104AF" w:rsidRPr="008D5BF1">
        <w:rPr>
          <w:rFonts w:asciiTheme="majorHAnsi" w:hAnsiTheme="majorHAnsi" w:cstheme="majorHAnsi"/>
          <w:color w:val="4F81BD" w:themeColor="accent1"/>
          <w:sz w:val="24"/>
          <w:szCs w:val="24"/>
        </w:rPr>
        <w:t>]</w:t>
      </w:r>
    </w:p>
    <w:p w14:paraId="49AD1257" w14:textId="77777777" w:rsidR="00D4339F" w:rsidRDefault="00D4339F" w:rsidP="009C38BC">
      <w:pPr>
        <w:pStyle w:val="BodyText"/>
        <w:jc w:val="both"/>
      </w:pPr>
    </w:p>
    <w:p w14:paraId="7B7BFDBF" w14:textId="3237B142" w:rsidR="00D4339F" w:rsidRDefault="00D4339F" w:rsidP="009C38BC">
      <w:pPr>
        <w:pStyle w:val="BodyText"/>
        <w:jc w:val="both"/>
      </w:pPr>
    </w:p>
    <w:p w14:paraId="3078B82F" w14:textId="67DDEA8A" w:rsidR="00D4339F" w:rsidRDefault="00D4339F" w:rsidP="009C38BC">
      <w:pPr>
        <w:pStyle w:val="BodyText"/>
        <w:jc w:val="both"/>
      </w:pPr>
    </w:p>
    <w:p w14:paraId="2EA32699" w14:textId="19B5CF3B" w:rsidR="00D4339F" w:rsidRDefault="00D4339F" w:rsidP="009C38BC">
      <w:pPr>
        <w:spacing w:line="360" w:lineRule="auto"/>
        <w:jc w:val="both"/>
        <w:rPr>
          <w:sz w:val="24"/>
          <w:szCs w:val="24"/>
        </w:rPr>
      </w:pPr>
    </w:p>
    <w:p w14:paraId="6EDBBE35" w14:textId="2C7B55AA" w:rsidR="002B2A2E" w:rsidRDefault="002B2A2E" w:rsidP="009C38BC">
      <w:pPr>
        <w:spacing w:line="360" w:lineRule="auto"/>
        <w:jc w:val="both"/>
        <w:rPr>
          <w:sz w:val="24"/>
          <w:szCs w:val="24"/>
        </w:rPr>
      </w:pPr>
    </w:p>
    <w:p w14:paraId="1292137B" w14:textId="55272AD6" w:rsidR="002B2A2E" w:rsidRDefault="002B2A2E" w:rsidP="009C38BC">
      <w:pPr>
        <w:spacing w:line="360" w:lineRule="auto"/>
        <w:jc w:val="both"/>
        <w:rPr>
          <w:sz w:val="24"/>
          <w:szCs w:val="24"/>
        </w:rPr>
      </w:pPr>
    </w:p>
    <w:p w14:paraId="5AA33273" w14:textId="11C5C62E" w:rsidR="002B2A2E" w:rsidRDefault="002B2A2E" w:rsidP="009C38BC">
      <w:pPr>
        <w:spacing w:line="360" w:lineRule="auto"/>
        <w:jc w:val="both"/>
        <w:rPr>
          <w:sz w:val="24"/>
          <w:szCs w:val="24"/>
        </w:rPr>
      </w:pPr>
    </w:p>
    <w:p w14:paraId="6B507F11" w14:textId="39646071" w:rsidR="002B2A2E" w:rsidRDefault="002B2A2E" w:rsidP="009C38BC">
      <w:pPr>
        <w:spacing w:line="360" w:lineRule="auto"/>
        <w:jc w:val="both"/>
        <w:rPr>
          <w:sz w:val="24"/>
          <w:szCs w:val="24"/>
        </w:rPr>
      </w:pPr>
    </w:p>
    <w:p w14:paraId="5AD4A24B" w14:textId="51E9B66C" w:rsidR="002B2A2E" w:rsidRDefault="002B2A2E" w:rsidP="009C38BC">
      <w:pPr>
        <w:spacing w:line="360" w:lineRule="auto"/>
        <w:jc w:val="both"/>
        <w:rPr>
          <w:sz w:val="24"/>
          <w:szCs w:val="24"/>
        </w:rPr>
      </w:pPr>
    </w:p>
    <w:p w14:paraId="0E08267A" w14:textId="355E2174" w:rsidR="002B2A2E" w:rsidRDefault="002B2A2E" w:rsidP="009C38BC">
      <w:pPr>
        <w:spacing w:line="360" w:lineRule="auto"/>
        <w:jc w:val="both"/>
        <w:rPr>
          <w:sz w:val="24"/>
          <w:szCs w:val="24"/>
        </w:rPr>
      </w:pPr>
    </w:p>
    <w:p w14:paraId="7F3537ED" w14:textId="77777777" w:rsidR="00734EEE" w:rsidRDefault="00734EEE" w:rsidP="009C38BC">
      <w:pPr>
        <w:pStyle w:val="BodyText"/>
        <w:jc w:val="both"/>
      </w:pPr>
    </w:p>
    <w:p w14:paraId="3F631A9C" w14:textId="1A425EA2" w:rsidR="004B2DF6" w:rsidRDefault="00441E9C" w:rsidP="009C38BC">
      <w:pPr>
        <w:pStyle w:val="Heading2"/>
        <w:jc w:val="both"/>
        <w:rPr>
          <w:rFonts w:asciiTheme="majorHAnsi" w:hAnsiTheme="majorHAnsi" w:cstheme="majorHAnsi"/>
          <w:b/>
          <w:bCs/>
          <w:sz w:val="32"/>
          <w:szCs w:val="32"/>
        </w:rPr>
      </w:pPr>
      <w:bookmarkStart w:id="151" w:name="_Toc202306684"/>
      <w:r w:rsidRPr="00354A1D">
        <w:rPr>
          <w:rFonts w:asciiTheme="majorHAnsi" w:hAnsiTheme="majorHAnsi" w:cstheme="majorHAnsi"/>
          <w:b/>
          <w:bCs/>
          <w:sz w:val="32"/>
          <w:szCs w:val="32"/>
        </w:rPr>
        <w:t>IV.4 La charte graphique de l’application</w:t>
      </w:r>
      <w:bookmarkEnd w:id="151"/>
    </w:p>
    <w:p w14:paraId="6D4D3316" w14:textId="77777777" w:rsidR="00354A1D" w:rsidRPr="00354A1D" w:rsidRDefault="00354A1D" w:rsidP="009C38BC">
      <w:pPr>
        <w:jc w:val="both"/>
      </w:pPr>
    </w:p>
    <w:p w14:paraId="5800BAD2" w14:textId="54B1E318" w:rsidR="004B2DF6" w:rsidRPr="00145ACD" w:rsidRDefault="00441E9C" w:rsidP="00145ACD">
      <w:pPr>
        <w:pStyle w:val="BodyText"/>
        <w:rPr>
          <w:rStyle w:val="Heading1Char"/>
          <w:sz w:val="28"/>
          <w:szCs w:val="28"/>
        </w:rPr>
      </w:pPr>
      <w:r w:rsidRPr="00145ACD">
        <w:rPr>
          <w:rStyle w:val="Heading1Char"/>
          <w:sz w:val="28"/>
          <w:szCs w:val="28"/>
        </w:rPr>
        <w:t>IV.4.1 Le choix des couleurs</w:t>
      </w:r>
    </w:p>
    <w:p w14:paraId="4761EA75" w14:textId="77777777" w:rsidR="00354A1D" w:rsidRPr="00354A1D" w:rsidRDefault="00354A1D" w:rsidP="009C38BC">
      <w:pPr>
        <w:jc w:val="both"/>
        <w:rPr>
          <w:rStyle w:val="Heading1Char"/>
          <w:b w:val="0"/>
          <w:bCs w:val="0"/>
          <w:sz w:val="28"/>
          <w:szCs w:val="28"/>
        </w:rPr>
      </w:pPr>
    </w:p>
    <w:p w14:paraId="2F0BF690" w14:textId="11B272E6" w:rsidR="004B2DF6" w:rsidRPr="00454560" w:rsidRDefault="00441E9C" w:rsidP="009C38BC">
      <w:pPr>
        <w:spacing w:line="360" w:lineRule="auto"/>
        <w:jc w:val="both"/>
        <w:rPr>
          <w:rFonts w:asciiTheme="majorHAnsi" w:hAnsiTheme="majorHAnsi" w:cstheme="majorHAnsi"/>
          <w:sz w:val="24"/>
          <w:szCs w:val="24"/>
        </w:rPr>
      </w:pPr>
      <w:r w:rsidRPr="00454560">
        <w:rPr>
          <w:rFonts w:asciiTheme="majorHAnsi" w:hAnsiTheme="majorHAnsi" w:cstheme="majorHAnsi"/>
          <w:sz w:val="24"/>
          <w:szCs w:val="24"/>
        </w:rPr>
        <w:t>L'application etudié on la nomme « Chameleon » est une application conçue pour s’adapter à l’identité visuelle de n’importe quelle entreprise. Pour cela, elle offre une palette de couleurs entièrement configurable par l’utilisateur.</w:t>
      </w:r>
    </w:p>
    <w:p w14:paraId="78FEB7D8" w14:textId="47C6CF7A" w:rsidR="004B2DF6" w:rsidRPr="00454560" w:rsidRDefault="004B2DF6" w:rsidP="009C38BC">
      <w:pPr>
        <w:spacing w:line="360" w:lineRule="auto"/>
        <w:jc w:val="both"/>
        <w:rPr>
          <w:rFonts w:asciiTheme="majorHAnsi" w:hAnsiTheme="majorHAnsi" w:cstheme="majorHAnsi"/>
          <w:sz w:val="24"/>
          <w:szCs w:val="24"/>
        </w:rPr>
      </w:pPr>
    </w:p>
    <w:p w14:paraId="5EDFC8E3" w14:textId="5C1B9462" w:rsidR="004B2DF6" w:rsidRPr="00454560" w:rsidRDefault="00441E9C" w:rsidP="009C38BC">
      <w:pPr>
        <w:spacing w:line="360" w:lineRule="auto"/>
        <w:jc w:val="both"/>
        <w:rPr>
          <w:rFonts w:asciiTheme="majorHAnsi" w:hAnsiTheme="majorHAnsi" w:cstheme="majorHAnsi"/>
          <w:sz w:val="24"/>
          <w:szCs w:val="24"/>
        </w:rPr>
      </w:pPr>
      <w:r w:rsidRPr="00454560">
        <w:rPr>
          <w:rFonts w:asciiTheme="majorHAnsi" w:hAnsiTheme="majorHAnsi" w:cstheme="majorHAnsi"/>
          <w:sz w:val="24"/>
          <w:szCs w:val="24"/>
        </w:rPr>
        <w:t>Cette flexibilité permet à chaque organisation d’adopter les couleurs qui reflètent le mieux ses valeurs, son secteur d’activité et sa personnalité. Par exemple, une entreprise souhaitant inspirer confiance pourra choisir des tons bleus, tandis qu’une autre privilégiant la créativité pourra opter pour des couleurs plus vives ou originales.</w:t>
      </w:r>
    </w:p>
    <w:p w14:paraId="4A2A8A33" w14:textId="229AD415" w:rsidR="004B2DF6" w:rsidRPr="00454560" w:rsidRDefault="004B2DF6" w:rsidP="009C38BC">
      <w:pPr>
        <w:spacing w:line="360" w:lineRule="auto"/>
        <w:jc w:val="both"/>
        <w:rPr>
          <w:rFonts w:asciiTheme="majorHAnsi" w:hAnsiTheme="majorHAnsi" w:cstheme="majorHAnsi"/>
          <w:sz w:val="24"/>
          <w:szCs w:val="24"/>
        </w:rPr>
      </w:pPr>
    </w:p>
    <w:p w14:paraId="40834E20" w14:textId="066949B6" w:rsidR="00866EF1" w:rsidRDefault="00441E9C" w:rsidP="009C38BC">
      <w:pPr>
        <w:spacing w:line="360" w:lineRule="auto"/>
        <w:jc w:val="both"/>
        <w:rPr>
          <w:rFonts w:asciiTheme="majorHAnsi" w:hAnsiTheme="majorHAnsi" w:cstheme="majorHAnsi"/>
          <w:b/>
          <w:bCs/>
          <w:noProof/>
          <w:sz w:val="24"/>
          <w:szCs w:val="24"/>
        </w:rPr>
      </w:pPr>
      <w:r w:rsidRPr="00454560">
        <w:rPr>
          <w:rFonts w:asciiTheme="majorHAnsi" w:hAnsiTheme="majorHAnsi" w:cstheme="majorHAnsi"/>
          <w:sz w:val="24"/>
          <w:szCs w:val="24"/>
        </w:rPr>
        <w:t>Grâce à cette approche, Chameleon garantit une expérience visuelle cohérente et personnalisée, renforçant ainsi l’image de marque de chaque client.</w:t>
      </w:r>
      <w:r w:rsidR="00FC6D0F" w:rsidRPr="00FC6D0F">
        <w:rPr>
          <w:rFonts w:asciiTheme="majorHAnsi" w:hAnsiTheme="majorHAnsi" w:cstheme="majorHAnsi"/>
          <w:b/>
          <w:bCs/>
          <w:noProof/>
          <w:sz w:val="24"/>
          <w:szCs w:val="24"/>
        </w:rPr>
        <w:t xml:space="preserve"> </w:t>
      </w:r>
    </w:p>
    <w:p w14:paraId="4AACAC88" w14:textId="77777777" w:rsidR="00866EF1" w:rsidRDefault="00866EF1" w:rsidP="009C38BC">
      <w:pPr>
        <w:spacing w:line="360" w:lineRule="auto"/>
        <w:jc w:val="both"/>
        <w:rPr>
          <w:rFonts w:asciiTheme="majorHAnsi" w:hAnsiTheme="majorHAnsi" w:cstheme="majorHAnsi"/>
          <w:b/>
          <w:bCs/>
          <w:noProof/>
          <w:sz w:val="24"/>
          <w:szCs w:val="24"/>
        </w:rPr>
      </w:pPr>
    </w:p>
    <w:p w14:paraId="2E4F24EE" w14:textId="77777777" w:rsidR="00D25212" w:rsidRDefault="00FC6D0F" w:rsidP="009C38BC">
      <w:pPr>
        <w:keepNext/>
        <w:spacing w:line="360" w:lineRule="auto"/>
        <w:jc w:val="both"/>
      </w:pPr>
      <w:r w:rsidRPr="00454560">
        <w:rPr>
          <w:rFonts w:asciiTheme="majorHAnsi" w:hAnsiTheme="majorHAnsi" w:cstheme="majorHAnsi"/>
          <w:b/>
          <w:bCs/>
          <w:noProof/>
          <w:sz w:val="24"/>
          <w:szCs w:val="24"/>
        </w:rPr>
        <w:drawing>
          <wp:inline distT="0" distB="0" distL="0" distR="0" wp14:anchorId="19A784A8" wp14:editId="1A77D0C6">
            <wp:extent cx="6368415" cy="3590925"/>
            <wp:effectExtent l="0" t="0" r="0" b="0"/>
            <wp:docPr id="68" name="Image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8" name="Image17"/>
                    <pic:cNvPicPr>
                      <a:picLocks noChangeAspect="1" noChangeArrowheads="1"/>
                    </pic:cNvPicPr>
                  </pic:nvPicPr>
                  <pic:blipFill>
                    <a:blip r:embed="rId65" cstate="print">
                      <a:extLst>
                        <a:ext uri="{28A0092B-C50C-407E-A947-70E740481C1C}">
                          <a14:useLocalDpi xmlns:a14="http://schemas.microsoft.com/office/drawing/2010/main" val="0"/>
                        </a:ext>
                      </a:extLst>
                    </a:blip>
                    <a:stretch>
                      <a:fillRect/>
                    </a:stretch>
                  </pic:blipFill>
                  <pic:spPr bwMode="auto">
                    <a:xfrm>
                      <a:off x="0" y="0"/>
                      <a:ext cx="6368415" cy="3590925"/>
                    </a:xfrm>
                    <a:prstGeom prst="rect">
                      <a:avLst/>
                    </a:prstGeom>
                    <a:noFill/>
                  </pic:spPr>
                </pic:pic>
              </a:graphicData>
            </a:graphic>
          </wp:inline>
        </w:drawing>
      </w:r>
    </w:p>
    <w:p w14:paraId="15300E9F" w14:textId="77777777" w:rsidR="00AD1FB9" w:rsidRDefault="00AD1FB9" w:rsidP="009C38BC">
      <w:pPr>
        <w:pStyle w:val="Caption"/>
        <w:jc w:val="both"/>
        <w:rPr>
          <w:i w:val="0"/>
          <w:iCs w:val="0"/>
          <w:color w:val="000000" w:themeColor="text1"/>
          <w:sz w:val="24"/>
          <w:szCs w:val="24"/>
        </w:rPr>
      </w:pPr>
    </w:p>
    <w:p w14:paraId="39E0FACF" w14:textId="762435A9" w:rsidR="00FA15CD" w:rsidRDefault="00D25212" w:rsidP="009C38BC">
      <w:pPr>
        <w:pStyle w:val="Caption"/>
        <w:jc w:val="center"/>
        <w:rPr>
          <w:i w:val="0"/>
          <w:iCs w:val="0"/>
          <w:color w:val="000000" w:themeColor="text1"/>
          <w:sz w:val="24"/>
          <w:szCs w:val="24"/>
        </w:rPr>
      </w:pPr>
      <w:bookmarkStart w:id="152" w:name="_Toc201475054"/>
      <w:bookmarkStart w:id="153" w:name="_Toc201514432"/>
      <w:bookmarkStart w:id="154" w:name="_Toc202306460"/>
      <w:r w:rsidRPr="00972DC4">
        <w:rPr>
          <w:i w:val="0"/>
          <w:iCs w:val="0"/>
          <w:color w:val="000000" w:themeColor="text1"/>
          <w:sz w:val="24"/>
          <w:szCs w:val="24"/>
        </w:rPr>
        <w:t xml:space="preserve">Figure </w:t>
      </w:r>
      <w:r w:rsidRPr="00972DC4">
        <w:rPr>
          <w:i w:val="0"/>
          <w:iCs w:val="0"/>
          <w:color w:val="000000" w:themeColor="text1"/>
          <w:sz w:val="24"/>
          <w:szCs w:val="24"/>
        </w:rPr>
        <w:fldChar w:fldCharType="begin"/>
      </w:r>
      <w:r w:rsidRPr="00972DC4">
        <w:rPr>
          <w:i w:val="0"/>
          <w:iCs w:val="0"/>
          <w:color w:val="000000" w:themeColor="text1"/>
          <w:sz w:val="24"/>
          <w:szCs w:val="24"/>
        </w:rPr>
        <w:instrText xml:space="preserve"> SEQ Figure \* ARABIC </w:instrText>
      </w:r>
      <w:r w:rsidRPr="00972DC4">
        <w:rPr>
          <w:i w:val="0"/>
          <w:iCs w:val="0"/>
          <w:color w:val="000000" w:themeColor="text1"/>
          <w:sz w:val="24"/>
          <w:szCs w:val="24"/>
        </w:rPr>
        <w:fldChar w:fldCharType="separate"/>
      </w:r>
      <w:r w:rsidR="00400A68">
        <w:rPr>
          <w:i w:val="0"/>
          <w:iCs w:val="0"/>
          <w:noProof/>
          <w:color w:val="000000" w:themeColor="text1"/>
          <w:sz w:val="24"/>
          <w:szCs w:val="24"/>
        </w:rPr>
        <w:t>9</w:t>
      </w:r>
      <w:r w:rsidRPr="00972DC4">
        <w:rPr>
          <w:i w:val="0"/>
          <w:iCs w:val="0"/>
          <w:color w:val="000000" w:themeColor="text1"/>
          <w:sz w:val="24"/>
          <w:szCs w:val="24"/>
        </w:rPr>
        <w:fldChar w:fldCharType="end"/>
      </w:r>
      <w:r w:rsidR="00C940C7">
        <w:rPr>
          <w:i w:val="0"/>
          <w:iCs w:val="0"/>
          <w:color w:val="000000" w:themeColor="text1"/>
          <w:sz w:val="24"/>
          <w:szCs w:val="24"/>
        </w:rPr>
        <w:t xml:space="preserve">: Modification apparence </w:t>
      </w:r>
      <w:r w:rsidRPr="00972DC4">
        <w:rPr>
          <w:i w:val="0"/>
          <w:iCs w:val="0"/>
          <w:color w:val="000000" w:themeColor="text1"/>
          <w:sz w:val="24"/>
          <w:szCs w:val="24"/>
        </w:rPr>
        <w:t>application</w:t>
      </w:r>
      <w:bookmarkEnd w:id="152"/>
      <w:bookmarkEnd w:id="153"/>
      <w:bookmarkEnd w:id="154"/>
    </w:p>
    <w:p w14:paraId="662B7B6B" w14:textId="0974112C" w:rsidR="00C940C7" w:rsidRPr="00C940C7" w:rsidRDefault="00C940C7" w:rsidP="00C940C7">
      <w:r>
        <w:br/>
      </w:r>
    </w:p>
    <w:p w14:paraId="6AFEF986" w14:textId="73A82448" w:rsidR="00FC6D0F" w:rsidRPr="003460FC" w:rsidRDefault="00FC6D0F" w:rsidP="009C38BC">
      <w:pPr>
        <w:pStyle w:val="BodyText"/>
        <w:jc w:val="both"/>
        <w:rPr>
          <w:rStyle w:val="BodyTextChar"/>
        </w:rPr>
      </w:pPr>
    </w:p>
    <w:p w14:paraId="0D252A5B" w14:textId="1265EB42" w:rsidR="004B2DF6" w:rsidRPr="00145ACD" w:rsidRDefault="00441E9C" w:rsidP="00145ACD">
      <w:pPr>
        <w:pStyle w:val="BodyText"/>
        <w:rPr>
          <w:b/>
          <w:bCs/>
          <w:sz w:val="28"/>
          <w:szCs w:val="28"/>
        </w:rPr>
      </w:pPr>
      <w:r w:rsidRPr="00145ACD">
        <w:rPr>
          <w:b/>
          <w:bCs/>
          <w:sz w:val="28"/>
          <w:szCs w:val="28"/>
        </w:rPr>
        <w:lastRenderedPageBreak/>
        <w:t>IV.4.2 Le logo et l’identité visuelle</w:t>
      </w:r>
    </w:p>
    <w:p w14:paraId="48628232" w14:textId="77777777" w:rsidR="006E42A8" w:rsidRPr="006E42A8" w:rsidRDefault="006E42A8" w:rsidP="009C38BC">
      <w:pPr>
        <w:jc w:val="both"/>
      </w:pPr>
    </w:p>
    <w:p w14:paraId="65D68DE4" w14:textId="6E63074E" w:rsidR="004B2DF6" w:rsidRPr="00454560" w:rsidRDefault="00441E9C" w:rsidP="009C38BC">
      <w:pPr>
        <w:spacing w:line="360" w:lineRule="auto"/>
        <w:jc w:val="both"/>
        <w:rPr>
          <w:rFonts w:asciiTheme="majorHAnsi" w:hAnsiTheme="majorHAnsi" w:cstheme="majorHAnsi"/>
          <w:sz w:val="24"/>
          <w:szCs w:val="24"/>
        </w:rPr>
      </w:pPr>
      <w:r w:rsidRPr="00454560">
        <w:rPr>
          <w:rFonts w:asciiTheme="majorHAnsi" w:hAnsiTheme="majorHAnsi" w:cstheme="majorHAnsi"/>
          <w:sz w:val="24"/>
          <w:szCs w:val="24"/>
        </w:rPr>
        <w:t xml:space="preserve">Le nom </w:t>
      </w:r>
      <w:r w:rsidR="008C51EC">
        <w:rPr>
          <w:rFonts w:asciiTheme="majorHAnsi" w:hAnsiTheme="majorHAnsi" w:cstheme="majorHAnsi"/>
          <w:sz w:val="24"/>
          <w:szCs w:val="24"/>
        </w:rPr>
        <w:t>« </w:t>
      </w:r>
      <w:r w:rsidRPr="00454560">
        <w:rPr>
          <w:rFonts w:asciiTheme="majorHAnsi" w:hAnsiTheme="majorHAnsi" w:cstheme="majorHAnsi"/>
          <w:sz w:val="24"/>
          <w:szCs w:val="24"/>
        </w:rPr>
        <w:t>Chameleon</w:t>
      </w:r>
      <w:r w:rsidR="008C51EC">
        <w:rPr>
          <w:rFonts w:asciiTheme="majorHAnsi" w:hAnsiTheme="majorHAnsi" w:cstheme="majorHAnsi"/>
          <w:sz w:val="24"/>
          <w:szCs w:val="24"/>
        </w:rPr>
        <w:t> »</w:t>
      </w:r>
      <w:r w:rsidRPr="00454560">
        <w:rPr>
          <w:rFonts w:asciiTheme="majorHAnsi" w:hAnsiTheme="majorHAnsi" w:cstheme="majorHAnsi"/>
          <w:sz w:val="24"/>
          <w:szCs w:val="24"/>
        </w:rPr>
        <w:t xml:space="preserve"> a été choisi pour symboliser la capacité unique de l’application à prendre l’identité visuelle de n’importe quelle entreprise. Comme le caméléon qui change de couleur pour s’adapter à son environnement, notre application se configure entièrement pour refléter la marque de ses utilisateurs.</w:t>
      </w:r>
    </w:p>
    <w:p w14:paraId="730E63CE" w14:textId="77777777" w:rsidR="004B2DF6" w:rsidRPr="00454560" w:rsidRDefault="004B2DF6" w:rsidP="009C38BC">
      <w:pPr>
        <w:spacing w:line="360" w:lineRule="auto"/>
        <w:jc w:val="both"/>
        <w:rPr>
          <w:rFonts w:asciiTheme="majorHAnsi" w:hAnsiTheme="majorHAnsi" w:cstheme="majorHAnsi"/>
          <w:sz w:val="24"/>
          <w:szCs w:val="24"/>
        </w:rPr>
      </w:pPr>
    </w:p>
    <w:p w14:paraId="26C5EC8E" w14:textId="77777777" w:rsidR="00B1032B" w:rsidRDefault="00441E9C" w:rsidP="009C38BC">
      <w:pPr>
        <w:spacing w:line="360" w:lineRule="auto"/>
        <w:jc w:val="both"/>
        <w:rPr>
          <w:rFonts w:asciiTheme="majorHAnsi" w:hAnsiTheme="majorHAnsi" w:cstheme="majorHAnsi"/>
          <w:sz w:val="24"/>
          <w:szCs w:val="24"/>
        </w:rPr>
      </w:pPr>
      <w:r w:rsidRPr="00454560">
        <w:rPr>
          <w:rFonts w:asciiTheme="majorHAnsi" w:hAnsiTheme="majorHAnsi" w:cstheme="majorHAnsi"/>
          <w:sz w:val="24"/>
          <w:szCs w:val="24"/>
        </w:rPr>
        <w:t>L’administrateur peut modifier le nom du site, importer un logo personnalisé, et ajuster tous les éléments graphiques directement depuis un panneau de configuration intuitif.</w:t>
      </w:r>
    </w:p>
    <w:p w14:paraId="0A17B8F8" w14:textId="3151B628" w:rsidR="004B2DF6" w:rsidRPr="00454560" w:rsidRDefault="00B1032B" w:rsidP="009C38BC">
      <w:pPr>
        <w:spacing w:line="360" w:lineRule="auto"/>
        <w:jc w:val="both"/>
        <w:rPr>
          <w:rFonts w:asciiTheme="majorHAnsi" w:hAnsiTheme="majorHAnsi" w:cstheme="majorHAnsi"/>
          <w:sz w:val="24"/>
          <w:szCs w:val="24"/>
        </w:rPr>
      </w:pPr>
      <w:r w:rsidRPr="00454560">
        <w:rPr>
          <w:rFonts w:asciiTheme="majorHAnsi" w:hAnsiTheme="majorHAnsi" w:cstheme="majorHAnsi"/>
          <w:sz w:val="24"/>
          <w:szCs w:val="24"/>
        </w:rPr>
        <w:t>Cette modularité permet non seulement de personnaliser l’apparence, mais aussi de renforcer l’appropriation de la plateforme par les utilisateurs finaux.</w:t>
      </w:r>
    </w:p>
    <w:p w14:paraId="4B1FC18F" w14:textId="2903269C" w:rsidR="004B2DF6" w:rsidRPr="00454560" w:rsidRDefault="004B2DF6" w:rsidP="009C38BC">
      <w:pPr>
        <w:spacing w:line="360" w:lineRule="auto"/>
        <w:jc w:val="both"/>
        <w:rPr>
          <w:rFonts w:asciiTheme="majorHAnsi" w:hAnsiTheme="majorHAnsi" w:cstheme="majorHAnsi"/>
          <w:sz w:val="24"/>
          <w:szCs w:val="24"/>
        </w:rPr>
      </w:pPr>
    </w:p>
    <w:p w14:paraId="2558071F" w14:textId="77777777" w:rsidR="00D25212" w:rsidRDefault="00B1032B" w:rsidP="009C38BC">
      <w:pPr>
        <w:keepNext/>
        <w:spacing w:line="360" w:lineRule="auto"/>
        <w:jc w:val="both"/>
      </w:pPr>
      <w:r w:rsidRPr="00454560">
        <w:rPr>
          <w:rFonts w:asciiTheme="majorHAnsi" w:hAnsiTheme="majorHAnsi" w:cstheme="majorHAnsi"/>
          <w:b/>
          <w:bCs/>
          <w:noProof/>
          <w:sz w:val="24"/>
          <w:szCs w:val="24"/>
        </w:rPr>
        <w:drawing>
          <wp:inline distT="0" distB="0" distL="0" distR="0" wp14:anchorId="13F282DB" wp14:editId="0191067D">
            <wp:extent cx="6368415" cy="3590925"/>
            <wp:effectExtent l="0" t="0" r="0" b="0"/>
            <wp:docPr id="69" name="Image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9" name="Image18"/>
                    <pic:cNvPicPr>
                      <a:picLocks noChangeAspect="1" noChangeArrowheads="1"/>
                    </pic:cNvPicPr>
                  </pic:nvPicPr>
                  <pic:blipFill>
                    <a:blip r:embed="rId66" cstate="print">
                      <a:extLst>
                        <a:ext uri="{28A0092B-C50C-407E-A947-70E740481C1C}">
                          <a14:useLocalDpi xmlns:a14="http://schemas.microsoft.com/office/drawing/2010/main" val="0"/>
                        </a:ext>
                      </a:extLst>
                    </a:blip>
                    <a:stretch>
                      <a:fillRect/>
                    </a:stretch>
                  </pic:blipFill>
                  <pic:spPr bwMode="auto">
                    <a:xfrm>
                      <a:off x="0" y="0"/>
                      <a:ext cx="6368415" cy="3590925"/>
                    </a:xfrm>
                    <a:prstGeom prst="rect">
                      <a:avLst/>
                    </a:prstGeom>
                    <a:noFill/>
                  </pic:spPr>
                </pic:pic>
              </a:graphicData>
            </a:graphic>
          </wp:inline>
        </w:drawing>
      </w:r>
    </w:p>
    <w:p w14:paraId="3D160395" w14:textId="6853DF84" w:rsidR="00D25212" w:rsidRPr="00972DC4" w:rsidRDefault="00D25212" w:rsidP="009C38BC">
      <w:pPr>
        <w:pStyle w:val="Caption"/>
        <w:jc w:val="center"/>
        <w:rPr>
          <w:i w:val="0"/>
          <w:iCs w:val="0"/>
          <w:color w:val="000000" w:themeColor="text1"/>
          <w:sz w:val="24"/>
          <w:szCs w:val="24"/>
        </w:rPr>
      </w:pPr>
      <w:bookmarkStart w:id="155" w:name="_Toc201475055"/>
      <w:bookmarkStart w:id="156" w:name="_Toc201514433"/>
      <w:bookmarkStart w:id="157" w:name="_Toc202306461"/>
      <w:r w:rsidRPr="00972DC4">
        <w:rPr>
          <w:i w:val="0"/>
          <w:iCs w:val="0"/>
          <w:color w:val="000000" w:themeColor="text1"/>
          <w:sz w:val="24"/>
          <w:szCs w:val="24"/>
        </w:rPr>
        <w:t xml:space="preserve">Figure </w:t>
      </w:r>
      <w:r w:rsidRPr="00972DC4">
        <w:rPr>
          <w:i w:val="0"/>
          <w:iCs w:val="0"/>
          <w:color w:val="000000" w:themeColor="text1"/>
          <w:sz w:val="24"/>
          <w:szCs w:val="24"/>
        </w:rPr>
        <w:fldChar w:fldCharType="begin"/>
      </w:r>
      <w:r w:rsidRPr="00972DC4">
        <w:rPr>
          <w:i w:val="0"/>
          <w:iCs w:val="0"/>
          <w:color w:val="000000" w:themeColor="text1"/>
          <w:sz w:val="24"/>
          <w:szCs w:val="24"/>
        </w:rPr>
        <w:instrText xml:space="preserve"> SEQ Figure \* ARABIC </w:instrText>
      </w:r>
      <w:r w:rsidRPr="00972DC4">
        <w:rPr>
          <w:i w:val="0"/>
          <w:iCs w:val="0"/>
          <w:color w:val="000000" w:themeColor="text1"/>
          <w:sz w:val="24"/>
          <w:szCs w:val="24"/>
        </w:rPr>
        <w:fldChar w:fldCharType="separate"/>
      </w:r>
      <w:r w:rsidR="00400A68">
        <w:rPr>
          <w:i w:val="0"/>
          <w:iCs w:val="0"/>
          <w:noProof/>
          <w:color w:val="000000" w:themeColor="text1"/>
          <w:sz w:val="24"/>
          <w:szCs w:val="24"/>
        </w:rPr>
        <w:t>10</w:t>
      </w:r>
      <w:r w:rsidRPr="00972DC4">
        <w:rPr>
          <w:i w:val="0"/>
          <w:iCs w:val="0"/>
          <w:color w:val="000000" w:themeColor="text1"/>
          <w:sz w:val="24"/>
          <w:szCs w:val="24"/>
        </w:rPr>
        <w:fldChar w:fldCharType="end"/>
      </w:r>
      <w:r w:rsidRPr="00972DC4">
        <w:rPr>
          <w:i w:val="0"/>
          <w:iCs w:val="0"/>
          <w:color w:val="000000" w:themeColor="text1"/>
          <w:sz w:val="24"/>
          <w:szCs w:val="24"/>
        </w:rPr>
        <w:t>: Paramètres Généraux</w:t>
      </w:r>
      <w:r w:rsidR="00C940C7">
        <w:rPr>
          <w:i w:val="0"/>
          <w:iCs w:val="0"/>
          <w:color w:val="000000" w:themeColor="text1"/>
          <w:sz w:val="24"/>
          <w:szCs w:val="24"/>
        </w:rPr>
        <w:t xml:space="preserve"> </w:t>
      </w:r>
      <w:r w:rsidRPr="00972DC4">
        <w:rPr>
          <w:i w:val="0"/>
          <w:iCs w:val="0"/>
          <w:color w:val="000000" w:themeColor="text1"/>
          <w:sz w:val="24"/>
          <w:szCs w:val="24"/>
        </w:rPr>
        <w:t>application</w:t>
      </w:r>
      <w:bookmarkEnd w:id="155"/>
      <w:bookmarkEnd w:id="156"/>
      <w:bookmarkEnd w:id="157"/>
    </w:p>
    <w:p w14:paraId="0383215D" w14:textId="5F8804D3" w:rsidR="006E42A8" w:rsidRPr="00D25212" w:rsidRDefault="00071EF5" w:rsidP="009C38BC">
      <w:pPr>
        <w:spacing w:line="360" w:lineRule="auto"/>
        <w:jc w:val="both"/>
        <w:rPr>
          <w:rFonts w:asciiTheme="majorHAnsi" w:hAnsiTheme="majorHAnsi" w:cstheme="majorHAnsi"/>
          <w:sz w:val="24"/>
          <w:szCs w:val="24"/>
        </w:rPr>
      </w:pPr>
      <w:r>
        <w:rPr>
          <w:noProof/>
        </w:rPr>
        <mc:AlternateContent>
          <mc:Choice Requires="wps">
            <w:drawing>
              <wp:anchor distT="0" distB="0" distL="114300" distR="114300" simplePos="0" relativeHeight="251665408" behindDoc="0" locked="0" layoutInCell="1" allowOverlap="1" wp14:anchorId="2F38F02B" wp14:editId="33B2929F">
                <wp:simplePos x="0" y="0"/>
                <wp:positionH relativeFrom="column">
                  <wp:posOffset>1184910</wp:posOffset>
                </wp:positionH>
                <wp:positionV relativeFrom="paragraph">
                  <wp:posOffset>4161155</wp:posOffset>
                </wp:positionV>
                <wp:extent cx="4394200" cy="175260"/>
                <wp:effectExtent l="0" t="0" r="0" b="0"/>
                <wp:wrapSquare wrapText="largest"/>
                <wp:docPr id="31"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394200" cy="17526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4B852CE4" w14:textId="47E21E31" w:rsidR="00D86018" w:rsidRPr="00212D68" w:rsidRDefault="00D86018" w:rsidP="00B1032B">
                            <w:pPr>
                              <w:pStyle w:val="BodyText"/>
                              <w:rPr>
                                <w:rFonts w:asciiTheme="majorHAnsi" w:hAnsiTheme="majorHAnsi" w:cstheme="majorHAnsi"/>
                                <w:noProof/>
                              </w:rPr>
                            </w:pPr>
                          </w:p>
                        </w:txbxContent>
                      </wps:txbx>
                      <wps:bodyPr rot="0" vert="horz" wrap="squar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 w14:anchorId="2F38F02B" id="Text Box 7" o:spid="_x0000_s1028" type="#_x0000_t202" style="position:absolute;left:0;text-align:left;margin-left:93.3pt;margin-top:327.65pt;width:346pt;height:13.8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" stroked="f">
                <v:textbox style="mso-fit-shape-to-text:t" inset="0,0,0,0">
                  <w:txbxContent>
                    <w:p w14:paraId="4B852CE4" w14:textId="47E21E31" w:rsidR="00D86018" w:rsidRPr="00212D68" w:rsidRDefault="00D86018" w:rsidP="00B1032B">
                      <w:pPr>
                        <w:pStyle w:val="BodyText"/>
                        <w:rPr>
                          <w:rFonts w:asciiTheme="majorHAnsi" w:hAnsiTheme="majorHAnsi" w:cstheme="majorHAnsi"/>
                          <w:noProof/>
                        </w:rPr>
                      </w:pPr>
                    </w:p>
                  </w:txbxContent>
                </v:textbox>
                <w10:wrap type="square" side="largest"/>
              </v:shape>
            </w:pict>
          </mc:Fallback>
        </mc:AlternateContent>
      </w:r>
    </w:p>
    <w:p w14:paraId="7D57A5B5" w14:textId="6B89FD39" w:rsidR="00D25212" w:rsidRDefault="00D25212" w:rsidP="009C38BC">
      <w:pPr>
        <w:pStyle w:val="BodyText"/>
        <w:jc w:val="both"/>
      </w:pPr>
    </w:p>
    <w:p w14:paraId="3A629893" w14:textId="77777777" w:rsidR="00D25212" w:rsidRDefault="00D25212" w:rsidP="009C38BC">
      <w:pPr>
        <w:keepNext/>
        <w:spacing w:line="360" w:lineRule="auto"/>
        <w:jc w:val="center"/>
      </w:pPr>
      <w:r w:rsidRPr="00454560">
        <w:rPr>
          <w:rFonts w:asciiTheme="majorHAnsi" w:hAnsiTheme="majorHAnsi" w:cstheme="majorHAnsi"/>
          <w:noProof/>
          <w:sz w:val="24"/>
          <w:szCs w:val="24"/>
        </w:rPr>
        <w:drawing>
          <wp:inline distT="0" distB="0" distL="0" distR="0" wp14:anchorId="636A8639" wp14:editId="64AFB3DB">
            <wp:extent cx="2957830" cy="367030"/>
            <wp:effectExtent l="0" t="0" r="0" b="0"/>
            <wp:docPr id="62" name="Image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0" name="Image19"/>
                    <pic:cNvPicPr>
                      <a:picLocks noChangeAspect="1" noChangeArrowheads="1"/>
                    </pic:cNvPicPr>
                  </pic:nvPicPr>
                  <pic:blipFill>
                    <a:blip r:embed="rId67">
                      <a:extLst>
                        <a:ext uri="{28A0092B-C50C-407E-A947-70E740481C1C}">
                          <a14:useLocalDpi xmlns:a14="http://schemas.microsoft.com/office/drawing/2010/main" val="0"/>
                        </a:ext>
                      </a:extLst>
                    </a:blip>
                    <a:stretch>
                      <a:fillRect/>
                    </a:stretch>
                  </pic:blipFill>
                  <pic:spPr bwMode="auto">
                    <a:xfrm>
                      <a:off x="0" y="0"/>
                      <a:ext cx="2957830" cy="367030"/>
                    </a:xfrm>
                    <a:prstGeom prst="rect">
                      <a:avLst/>
                    </a:prstGeom>
                    <a:noFill/>
                  </pic:spPr>
                </pic:pic>
              </a:graphicData>
            </a:graphic>
          </wp:inline>
        </w:drawing>
      </w:r>
    </w:p>
    <w:p w14:paraId="5A648114" w14:textId="77777777" w:rsidR="00AD1FB9" w:rsidRDefault="00AD1FB9" w:rsidP="009C38BC">
      <w:pPr>
        <w:pStyle w:val="Caption"/>
        <w:jc w:val="both"/>
        <w:rPr>
          <w:i w:val="0"/>
          <w:iCs w:val="0"/>
          <w:color w:val="000000" w:themeColor="text1"/>
          <w:sz w:val="24"/>
          <w:szCs w:val="24"/>
        </w:rPr>
      </w:pPr>
    </w:p>
    <w:p w14:paraId="330E2DC9" w14:textId="2AE7CB2D" w:rsidR="00D25212" w:rsidRPr="00972DC4" w:rsidRDefault="00D25212" w:rsidP="009C38BC">
      <w:pPr>
        <w:pStyle w:val="Caption"/>
        <w:jc w:val="center"/>
        <w:rPr>
          <w:rFonts w:asciiTheme="majorHAnsi" w:hAnsiTheme="majorHAnsi" w:cstheme="majorHAnsi"/>
          <w:i w:val="0"/>
          <w:iCs w:val="0"/>
          <w:noProof/>
          <w:color w:val="000000" w:themeColor="text1"/>
          <w:sz w:val="24"/>
          <w:szCs w:val="24"/>
        </w:rPr>
      </w:pPr>
      <w:bookmarkStart w:id="158" w:name="_Toc201475056"/>
      <w:bookmarkStart w:id="159" w:name="_Toc201514434"/>
      <w:bookmarkStart w:id="160" w:name="_Toc202306462"/>
      <w:r w:rsidRPr="00972DC4">
        <w:rPr>
          <w:i w:val="0"/>
          <w:iCs w:val="0"/>
          <w:color w:val="000000" w:themeColor="text1"/>
          <w:sz w:val="24"/>
          <w:szCs w:val="24"/>
        </w:rPr>
        <w:t xml:space="preserve">Figure </w:t>
      </w:r>
      <w:r w:rsidRPr="00972DC4">
        <w:rPr>
          <w:i w:val="0"/>
          <w:iCs w:val="0"/>
          <w:color w:val="000000" w:themeColor="text1"/>
          <w:sz w:val="24"/>
          <w:szCs w:val="24"/>
        </w:rPr>
        <w:fldChar w:fldCharType="begin"/>
      </w:r>
      <w:r w:rsidRPr="00972DC4">
        <w:rPr>
          <w:i w:val="0"/>
          <w:iCs w:val="0"/>
          <w:color w:val="000000" w:themeColor="text1"/>
          <w:sz w:val="24"/>
          <w:szCs w:val="24"/>
        </w:rPr>
        <w:instrText xml:space="preserve"> SEQ Figure \* ARABIC </w:instrText>
      </w:r>
      <w:r w:rsidRPr="00972DC4">
        <w:rPr>
          <w:i w:val="0"/>
          <w:iCs w:val="0"/>
          <w:color w:val="000000" w:themeColor="text1"/>
          <w:sz w:val="24"/>
          <w:szCs w:val="24"/>
        </w:rPr>
        <w:fldChar w:fldCharType="separate"/>
      </w:r>
      <w:r w:rsidR="00400A68">
        <w:rPr>
          <w:i w:val="0"/>
          <w:iCs w:val="0"/>
          <w:noProof/>
          <w:color w:val="000000" w:themeColor="text1"/>
          <w:sz w:val="24"/>
          <w:szCs w:val="24"/>
        </w:rPr>
        <w:t>11</w:t>
      </w:r>
      <w:r w:rsidRPr="00972DC4">
        <w:rPr>
          <w:i w:val="0"/>
          <w:iCs w:val="0"/>
          <w:color w:val="000000" w:themeColor="text1"/>
          <w:sz w:val="24"/>
          <w:szCs w:val="24"/>
        </w:rPr>
        <w:fldChar w:fldCharType="end"/>
      </w:r>
      <w:r w:rsidRPr="00972DC4">
        <w:rPr>
          <w:i w:val="0"/>
          <w:iCs w:val="0"/>
          <w:color w:val="000000" w:themeColor="text1"/>
          <w:sz w:val="24"/>
          <w:szCs w:val="24"/>
        </w:rPr>
        <w:t xml:space="preserve">: </w:t>
      </w:r>
      <w:r w:rsidR="001A4389" w:rsidRPr="00972DC4">
        <w:rPr>
          <w:i w:val="0"/>
          <w:iCs w:val="0"/>
          <w:color w:val="000000" w:themeColor="text1"/>
          <w:sz w:val="24"/>
          <w:szCs w:val="24"/>
        </w:rPr>
        <w:t>Icone</w:t>
      </w:r>
      <w:r w:rsidR="00C940C7">
        <w:rPr>
          <w:i w:val="0"/>
          <w:iCs w:val="0"/>
          <w:color w:val="000000" w:themeColor="text1"/>
          <w:sz w:val="24"/>
          <w:szCs w:val="24"/>
        </w:rPr>
        <w:t xml:space="preserve"> </w:t>
      </w:r>
      <w:r w:rsidR="001A4389" w:rsidRPr="00972DC4">
        <w:rPr>
          <w:i w:val="0"/>
          <w:iCs w:val="0"/>
          <w:color w:val="000000" w:themeColor="text1"/>
          <w:sz w:val="24"/>
          <w:szCs w:val="24"/>
        </w:rPr>
        <w:t>Favori mise</w:t>
      </w:r>
      <w:r w:rsidR="00C940C7">
        <w:rPr>
          <w:i w:val="0"/>
          <w:iCs w:val="0"/>
          <w:color w:val="000000" w:themeColor="text1"/>
          <w:sz w:val="24"/>
          <w:szCs w:val="24"/>
        </w:rPr>
        <w:t xml:space="preserve"> à jour via</w:t>
      </w:r>
      <w:r w:rsidRPr="00972DC4">
        <w:rPr>
          <w:i w:val="0"/>
          <w:iCs w:val="0"/>
          <w:color w:val="000000" w:themeColor="text1"/>
          <w:sz w:val="24"/>
          <w:szCs w:val="24"/>
        </w:rPr>
        <w:t xml:space="preserve"> paramètres</w:t>
      </w:r>
      <w:bookmarkEnd w:id="158"/>
      <w:bookmarkEnd w:id="159"/>
      <w:bookmarkEnd w:id="160"/>
    </w:p>
    <w:p w14:paraId="7C9B44BB" w14:textId="77777777" w:rsidR="009C38BC" w:rsidRDefault="009C38BC" w:rsidP="009C38BC">
      <w:pPr>
        <w:spacing w:line="360" w:lineRule="auto"/>
        <w:jc w:val="both"/>
        <w:rPr>
          <w:rStyle w:val="Heading6Char"/>
          <w:rFonts w:asciiTheme="majorHAnsi" w:hAnsiTheme="majorHAnsi" w:cstheme="majorHAnsi"/>
          <w:bCs/>
          <w:sz w:val="32"/>
          <w:szCs w:val="32"/>
        </w:rPr>
      </w:pPr>
    </w:p>
    <w:p w14:paraId="77A7877F" w14:textId="6BA8B018" w:rsidR="003460FC" w:rsidRPr="001A4389" w:rsidRDefault="003460FC" w:rsidP="009C38BC">
      <w:pPr>
        <w:spacing w:line="360" w:lineRule="auto"/>
        <w:jc w:val="both"/>
        <w:rPr>
          <w:rStyle w:val="Heading6Char"/>
          <w:rFonts w:asciiTheme="majorHAnsi" w:hAnsiTheme="majorHAnsi" w:cstheme="majorHAnsi"/>
          <w:bCs/>
          <w:sz w:val="32"/>
          <w:szCs w:val="32"/>
        </w:rPr>
      </w:pPr>
    </w:p>
    <w:p w14:paraId="6705EC2D" w14:textId="7FBF35E3" w:rsidR="004B2DF6" w:rsidRPr="009B6FBA" w:rsidRDefault="00441E9C" w:rsidP="009C38BC">
      <w:pPr>
        <w:pStyle w:val="Heading2"/>
        <w:jc w:val="both"/>
        <w:rPr>
          <w:rStyle w:val="Heading2Char"/>
          <w:rFonts w:asciiTheme="majorHAnsi" w:hAnsiTheme="majorHAnsi" w:cstheme="majorHAnsi"/>
          <w:b/>
          <w:bCs/>
          <w:sz w:val="32"/>
          <w:szCs w:val="32"/>
        </w:rPr>
      </w:pPr>
      <w:bookmarkStart w:id="161" w:name="_Toc202306685"/>
      <w:r w:rsidRPr="009B6FBA">
        <w:rPr>
          <w:rStyle w:val="Heading2Char"/>
          <w:rFonts w:asciiTheme="majorHAnsi" w:hAnsiTheme="majorHAnsi" w:cstheme="majorHAnsi"/>
          <w:b/>
          <w:bCs/>
          <w:sz w:val="32"/>
          <w:szCs w:val="32"/>
        </w:rPr>
        <w:lastRenderedPageBreak/>
        <w:t>IV.5 Description de l'implémentation des fonctionnalités principales</w:t>
      </w:r>
      <w:bookmarkEnd w:id="161"/>
    </w:p>
    <w:p w14:paraId="108EE9B5" w14:textId="77777777" w:rsidR="006E42A8" w:rsidRPr="006E42A8" w:rsidRDefault="006E42A8" w:rsidP="009C38BC">
      <w:pPr>
        <w:jc w:val="both"/>
        <w:rPr>
          <w:rStyle w:val="Heading6Char"/>
          <w:rFonts w:asciiTheme="majorHAnsi" w:hAnsiTheme="majorHAnsi" w:cstheme="majorHAnsi"/>
          <w:sz w:val="32"/>
          <w:szCs w:val="32"/>
        </w:rPr>
      </w:pPr>
    </w:p>
    <w:p w14:paraId="3156BF18" w14:textId="55A86F03" w:rsidR="004B2DF6" w:rsidRPr="006E42A8" w:rsidRDefault="00441E9C" w:rsidP="009C38BC">
      <w:pPr>
        <w:pStyle w:val="Heading3"/>
        <w:ind w:left="0"/>
        <w:jc w:val="both"/>
        <w:rPr>
          <w:rFonts w:asciiTheme="majorHAnsi" w:hAnsiTheme="majorHAnsi" w:cstheme="majorHAnsi"/>
          <w:sz w:val="28"/>
          <w:szCs w:val="28"/>
        </w:rPr>
      </w:pPr>
      <w:bookmarkStart w:id="162" w:name="_Toc202306686"/>
      <w:r w:rsidRPr="006E42A8">
        <w:rPr>
          <w:rFonts w:asciiTheme="majorHAnsi" w:hAnsiTheme="majorHAnsi" w:cstheme="majorHAnsi"/>
          <w:sz w:val="28"/>
          <w:szCs w:val="28"/>
        </w:rPr>
        <w:t>IV.5.1 L’application Web</w:t>
      </w:r>
      <w:bookmarkEnd w:id="162"/>
    </w:p>
    <w:p w14:paraId="39B7B103" w14:textId="77777777" w:rsidR="006E42A8" w:rsidRPr="00454560" w:rsidRDefault="006E42A8" w:rsidP="009C38BC">
      <w:pPr>
        <w:spacing w:line="360" w:lineRule="auto"/>
        <w:jc w:val="both"/>
        <w:rPr>
          <w:rFonts w:asciiTheme="majorHAnsi" w:hAnsiTheme="majorHAnsi" w:cstheme="majorHAnsi"/>
          <w:b/>
          <w:bCs/>
          <w:sz w:val="32"/>
          <w:szCs w:val="32"/>
        </w:rPr>
      </w:pPr>
    </w:p>
    <w:p w14:paraId="67EDBBC8" w14:textId="79882997" w:rsidR="004B2DF6" w:rsidRPr="00D86018" w:rsidRDefault="00441E9C" w:rsidP="00D86018">
      <w:pPr>
        <w:pStyle w:val="BodyText"/>
        <w:numPr>
          <w:ilvl w:val="0"/>
          <w:numId w:val="48"/>
        </w:numPr>
        <w:rPr>
          <w:b/>
          <w:bCs/>
          <w:sz w:val="26"/>
          <w:szCs w:val="26"/>
        </w:rPr>
      </w:pPr>
      <w:r w:rsidRPr="00D86018">
        <w:rPr>
          <w:b/>
          <w:bCs/>
          <w:sz w:val="26"/>
          <w:szCs w:val="26"/>
        </w:rPr>
        <w:t>Page de connexion</w:t>
      </w:r>
    </w:p>
    <w:p w14:paraId="5DD429B4" w14:textId="77777777" w:rsidR="006E42A8" w:rsidRPr="006E42A8" w:rsidRDefault="006E42A8" w:rsidP="009C38BC">
      <w:pPr>
        <w:jc w:val="both"/>
      </w:pPr>
    </w:p>
    <w:p w14:paraId="2649CD1C" w14:textId="2B21DDE1" w:rsidR="004B2DF6" w:rsidRPr="00454560" w:rsidRDefault="008406C1" w:rsidP="009C38BC">
      <w:pPr>
        <w:spacing w:line="360" w:lineRule="auto"/>
        <w:jc w:val="both"/>
        <w:rPr>
          <w:rFonts w:asciiTheme="majorHAnsi" w:hAnsiTheme="majorHAnsi" w:cstheme="majorHAnsi"/>
          <w:sz w:val="24"/>
          <w:szCs w:val="24"/>
        </w:rPr>
      </w:pPr>
      <w:r>
        <w:rPr>
          <w:rFonts w:asciiTheme="majorHAnsi" w:hAnsiTheme="majorHAnsi" w:cstheme="majorHAnsi"/>
          <w:sz w:val="24"/>
          <w:szCs w:val="24"/>
        </w:rPr>
        <w:t>La figure</w:t>
      </w:r>
      <w:r w:rsidR="00164D49">
        <w:rPr>
          <w:rFonts w:asciiTheme="majorHAnsi" w:hAnsiTheme="majorHAnsi" w:cstheme="majorHAnsi"/>
          <w:sz w:val="24"/>
          <w:szCs w:val="24"/>
        </w:rPr>
        <w:t xml:space="preserve"> 12</w:t>
      </w:r>
      <w:r w:rsidR="00441E9C" w:rsidRPr="00454560">
        <w:rPr>
          <w:rFonts w:asciiTheme="majorHAnsi" w:hAnsiTheme="majorHAnsi" w:cstheme="majorHAnsi"/>
          <w:sz w:val="24"/>
          <w:szCs w:val="24"/>
        </w:rPr>
        <w:t xml:space="preserve"> représente une interface de connexion permettant aux utilisateurs d’accéder à un compte existant ou d’en créer un nouveau.</w:t>
      </w:r>
    </w:p>
    <w:p w14:paraId="784E82C3" w14:textId="34580632" w:rsidR="004B2DF6" w:rsidRPr="00454560" w:rsidRDefault="004B2DF6" w:rsidP="009C38BC">
      <w:pPr>
        <w:spacing w:line="360" w:lineRule="auto"/>
        <w:jc w:val="both"/>
        <w:rPr>
          <w:rFonts w:asciiTheme="majorHAnsi" w:hAnsiTheme="majorHAnsi" w:cstheme="majorHAnsi"/>
          <w:sz w:val="24"/>
          <w:szCs w:val="24"/>
        </w:rPr>
      </w:pPr>
    </w:p>
    <w:p w14:paraId="23AACA83" w14:textId="3FF0A412" w:rsidR="004B2DF6" w:rsidRPr="00454560" w:rsidRDefault="00441E9C" w:rsidP="009C38BC">
      <w:pPr>
        <w:spacing w:line="360" w:lineRule="auto"/>
        <w:jc w:val="both"/>
        <w:rPr>
          <w:rFonts w:asciiTheme="majorHAnsi" w:hAnsiTheme="majorHAnsi" w:cstheme="majorHAnsi"/>
          <w:sz w:val="24"/>
          <w:szCs w:val="24"/>
        </w:rPr>
      </w:pPr>
      <w:r w:rsidRPr="00454560">
        <w:rPr>
          <w:rFonts w:asciiTheme="majorHAnsi" w:hAnsiTheme="majorHAnsi" w:cstheme="majorHAnsi"/>
          <w:sz w:val="24"/>
          <w:szCs w:val="24"/>
        </w:rPr>
        <w:t>Fonctionnalités principales :</w:t>
      </w:r>
    </w:p>
    <w:p w14:paraId="6A27C6A6" w14:textId="6519D16A" w:rsidR="004B2DF6" w:rsidRPr="00454560" w:rsidRDefault="00441E9C" w:rsidP="009C38BC">
      <w:pPr>
        <w:pStyle w:val="Index"/>
        <w:numPr>
          <w:ilvl w:val="0"/>
          <w:numId w:val="8"/>
        </w:numPr>
        <w:spacing w:line="276" w:lineRule="auto"/>
        <w:ind w:left="720" w:hanging="360"/>
        <w:jc w:val="both"/>
        <w:rPr>
          <w:rFonts w:asciiTheme="majorHAnsi" w:hAnsiTheme="majorHAnsi" w:cstheme="majorHAnsi"/>
          <w:sz w:val="24"/>
          <w:szCs w:val="24"/>
        </w:rPr>
      </w:pPr>
      <w:r w:rsidRPr="00454560">
        <w:rPr>
          <w:rFonts w:asciiTheme="majorHAnsi" w:hAnsiTheme="majorHAnsi" w:cstheme="majorHAnsi"/>
          <w:sz w:val="24"/>
          <w:szCs w:val="24"/>
        </w:rPr>
        <w:t>Connexion : Saisie de l’adresse e-mail (champ obligatoire) et du mot de passe.</w:t>
      </w:r>
    </w:p>
    <w:p w14:paraId="12FCBDF3" w14:textId="1ADAD05B" w:rsidR="004B2DF6" w:rsidRPr="00454560" w:rsidRDefault="004B2DF6" w:rsidP="009C38BC">
      <w:pPr>
        <w:spacing w:line="276" w:lineRule="auto"/>
        <w:jc w:val="both"/>
        <w:rPr>
          <w:rFonts w:asciiTheme="majorHAnsi" w:hAnsiTheme="majorHAnsi" w:cstheme="majorHAnsi"/>
          <w:sz w:val="24"/>
          <w:szCs w:val="24"/>
        </w:rPr>
      </w:pPr>
    </w:p>
    <w:p w14:paraId="050FDF7C" w14:textId="77777777" w:rsidR="004B2DF6" w:rsidRPr="00454560" w:rsidRDefault="00441E9C" w:rsidP="009C38BC">
      <w:pPr>
        <w:pStyle w:val="Index"/>
        <w:numPr>
          <w:ilvl w:val="0"/>
          <w:numId w:val="8"/>
        </w:numPr>
        <w:spacing w:line="276" w:lineRule="auto"/>
        <w:ind w:left="720" w:hanging="360"/>
        <w:jc w:val="both"/>
        <w:rPr>
          <w:rFonts w:asciiTheme="majorHAnsi" w:hAnsiTheme="majorHAnsi" w:cstheme="majorHAnsi"/>
          <w:sz w:val="24"/>
          <w:szCs w:val="24"/>
        </w:rPr>
      </w:pPr>
      <w:r w:rsidRPr="00454560">
        <w:rPr>
          <w:rFonts w:asciiTheme="majorHAnsi" w:hAnsiTheme="majorHAnsi" w:cstheme="majorHAnsi"/>
          <w:sz w:val="24"/>
          <w:szCs w:val="24"/>
        </w:rPr>
        <w:t>Lien "Mot de passe oublié ?" : Permet de réinitialiser le mot de passe en cas d’oubli.</w:t>
      </w:r>
    </w:p>
    <w:p w14:paraId="4CFD411B" w14:textId="17D06471" w:rsidR="004B2DF6" w:rsidRPr="00454560" w:rsidRDefault="004B2DF6" w:rsidP="009C38BC">
      <w:pPr>
        <w:spacing w:line="276" w:lineRule="auto"/>
        <w:jc w:val="both"/>
        <w:rPr>
          <w:rFonts w:asciiTheme="majorHAnsi" w:hAnsiTheme="majorHAnsi" w:cstheme="majorHAnsi"/>
          <w:sz w:val="24"/>
          <w:szCs w:val="24"/>
        </w:rPr>
      </w:pPr>
    </w:p>
    <w:p w14:paraId="2AB79754" w14:textId="72307AD7" w:rsidR="004B2DF6" w:rsidRPr="00454560" w:rsidRDefault="00441E9C" w:rsidP="009C38BC">
      <w:pPr>
        <w:pStyle w:val="Index"/>
        <w:numPr>
          <w:ilvl w:val="0"/>
          <w:numId w:val="8"/>
        </w:numPr>
        <w:spacing w:line="276" w:lineRule="auto"/>
        <w:ind w:left="720" w:hanging="360"/>
        <w:jc w:val="both"/>
        <w:rPr>
          <w:rFonts w:asciiTheme="majorHAnsi" w:hAnsiTheme="majorHAnsi" w:cstheme="majorHAnsi"/>
          <w:sz w:val="24"/>
          <w:szCs w:val="24"/>
        </w:rPr>
      </w:pPr>
      <w:r w:rsidRPr="00454560">
        <w:rPr>
          <w:rFonts w:asciiTheme="majorHAnsi" w:hAnsiTheme="majorHAnsi" w:cstheme="majorHAnsi"/>
          <w:sz w:val="24"/>
          <w:szCs w:val="24"/>
        </w:rPr>
        <w:t>Case "Se souvenir de moi" : Option pour garder la session active après fermeture du navigateur.</w:t>
      </w:r>
    </w:p>
    <w:p w14:paraId="60354848" w14:textId="5D94DD4F" w:rsidR="004B2DF6" w:rsidRPr="00454560" w:rsidRDefault="004B2DF6" w:rsidP="009C38BC">
      <w:pPr>
        <w:spacing w:line="276" w:lineRule="auto"/>
        <w:jc w:val="both"/>
        <w:rPr>
          <w:rFonts w:asciiTheme="majorHAnsi" w:hAnsiTheme="majorHAnsi" w:cstheme="majorHAnsi"/>
          <w:sz w:val="24"/>
          <w:szCs w:val="24"/>
        </w:rPr>
      </w:pPr>
    </w:p>
    <w:p w14:paraId="7722D908" w14:textId="0DBF7DED" w:rsidR="004B2DF6" w:rsidRPr="00454560" w:rsidRDefault="00441E9C" w:rsidP="009C38BC">
      <w:pPr>
        <w:pStyle w:val="Index"/>
        <w:numPr>
          <w:ilvl w:val="0"/>
          <w:numId w:val="8"/>
        </w:numPr>
        <w:spacing w:line="276" w:lineRule="auto"/>
        <w:ind w:left="720" w:hanging="360"/>
        <w:jc w:val="both"/>
        <w:rPr>
          <w:rFonts w:asciiTheme="majorHAnsi" w:hAnsiTheme="majorHAnsi" w:cstheme="majorHAnsi"/>
          <w:sz w:val="24"/>
          <w:szCs w:val="24"/>
        </w:rPr>
      </w:pPr>
      <w:r w:rsidRPr="00454560">
        <w:rPr>
          <w:rFonts w:asciiTheme="majorHAnsi" w:hAnsiTheme="majorHAnsi" w:cstheme="majorHAnsi"/>
          <w:sz w:val="24"/>
          <w:szCs w:val="24"/>
        </w:rPr>
        <w:t>Bouton "Connexion" : Valide l’authentification et redirige vers l’espace utilisateur.</w:t>
      </w:r>
    </w:p>
    <w:p w14:paraId="0EECF0CF" w14:textId="75DE23AB" w:rsidR="004B2DF6" w:rsidRPr="00454560" w:rsidRDefault="004B2DF6" w:rsidP="009C38BC">
      <w:pPr>
        <w:spacing w:line="276" w:lineRule="auto"/>
        <w:jc w:val="both"/>
        <w:rPr>
          <w:rFonts w:asciiTheme="majorHAnsi" w:hAnsiTheme="majorHAnsi" w:cstheme="majorHAnsi"/>
          <w:sz w:val="24"/>
          <w:szCs w:val="24"/>
        </w:rPr>
      </w:pPr>
    </w:p>
    <w:p w14:paraId="32DEF411" w14:textId="5F18D5BC" w:rsidR="004B2DF6" w:rsidRDefault="00441E9C" w:rsidP="009C38BC">
      <w:pPr>
        <w:pStyle w:val="Index"/>
        <w:numPr>
          <w:ilvl w:val="0"/>
          <w:numId w:val="8"/>
        </w:numPr>
        <w:spacing w:line="276" w:lineRule="auto"/>
        <w:ind w:left="720" w:hanging="360"/>
        <w:jc w:val="both"/>
        <w:rPr>
          <w:rFonts w:asciiTheme="majorHAnsi" w:hAnsiTheme="majorHAnsi" w:cstheme="majorHAnsi"/>
          <w:sz w:val="24"/>
          <w:szCs w:val="24"/>
        </w:rPr>
      </w:pPr>
      <w:r w:rsidRPr="00454560">
        <w:rPr>
          <w:rFonts w:asciiTheme="majorHAnsi" w:hAnsiTheme="majorHAnsi" w:cstheme="majorHAnsi"/>
          <w:sz w:val="24"/>
          <w:szCs w:val="24"/>
        </w:rPr>
        <w:t>Option "Créer un compte" : Destinée aux nouveaux utilisateurs pour s’inscrire.</w:t>
      </w:r>
    </w:p>
    <w:p w14:paraId="7C928C07" w14:textId="77777777" w:rsidR="003460FC" w:rsidRPr="00454560" w:rsidRDefault="003460FC" w:rsidP="009C38BC">
      <w:pPr>
        <w:pStyle w:val="Index"/>
        <w:spacing w:line="276" w:lineRule="auto"/>
        <w:ind w:left="720"/>
        <w:jc w:val="both"/>
        <w:rPr>
          <w:rFonts w:asciiTheme="majorHAnsi" w:hAnsiTheme="majorHAnsi" w:cstheme="majorHAnsi"/>
          <w:sz w:val="24"/>
          <w:szCs w:val="24"/>
        </w:rPr>
      </w:pPr>
    </w:p>
    <w:p w14:paraId="3D715206" w14:textId="77777777" w:rsidR="00D25212" w:rsidRDefault="003460FC" w:rsidP="009C38BC">
      <w:pPr>
        <w:keepNext/>
        <w:spacing w:line="360" w:lineRule="auto"/>
        <w:jc w:val="both"/>
      </w:pPr>
      <w:r w:rsidRPr="00454560">
        <w:rPr>
          <w:rFonts w:asciiTheme="majorHAnsi" w:hAnsiTheme="majorHAnsi" w:cstheme="majorHAnsi"/>
          <w:noProof/>
        </w:rPr>
        <w:drawing>
          <wp:inline distT="0" distB="0" distL="0" distR="0" wp14:anchorId="34F0BE63" wp14:editId="4393B296">
            <wp:extent cx="6368415" cy="3590925"/>
            <wp:effectExtent l="0" t="0" r="0" b="0"/>
            <wp:docPr id="71" name="Image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1" name="Image15"/>
                    <pic:cNvPicPr>
                      <a:picLocks noChangeAspect="1" noChangeArrowheads="1"/>
                    </pic:cNvPicPr>
                  </pic:nvPicPr>
                  <pic:blipFill>
                    <a:blip r:embed="rId68" cstate="print">
                      <a:extLst>
                        <a:ext uri="{28A0092B-C50C-407E-A947-70E740481C1C}">
                          <a14:useLocalDpi xmlns:a14="http://schemas.microsoft.com/office/drawing/2010/main" val="0"/>
                        </a:ext>
                      </a:extLst>
                    </a:blip>
                    <a:stretch>
                      <a:fillRect/>
                    </a:stretch>
                  </pic:blipFill>
                  <pic:spPr bwMode="auto">
                    <a:xfrm>
                      <a:off x="0" y="0"/>
                      <a:ext cx="6368415" cy="3590925"/>
                    </a:xfrm>
                    <a:prstGeom prst="rect">
                      <a:avLst/>
                    </a:prstGeom>
                    <a:noFill/>
                  </pic:spPr>
                </pic:pic>
              </a:graphicData>
            </a:graphic>
          </wp:inline>
        </w:drawing>
      </w:r>
    </w:p>
    <w:p w14:paraId="0E64A001" w14:textId="77777777" w:rsidR="00417D06" w:rsidRDefault="00417D06" w:rsidP="009C38BC">
      <w:pPr>
        <w:pStyle w:val="Caption"/>
        <w:jc w:val="both"/>
        <w:rPr>
          <w:i w:val="0"/>
          <w:iCs w:val="0"/>
          <w:color w:val="000000" w:themeColor="text1"/>
          <w:sz w:val="24"/>
          <w:szCs w:val="24"/>
        </w:rPr>
      </w:pPr>
    </w:p>
    <w:p w14:paraId="3F203B8F" w14:textId="511A0CCF" w:rsidR="003460FC" w:rsidRPr="001A4389" w:rsidRDefault="00D25212" w:rsidP="009C38BC">
      <w:pPr>
        <w:pStyle w:val="Caption"/>
        <w:jc w:val="center"/>
        <w:rPr>
          <w:rFonts w:asciiTheme="majorHAnsi" w:hAnsiTheme="majorHAnsi" w:cstheme="majorHAnsi"/>
          <w:b/>
          <w:bCs/>
          <w:i w:val="0"/>
          <w:iCs w:val="0"/>
          <w:color w:val="000000" w:themeColor="text1"/>
          <w:sz w:val="24"/>
          <w:szCs w:val="24"/>
        </w:rPr>
      </w:pPr>
      <w:bookmarkStart w:id="163" w:name="_Toc201475057"/>
      <w:bookmarkStart w:id="164" w:name="_Toc201514435"/>
      <w:bookmarkStart w:id="165" w:name="_Toc202306463"/>
      <w:r w:rsidRPr="00972DC4">
        <w:rPr>
          <w:i w:val="0"/>
          <w:iCs w:val="0"/>
          <w:color w:val="000000" w:themeColor="text1"/>
          <w:sz w:val="24"/>
          <w:szCs w:val="24"/>
        </w:rPr>
        <w:t xml:space="preserve">Figure </w:t>
      </w:r>
      <w:r w:rsidRPr="00972DC4">
        <w:rPr>
          <w:i w:val="0"/>
          <w:iCs w:val="0"/>
          <w:color w:val="000000" w:themeColor="text1"/>
          <w:sz w:val="24"/>
          <w:szCs w:val="24"/>
        </w:rPr>
        <w:fldChar w:fldCharType="begin"/>
      </w:r>
      <w:r w:rsidRPr="00972DC4">
        <w:rPr>
          <w:i w:val="0"/>
          <w:iCs w:val="0"/>
          <w:color w:val="000000" w:themeColor="text1"/>
          <w:sz w:val="24"/>
          <w:szCs w:val="24"/>
        </w:rPr>
        <w:instrText xml:space="preserve"> SEQ Figure \* ARABIC </w:instrText>
      </w:r>
      <w:r w:rsidRPr="00972DC4">
        <w:rPr>
          <w:i w:val="0"/>
          <w:iCs w:val="0"/>
          <w:color w:val="000000" w:themeColor="text1"/>
          <w:sz w:val="24"/>
          <w:szCs w:val="24"/>
        </w:rPr>
        <w:fldChar w:fldCharType="separate"/>
      </w:r>
      <w:r w:rsidR="00400A68">
        <w:rPr>
          <w:i w:val="0"/>
          <w:iCs w:val="0"/>
          <w:noProof/>
          <w:color w:val="000000" w:themeColor="text1"/>
          <w:sz w:val="24"/>
          <w:szCs w:val="24"/>
        </w:rPr>
        <w:t>12</w:t>
      </w:r>
      <w:r w:rsidRPr="00972DC4">
        <w:rPr>
          <w:i w:val="0"/>
          <w:iCs w:val="0"/>
          <w:color w:val="000000" w:themeColor="text1"/>
          <w:sz w:val="24"/>
          <w:szCs w:val="24"/>
        </w:rPr>
        <w:fldChar w:fldCharType="end"/>
      </w:r>
      <w:r w:rsidR="00C940C7">
        <w:rPr>
          <w:i w:val="0"/>
          <w:iCs w:val="0"/>
          <w:color w:val="000000" w:themeColor="text1"/>
          <w:sz w:val="24"/>
          <w:szCs w:val="24"/>
        </w:rPr>
        <w:t xml:space="preserve"> : Écran </w:t>
      </w:r>
      <w:r w:rsidRPr="00972DC4">
        <w:rPr>
          <w:i w:val="0"/>
          <w:iCs w:val="0"/>
          <w:color w:val="000000" w:themeColor="text1"/>
          <w:sz w:val="24"/>
          <w:szCs w:val="24"/>
        </w:rPr>
        <w:t>connexion</w:t>
      </w:r>
      <w:bookmarkEnd w:id="163"/>
      <w:bookmarkEnd w:id="164"/>
      <w:bookmarkEnd w:id="165"/>
    </w:p>
    <w:p w14:paraId="4970239A" w14:textId="77777777" w:rsidR="00593477" w:rsidRDefault="00593477" w:rsidP="009C38BC">
      <w:pPr>
        <w:pStyle w:val="Heading4"/>
        <w:jc w:val="both"/>
        <w:rPr>
          <w:rFonts w:asciiTheme="majorHAnsi" w:hAnsiTheme="majorHAnsi" w:cstheme="majorHAnsi"/>
          <w:b/>
          <w:bCs/>
          <w:i w:val="0"/>
          <w:iCs w:val="0"/>
          <w:color w:val="auto"/>
          <w:sz w:val="26"/>
          <w:szCs w:val="26"/>
        </w:rPr>
        <w:sectPr w:rsidR="00593477" w:rsidSect="007B6304">
          <w:headerReference w:type="even" r:id="rId69"/>
          <w:headerReference w:type="default" r:id="rId70"/>
          <w:footerReference w:type="even" r:id="rId71"/>
          <w:footerReference w:type="default" r:id="rId72"/>
          <w:headerReference w:type="first" r:id="rId73"/>
          <w:footerReference w:type="first" r:id="rId74"/>
          <w:pgSz w:w="11906" w:h="16838" w:code="9"/>
          <w:pgMar w:top="1400" w:right="510" w:bottom="278" w:left="737" w:header="714" w:footer="1049" w:gutter="0"/>
          <w:cols w:space="720"/>
          <w:formProt w:val="0"/>
          <w:vAlign w:val="center"/>
          <w:docGrid w:linePitch="299" w:charSpace="4096"/>
        </w:sectPr>
      </w:pPr>
    </w:p>
    <w:p w14:paraId="52358DCC" w14:textId="1CFC2E06" w:rsidR="004B2DF6" w:rsidRPr="00D86018" w:rsidRDefault="00441E9C" w:rsidP="00D86018">
      <w:pPr>
        <w:pStyle w:val="BodyText"/>
        <w:numPr>
          <w:ilvl w:val="0"/>
          <w:numId w:val="48"/>
        </w:numPr>
        <w:rPr>
          <w:b/>
          <w:bCs/>
          <w:sz w:val="26"/>
          <w:szCs w:val="26"/>
        </w:rPr>
      </w:pPr>
      <w:r w:rsidRPr="00D86018">
        <w:rPr>
          <w:b/>
          <w:bCs/>
          <w:sz w:val="26"/>
          <w:szCs w:val="26"/>
        </w:rPr>
        <w:lastRenderedPageBreak/>
        <w:t>Tableau de bord administrateur</w:t>
      </w:r>
    </w:p>
    <w:p w14:paraId="6B8DBF05" w14:textId="2E9FE592" w:rsidR="004B2DF6" w:rsidRPr="00454560" w:rsidRDefault="004B2DF6" w:rsidP="009C38BC">
      <w:pPr>
        <w:spacing w:line="360" w:lineRule="auto"/>
        <w:jc w:val="both"/>
        <w:rPr>
          <w:rFonts w:asciiTheme="majorHAnsi" w:hAnsiTheme="majorHAnsi" w:cstheme="majorHAnsi"/>
          <w:b/>
          <w:bCs/>
          <w:sz w:val="24"/>
          <w:szCs w:val="24"/>
        </w:rPr>
      </w:pPr>
    </w:p>
    <w:p w14:paraId="37E622F2" w14:textId="1359F537" w:rsidR="004B2DF6" w:rsidRPr="00454560" w:rsidRDefault="00441E9C" w:rsidP="009C38BC">
      <w:pPr>
        <w:spacing w:line="360" w:lineRule="auto"/>
        <w:jc w:val="both"/>
        <w:rPr>
          <w:rFonts w:asciiTheme="majorHAnsi" w:hAnsiTheme="majorHAnsi" w:cstheme="majorHAnsi"/>
          <w:sz w:val="24"/>
          <w:szCs w:val="24"/>
        </w:rPr>
      </w:pPr>
      <w:r w:rsidRPr="00454560">
        <w:rPr>
          <w:rFonts w:asciiTheme="majorHAnsi" w:hAnsiTheme="majorHAnsi" w:cstheme="majorHAnsi"/>
          <w:sz w:val="24"/>
          <w:szCs w:val="24"/>
        </w:rPr>
        <w:t xml:space="preserve">La </w:t>
      </w:r>
      <w:r w:rsidR="00164D49">
        <w:rPr>
          <w:rFonts w:asciiTheme="majorHAnsi" w:hAnsiTheme="majorHAnsi" w:cstheme="majorHAnsi"/>
          <w:sz w:val="24"/>
          <w:szCs w:val="24"/>
        </w:rPr>
        <w:t>figure 13</w:t>
      </w:r>
      <w:r w:rsidRPr="00454560">
        <w:rPr>
          <w:rFonts w:asciiTheme="majorHAnsi" w:hAnsiTheme="majorHAnsi" w:cstheme="majorHAnsi"/>
          <w:sz w:val="24"/>
          <w:szCs w:val="24"/>
        </w:rPr>
        <w:t xml:space="preserve"> présente un tableau de bord administratif conçu pour offrir une vue d'ensemble des indicateurs clés de l'entreprise et des opérations en attente. Cette interface centralisée permet aux administrateurs de suivre et gérer efficacement les différentes activités du système.</w:t>
      </w:r>
    </w:p>
    <w:p w14:paraId="12D768C5" w14:textId="77777777" w:rsidR="004B2DF6" w:rsidRPr="00454560" w:rsidRDefault="004B2DF6" w:rsidP="009C38BC">
      <w:pPr>
        <w:spacing w:line="360" w:lineRule="auto"/>
        <w:jc w:val="both"/>
        <w:rPr>
          <w:rFonts w:asciiTheme="majorHAnsi" w:hAnsiTheme="majorHAnsi" w:cstheme="majorHAnsi"/>
          <w:sz w:val="24"/>
          <w:szCs w:val="24"/>
        </w:rPr>
      </w:pPr>
    </w:p>
    <w:p w14:paraId="4C4B0597" w14:textId="77777777" w:rsidR="00D25212" w:rsidRDefault="00441E9C" w:rsidP="009C38BC">
      <w:pPr>
        <w:keepNext/>
        <w:spacing w:line="360" w:lineRule="auto"/>
        <w:jc w:val="both"/>
      </w:pPr>
      <w:r w:rsidRPr="00454560">
        <w:rPr>
          <w:rFonts w:asciiTheme="majorHAnsi" w:hAnsiTheme="majorHAnsi" w:cstheme="majorHAnsi"/>
          <w:noProof/>
          <w:sz w:val="24"/>
          <w:szCs w:val="24"/>
        </w:rPr>
        <w:drawing>
          <wp:inline distT="0" distB="0" distL="0" distR="0" wp14:anchorId="35930900" wp14:editId="1436F45E">
            <wp:extent cx="6368415" cy="2997835"/>
            <wp:effectExtent l="0" t="0" r="0" b="0"/>
            <wp:docPr id="72" name="Image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2" name="Image21"/>
                    <pic:cNvPicPr>
                      <a:picLocks noChangeAspect="1" noChangeArrowheads="1"/>
                    </pic:cNvPicPr>
                  </pic:nvPicPr>
                  <pic:blipFill>
                    <a:blip r:embed="rId75" cstate="print">
                      <a:extLst>
                        <a:ext uri="{28A0092B-C50C-407E-A947-70E740481C1C}">
                          <a14:useLocalDpi xmlns:a14="http://schemas.microsoft.com/office/drawing/2010/main" val="0"/>
                        </a:ext>
                      </a:extLst>
                    </a:blip>
                    <a:stretch>
                      <a:fillRect/>
                    </a:stretch>
                  </pic:blipFill>
                  <pic:spPr bwMode="auto">
                    <a:xfrm>
                      <a:off x="0" y="0"/>
                      <a:ext cx="6368415" cy="2997835"/>
                    </a:xfrm>
                    <a:prstGeom prst="rect">
                      <a:avLst/>
                    </a:prstGeom>
                    <a:noFill/>
                  </pic:spPr>
                </pic:pic>
              </a:graphicData>
            </a:graphic>
          </wp:inline>
        </w:drawing>
      </w:r>
    </w:p>
    <w:p w14:paraId="3884AF54" w14:textId="77777777" w:rsidR="00173BCB" w:rsidRDefault="00173BCB" w:rsidP="009C38BC">
      <w:pPr>
        <w:pStyle w:val="Caption"/>
        <w:jc w:val="both"/>
        <w:rPr>
          <w:i w:val="0"/>
          <w:iCs w:val="0"/>
          <w:color w:val="000000" w:themeColor="text1"/>
          <w:sz w:val="24"/>
          <w:szCs w:val="24"/>
        </w:rPr>
      </w:pPr>
    </w:p>
    <w:p w14:paraId="76665855" w14:textId="2CC6E21D" w:rsidR="004B2DF6" w:rsidRPr="00173BCB" w:rsidRDefault="00D25212" w:rsidP="009C38BC">
      <w:pPr>
        <w:pStyle w:val="Caption"/>
        <w:jc w:val="center"/>
        <w:rPr>
          <w:rFonts w:asciiTheme="majorHAnsi" w:hAnsiTheme="majorHAnsi" w:cstheme="majorHAnsi"/>
          <w:i w:val="0"/>
          <w:iCs w:val="0"/>
          <w:color w:val="000000" w:themeColor="text1"/>
          <w:sz w:val="24"/>
          <w:szCs w:val="24"/>
        </w:rPr>
      </w:pPr>
      <w:bookmarkStart w:id="166" w:name="_Toc201475058"/>
      <w:bookmarkStart w:id="167" w:name="_Toc201514436"/>
      <w:bookmarkStart w:id="168" w:name="_Toc202306464"/>
      <w:r w:rsidRPr="00972DC4">
        <w:rPr>
          <w:i w:val="0"/>
          <w:iCs w:val="0"/>
          <w:color w:val="000000" w:themeColor="text1"/>
          <w:sz w:val="24"/>
          <w:szCs w:val="24"/>
        </w:rPr>
        <w:t xml:space="preserve">Figure </w:t>
      </w:r>
      <w:r w:rsidRPr="00972DC4">
        <w:rPr>
          <w:i w:val="0"/>
          <w:iCs w:val="0"/>
          <w:color w:val="000000" w:themeColor="text1"/>
          <w:sz w:val="24"/>
          <w:szCs w:val="24"/>
        </w:rPr>
        <w:fldChar w:fldCharType="begin"/>
      </w:r>
      <w:r w:rsidRPr="00972DC4">
        <w:rPr>
          <w:i w:val="0"/>
          <w:iCs w:val="0"/>
          <w:color w:val="000000" w:themeColor="text1"/>
          <w:sz w:val="24"/>
          <w:szCs w:val="24"/>
        </w:rPr>
        <w:instrText xml:space="preserve"> SEQ Figure \* ARABIC </w:instrText>
      </w:r>
      <w:r w:rsidRPr="00972DC4">
        <w:rPr>
          <w:i w:val="0"/>
          <w:iCs w:val="0"/>
          <w:color w:val="000000" w:themeColor="text1"/>
          <w:sz w:val="24"/>
          <w:szCs w:val="24"/>
        </w:rPr>
        <w:fldChar w:fldCharType="separate"/>
      </w:r>
      <w:r w:rsidR="00400A68">
        <w:rPr>
          <w:i w:val="0"/>
          <w:iCs w:val="0"/>
          <w:noProof/>
          <w:color w:val="000000" w:themeColor="text1"/>
          <w:sz w:val="24"/>
          <w:szCs w:val="24"/>
        </w:rPr>
        <w:t>13</w:t>
      </w:r>
      <w:r w:rsidRPr="00972DC4">
        <w:rPr>
          <w:i w:val="0"/>
          <w:iCs w:val="0"/>
          <w:color w:val="000000" w:themeColor="text1"/>
          <w:sz w:val="24"/>
          <w:szCs w:val="24"/>
        </w:rPr>
        <w:fldChar w:fldCharType="end"/>
      </w:r>
      <w:r w:rsidR="00C940C7">
        <w:rPr>
          <w:i w:val="0"/>
          <w:iCs w:val="0"/>
          <w:color w:val="000000" w:themeColor="text1"/>
          <w:sz w:val="24"/>
          <w:szCs w:val="24"/>
        </w:rPr>
        <w:t xml:space="preserve">: Page d'accueil </w:t>
      </w:r>
      <w:r w:rsidRPr="00972DC4">
        <w:rPr>
          <w:i w:val="0"/>
          <w:iCs w:val="0"/>
          <w:color w:val="000000" w:themeColor="text1"/>
          <w:sz w:val="24"/>
          <w:szCs w:val="24"/>
        </w:rPr>
        <w:t xml:space="preserve"> tableau de bord</w:t>
      </w:r>
      <w:bookmarkEnd w:id="166"/>
      <w:bookmarkEnd w:id="167"/>
      <w:bookmarkEnd w:id="168"/>
    </w:p>
    <w:p w14:paraId="6B8AD8DE" w14:textId="77777777" w:rsidR="003460FC" w:rsidRDefault="003460FC" w:rsidP="009C38BC">
      <w:pPr>
        <w:pStyle w:val="BodyText"/>
        <w:jc w:val="both"/>
      </w:pPr>
    </w:p>
    <w:p w14:paraId="190ACEE0" w14:textId="77777777" w:rsidR="003460FC" w:rsidRDefault="003460FC" w:rsidP="009C38BC">
      <w:pPr>
        <w:pStyle w:val="BodyText"/>
        <w:jc w:val="both"/>
      </w:pPr>
    </w:p>
    <w:p w14:paraId="4F57B348" w14:textId="1A91BFF3" w:rsidR="004B2DF6" w:rsidRPr="00D86018" w:rsidRDefault="00441E9C" w:rsidP="00D86018">
      <w:pPr>
        <w:pStyle w:val="BodyText"/>
        <w:numPr>
          <w:ilvl w:val="0"/>
          <w:numId w:val="48"/>
        </w:numPr>
        <w:rPr>
          <w:b/>
          <w:bCs/>
          <w:sz w:val="26"/>
          <w:szCs w:val="26"/>
        </w:rPr>
      </w:pPr>
      <w:r w:rsidRPr="00D86018">
        <w:rPr>
          <w:b/>
          <w:bCs/>
          <w:sz w:val="26"/>
          <w:szCs w:val="26"/>
        </w:rPr>
        <w:t xml:space="preserve">Logs de </w:t>
      </w:r>
      <w:r w:rsidR="00B73B52" w:rsidRPr="00D86018">
        <w:rPr>
          <w:b/>
          <w:bCs/>
          <w:sz w:val="26"/>
          <w:szCs w:val="26"/>
        </w:rPr>
        <w:t>système</w:t>
      </w:r>
    </w:p>
    <w:p w14:paraId="7285BB7A" w14:textId="77777777" w:rsidR="004B2DF6" w:rsidRPr="00454560" w:rsidRDefault="004B2DF6" w:rsidP="009C38BC">
      <w:pPr>
        <w:spacing w:line="360" w:lineRule="auto"/>
        <w:jc w:val="both"/>
        <w:rPr>
          <w:rFonts w:asciiTheme="majorHAnsi" w:hAnsiTheme="majorHAnsi" w:cstheme="majorHAnsi"/>
          <w:b/>
          <w:bCs/>
          <w:sz w:val="24"/>
          <w:szCs w:val="24"/>
        </w:rPr>
      </w:pPr>
    </w:p>
    <w:p w14:paraId="5F39A2CE" w14:textId="5D719D61" w:rsidR="00593477" w:rsidRPr="00D86018" w:rsidRDefault="00164D49" w:rsidP="00D86018">
      <w:pPr>
        <w:spacing w:line="360" w:lineRule="auto"/>
        <w:jc w:val="both"/>
        <w:rPr>
          <w:rFonts w:asciiTheme="majorHAnsi" w:hAnsiTheme="majorHAnsi" w:cstheme="majorHAnsi"/>
          <w:sz w:val="24"/>
          <w:szCs w:val="24"/>
        </w:rPr>
        <w:sectPr w:rsidR="00593477" w:rsidRPr="00D86018" w:rsidSect="007B6304">
          <w:pgSz w:w="11906" w:h="16838" w:code="9"/>
          <w:pgMar w:top="1400" w:right="510" w:bottom="278" w:left="737" w:header="714" w:footer="1049" w:gutter="0"/>
          <w:cols w:space="720"/>
          <w:formProt w:val="0"/>
          <w:docGrid w:linePitch="299" w:charSpace="4096"/>
        </w:sectPr>
      </w:pPr>
      <w:r>
        <w:rPr>
          <w:rFonts w:asciiTheme="majorHAnsi" w:hAnsiTheme="majorHAnsi" w:cstheme="majorHAnsi"/>
          <w:sz w:val="24"/>
          <w:szCs w:val="24"/>
        </w:rPr>
        <w:t>La figure 14</w:t>
      </w:r>
      <w:r w:rsidR="00441E9C" w:rsidRPr="00454560">
        <w:rPr>
          <w:rFonts w:asciiTheme="majorHAnsi" w:hAnsiTheme="majorHAnsi" w:cstheme="majorHAnsi"/>
          <w:sz w:val="24"/>
          <w:szCs w:val="24"/>
        </w:rPr>
        <w:t xml:space="preserve"> présente le journal d'activité complet du système, organisé en sections claires. On y trouve d'abord les paramètres techniques avec les outils de configuration des logs. La partie centrale gère les permissions et comptes utilisateurs. Le système enregistre aussi toutes les activités commerciales comme la prospection et le suivi des clients. La section la plus détaillée montre l'historique des livraisons avec leurs statuts, adresses et numéros de suivi. Cette interface offre ainsi une traçabilité complète de toutes les actions effectuées sur le serveur, permettant un contrôle précis des opérations techniques et commerciales.</w:t>
      </w:r>
    </w:p>
    <w:p w14:paraId="4FC465D2" w14:textId="6E12B86A" w:rsidR="003460FC" w:rsidRDefault="00CC5480" w:rsidP="009C38BC">
      <w:pPr>
        <w:spacing w:line="360" w:lineRule="auto"/>
        <w:jc w:val="both"/>
        <w:rPr>
          <w:rFonts w:asciiTheme="majorHAnsi" w:hAnsiTheme="majorHAnsi" w:cstheme="majorHAnsi"/>
          <w:b/>
          <w:bCs/>
          <w:noProof/>
          <w:sz w:val="32"/>
          <w:szCs w:val="32"/>
        </w:rPr>
      </w:pPr>
      <w:r>
        <w:rPr>
          <w:noProof/>
        </w:rPr>
        <w:lastRenderedPageBreak/>
        <w:pict w14:anchorId="7E594F93">
          <v:shape id="_x0000_s1026" type="#_x0000_t202" alt="" style="position:absolute;left:0;text-align:left;margin-left:0;margin-top:268.05pt;width:501.45pt;height:47.6pt;z-index:251660800;mso-wrap-style:square;mso-wrap-edited:f;mso-width-percent:0;mso-height-percent:0;mso-position-horizontal-relative:text;mso-position-vertical-relative:text;mso-width-percent:0;mso-height-percent:0;v-text-anchor:top" stroked="f">
            <v:textbox style="mso-next-textbox:#_x0000_s1026;mso-fit-shape-to-text:t" inset="0,0,0,0">
              <w:txbxContent>
                <w:p w14:paraId="4505CB36" w14:textId="77777777" w:rsidR="00D86018" w:rsidRDefault="00D86018" w:rsidP="00972DC4">
                  <w:pPr>
                    <w:pStyle w:val="Caption"/>
                    <w:jc w:val="center"/>
                    <w:rPr>
                      <w:i w:val="0"/>
                      <w:iCs w:val="0"/>
                      <w:color w:val="000000" w:themeColor="text1"/>
                      <w:sz w:val="24"/>
                      <w:szCs w:val="24"/>
                    </w:rPr>
                  </w:pPr>
                </w:p>
                <w:p w14:paraId="434EAC5E" w14:textId="3205FAFC" w:rsidR="00D86018" w:rsidRPr="00972DC4" w:rsidRDefault="00D86018" w:rsidP="00972DC4">
                  <w:pPr>
                    <w:pStyle w:val="Caption"/>
                    <w:jc w:val="center"/>
                    <w:rPr>
                      <w:rFonts w:asciiTheme="majorHAnsi" w:hAnsiTheme="majorHAnsi" w:cstheme="majorHAnsi"/>
                      <w:b/>
                      <w:bCs/>
                      <w:i w:val="0"/>
                      <w:iCs w:val="0"/>
                      <w:noProof/>
                      <w:color w:val="000000" w:themeColor="text1"/>
                      <w:sz w:val="24"/>
                      <w:szCs w:val="24"/>
                    </w:rPr>
                  </w:pPr>
                  <w:bookmarkStart w:id="169" w:name="_Toc201475059"/>
                  <w:bookmarkStart w:id="170" w:name="_Toc201514437"/>
                  <w:bookmarkStart w:id="171" w:name="_Toc202306465"/>
                  <w:r w:rsidRPr="00972DC4">
                    <w:rPr>
                      <w:i w:val="0"/>
                      <w:iCs w:val="0"/>
                      <w:color w:val="000000" w:themeColor="text1"/>
                      <w:sz w:val="24"/>
                      <w:szCs w:val="24"/>
                    </w:rPr>
                    <w:t xml:space="preserve">Figure </w:t>
                  </w:r>
                  <w:r w:rsidRPr="00972DC4">
                    <w:rPr>
                      <w:i w:val="0"/>
                      <w:iCs w:val="0"/>
                      <w:color w:val="000000" w:themeColor="text1"/>
                      <w:sz w:val="24"/>
                      <w:szCs w:val="24"/>
                    </w:rPr>
                    <w:fldChar w:fldCharType="begin"/>
                  </w:r>
                  <w:r w:rsidRPr="00972DC4">
                    <w:rPr>
                      <w:i w:val="0"/>
                      <w:iCs w:val="0"/>
                      <w:color w:val="000000" w:themeColor="text1"/>
                      <w:sz w:val="24"/>
                      <w:szCs w:val="24"/>
                    </w:rPr>
                    <w:instrText xml:space="preserve"> SEQ Figure \* ARABIC </w:instrText>
                  </w:r>
                  <w:r w:rsidRPr="00972DC4">
                    <w:rPr>
                      <w:i w:val="0"/>
                      <w:iCs w:val="0"/>
                      <w:color w:val="000000" w:themeColor="text1"/>
                      <w:sz w:val="24"/>
                      <w:szCs w:val="24"/>
                    </w:rPr>
                    <w:fldChar w:fldCharType="separate"/>
                  </w:r>
                  <w:r>
                    <w:rPr>
                      <w:i w:val="0"/>
                      <w:iCs w:val="0"/>
                      <w:noProof/>
                      <w:color w:val="000000" w:themeColor="text1"/>
                      <w:sz w:val="24"/>
                      <w:szCs w:val="24"/>
                    </w:rPr>
                    <w:t>14</w:t>
                  </w:r>
                  <w:r w:rsidRPr="00972DC4">
                    <w:rPr>
                      <w:i w:val="0"/>
                      <w:iCs w:val="0"/>
                      <w:color w:val="000000" w:themeColor="text1"/>
                      <w:sz w:val="24"/>
                      <w:szCs w:val="24"/>
                    </w:rPr>
                    <w:fldChar w:fldCharType="end"/>
                  </w:r>
                  <w:r w:rsidR="00C940C7">
                    <w:rPr>
                      <w:i w:val="0"/>
                      <w:iCs w:val="0"/>
                      <w:color w:val="000000" w:themeColor="text1"/>
                      <w:sz w:val="24"/>
                      <w:szCs w:val="24"/>
                    </w:rPr>
                    <w:t>: Logs</w:t>
                  </w:r>
                  <w:r w:rsidRPr="00972DC4">
                    <w:rPr>
                      <w:i w:val="0"/>
                      <w:iCs w:val="0"/>
                      <w:color w:val="000000" w:themeColor="text1"/>
                      <w:sz w:val="24"/>
                      <w:szCs w:val="24"/>
                    </w:rPr>
                    <w:t xml:space="preserve"> système</w:t>
                  </w:r>
                  <w:bookmarkEnd w:id="169"/>
                  <w:bookmarkEnd w:id="170"/>
                  <w:bookmarkEnd w:id="171"/>
                </w:p>
              </w:txbxContent>
            </v:textbox>
            <w10:wrap type="square" side="largest"/>
          </v:shape>
        </w:pict>
      </w:r>
      <w:r w:rsidR="003460FC" w:rsidRPr="00454560">
        <w:rPr>
          <w:rFonts w:asciiTheme="majorHAnsi" w:hAnsiTheme="majorHAnsi" w:cstheme="majorHAnsi"/>
          <w:b/>
          <w:bCs/>
          <w:noProof/>
          <w:sz w:val="32"/>
          <w:szCs w:val="32"/>
        </w:rPr>
        <w:drawing>
          <wp:anchor distT="0" distB="0" distL="0" distR="0" simplePos="0" relativeHeight="251696128" behindDoc="0" locked="0" layoutInCell="0" allowOverlap="1" wp14:anchorId="6AE50F9F" wp14:editId="1B4985C1">
            <wp:simplePos x="0" y="0"/>
            <wp:positionH relativeFrom="column">
              <wp:posOffset>0</wp:posOffset>
            </wp:positionH>
            <wp:positionV relativeFrom="paragraph">
              <wp:posOffset>349250</wp:posOffset>
            </wp:positionV>
            <wp:extent cx="6368415" cy="2997835"/>
            <wp:effectExtent l="0" t="0" r="0" b="0"/>
            <wp:wrapSquare wrapText="largest"/>
            <wp:docPr id="73" name="Image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3" name="Image22"/>
                    <pic:cNvPicPr>
                      <a:picLocks noChangeAspect="1" noChangeArrowheads="1"/>
                    </pic:cNvPicPr>
                  </pic:nvPicPr>
                  <pic:blipFill>
                    <a:blip r:embed="rId76"/>
                    <a:stretch>
                      <a:fillRect/>
                    </a:stretch>
                  </pic:blipFill>
                  <pic:spPr bwMode="auto">
                    <a:xfrm>
                      <a:off x="0" y="0"/>
                      <a:ext cx="6368415" cy="2997835"/>
                    </a:xfrm>
                    <a:prstGeom prst="rect">
                      <a:avLst/>
                    </a:prstGeom>
                    <a:noFill/>
                  </pic:spPr>
                </pic:pic>
              </a:graphicData>
            </a:graphic>
          </wp:anchor>
        </w:drawing>
      </w:r>
    </w:p>
    <w:p w14:paraId="0EEDAFE9" w14:textId="409850FF" w:rsidR="003460FC" w:rsidRDefault="003460FC" w:rsidP="009C38BC">
      <w:pPr>
        <w:spacing w:line="360" w:lineRule="auto"/>
        <w:jc w:val="both"/>
        <w:rPr>
          <w:rFonts w:asciiTheme="majorHAnsi" w:hAnsiTheme="majorHAnsi" w:cstheme="majorHAnsi"/>
          <w:b/>
          <w:bCs/>
          <w:noProof/>
          <w:sz w:val="32"/>
          <w:szCs w:val="32"/>
        </w:rPr>
      </w:pPr>
    </w:p>
    <w:p w14:paraId="2E68196F" w14:textId="663BB899" w:rsidR="003460FC" w:rsidRDefault="003460FC" w:rsidP="009C38BC">
      <w:pPr>
        <w:spacing w:line="360" w:lineRule="auto"/>
        <w:jc w:val="both"/>
        <w:rPr>
          <w:rFonts w:asciiTheme="majorHAnsi" w:hAnsiTheme="majorHAnsi" w:cstheme="majorHAnsi"/>
          <w:b/>
          <w:bCs/>
          <w:noProof/>
          <w:sz w:val="32"/>
          <w:szCs w:val="32"/>
        </w:rPr>
      </w:pPr>
    </w:p>
    <w:p w14:paraId="1C25A472" w14:textId="5198DD05" w:rsidR="003460FC" w:rsidRDefault="003460FC" w:rsidP="009C38BC">
      <w:pPr>
        <w:spacing w:line="360" w:lineRule="auto"/>
        <w:jc w:val="both"/>
        <w:rPr>
          <w:rFonts w:asciiTheme="majorHAnsi" w:hAnsiTheme="majorHAnsi" w:cstheme="majorHAnsi"/>
          <w:b/>
          <w:bCs/>
          <w:noProof/>
          <w:sz w:val="32"/>
          <w:szCs w:val="32"/>
        </w:rPr>
      </w:pPr>
    </w:p>
    <w:p w14:paraId="7063F383" w14:textId="21EBF904" w:rsidR="003460FC" w:rsidRDefault="003460FC" w:rsidP="009C38BC">
      <w:pPr>
        <w:spacing w:line="360" w:lineRule="auto"/>
        <w:jc w:val="both"/>
        <w:rPr>
          <w:rFonts w:asciiTheme="majorHAnsi" w:hAnsiTheme="majorHAnsi" w:cstheme="majorHAnsi"/>
          <w:b/>
          <w:bCs/>
          <w:noProof/>
          <w:sz w:val="32"/>
          <w:szCs w:val="32"/>
        </w:rPr>
      </w:pPr>
    </w:p>
    <w:p w14:paraId="74BCD88E" w14:textId="424F3192" w:rsidR="003460FC" w:rsidRDefault="003460FC" w:rsidP="009C38BC">
      <w:pPr>
        <w:spacing w:line="360" w:lineRule="auto"/>
        <w:jc w:val="both"/>
        <w:rPr>
          <w:rFonts w:asciiTheme="majorHAnsi" w:hAnsiTheme="majorHAnsi" w:cstheme="majorHAnsi"/>
          <w:b/>
          <w:bCs/>
          <w:noProof/>
          <w:sz w:val="32"/>
          <w:szCs w:val="32"/>
        </w:rPr>
      </w:pPr>
    </w:p>
    <w:p w14:paraId="732D8F4B" w14:textId="4E918300" w:rsidR="003460FC" w:rsidRDefault="003460FC" w:rsidP="009C38BC">
      <w:pPr>
        <w:spacing w:line="360" w:lineRule="auto"/>
        <w:jc w:val="both"/>
        <w:rPr>
          <w:rFonts w:asciiTheme="majorHAnsi" w:hAnsiTheme="majorHAnsi" w:cstheme="majorHAnsi"/>
          <w:b/>
          <w:bCs/>
          <w:noProof/>
          <w:sz w:val="32"/>
          <w:szCs w:val="32"/>
        </w:rPr>
      </w:pPr>
    </w:p>
    <w:p w14:paraId="3F5B8465" w14:textId="0767CF3C" w:rsidR="003460FC" w:rsidRDefault="003460FC" w:rsidP="009C38BC">
      <w:pPr>
        <w:spacing w:line="360" w:lineRule="auto"/>
        <w:jc w:val="both"/>
        <w:rPr>
          <w:rFonts w:asciiTheme="majorHAnsi" w:hAnsiTheme="majorHAnsi" w:cstheme="majorHAnsi"/>
          <w:b/>
          <w:bCs/>
          <w:noProof/>
          <w:sz w:val="32"/>
          <w:szCs w:val="32"/>
        </w:rPr>
      </w:pPr>
    </w:p>
    <w:p w14:paraId="3485F2BC" w14:textId="483831DA" w:rsidR="003460FC" w:rsidRDefault="003460FC" w:rsidP="009C38BC">
      <w:pPr>
        <w:spacing w:line="360" w:lineRule="auto"/>
        <w:jc w:val="both"/>
        <w:rPr>
          <w:rFonts w:asciiTheme="majorHAnsi" w:hAnsiTheme="majorHAnsi" w:cstheme="majorHAnsi"/>
          <w:b/>
          <w:bCs/>
          <w:noProof/>
          <w:sz w:val="32"/>
          <w:szCs w:val="32"/>
        </w:rPr>
      </w:pPr>
    </w:p>
    <w:p w14:paraId="35C854C0" w14:textId="5CE0862B" w:rsidR="003460FC" w:rsidRPr="003460FC" w:rsidRDefault="003460FC" w:rsidP="009C38BC">
      <w:pPr>
        <w:spacing w:line="360" w:lineRule="auto"/>
        <w:jc w:val="both"/>
        <w:rPr>
          <w:rFonts w:asciiTheme="majorHAnsi" w:hAnsiTheme="majorHAnsi" w:cstheme="majorHAnsi"/>
          <w:b/>
          <w:bCs/>
          <w:sz w:val="32"/>
          <w:szCs w:val="32"/>
        </w:rPr>
      </w:pPr>
    </w:p>
    <w:p w14:paraId="4765A405" w14:textId="77777777" w:rsidR="00AD1FB9" w:rsidRDefault="00AD1FB9" w:rsidP="009C38BC">
      <w:pPr>
        <w:pStyle w:val="BodyText"/>
        <w:jc w:val="both"/>
      </w:pPr>
    </w:p>
    <w:p w14:paraId="00342F9B" w14:textId="77777777" w:rsidR="00AD1FB9" w:rsidRDefault="00AD1FB9" w:rsidP="009C38BC">
      <w:pPr>
        <w:pStyle w:val="BodyText"/>
        <w:jc w:val="both"/>
      </w:pPr>
    </w:p>
    <w:p w14:paraId="62C99FA2" w14:textId="6D5C14CD" w:rsidR="003460FC" w:rsidRDefault="003460FC" w:rsidP="009C38BC">
      <w:pPr>
        <w:pStyle w:val="BodyText"/>
        <w:jc w:val="both"/>
      </w:pPr>
    </w:p>
    <w:p w14:paraId="760872A0" w14:textId="50FB9F80" w:rsidR="004B2DF6" w:rsidRPr="00D86018" w:rsidRDefault="0063287D" w:rsidP="00D86018">
      <w:pPr>
        <w:pStyle w:val="BodyText"/>
        <w:numPr>
          <w:ilvl w:val="0"/>
          <w:numId w:val="48"/>
        </w:numPr>
        <w:rPr>
          <w:b/>
          <w:bCs/>
          <w:sz w:val="26"/>
          <w:szCs w:val="26"/>
        </w:rPr>
      </w:pPr>
      <w:r w:rsidRPr="00D86018">
        <w:rPr>
          <w:b/>
          <w:bCs/>
          <w:sz w:val="26"/>
          <w:szCs w:val="26"/>
        </w:rPr>
        <w:t>Rôles</w:t>
      </w:r>
      <w:r w:rsidR="00441E9C" w:rsidRPr="00D86018">
        <w:rPr>
          <w:b/>
          <w:bCs/>
          <w:sz w:val="26"/>
          <w:szCs w:val="26"/>
        </w:rPr>
        <w:t xml:space="preserve"> d</w:t>
      </w:r>
      <w:r w:rsidRPr="00D86018">
        <w:rPr>
          <w:b/>
          <w:bCs/>
          <w:sz w:val="26"/>
          <w:szCs w:val="26"/>
        </w:rPr>
        <w:t>u</w:t>
      </w:r>
      <w:r w:rsidR="00441E9C" w:rsidRPr="00D86018">
        <w:rPr>
          <w:b/>
          <w:bCs/>
          <w:sz w:val="26"/>
          <w:szCs w:val="26"/>
        </w:rPr>
        <w:t xml:space="preserve"> </w:t>
      </w:r>
      <w:r w:rsidRPr="00D86018">
        <w:rPr>
          <w:b/>
          <w:bCs/>
          <w:sz w:val="26"/>
          <w:szCs w:val="26"/>
        </w:rPr>
        <w:t>système</w:t>
      </w:r>
    </w:p>
    <w:p w14:paraId="5D205F9C" w14:textId="77777777" w:rsidR="00DC5AF6" w:rsidRPr="00DC5AF6" w:rsidRDefault="00DC5AF6" w:rsidP="009C38BC">
      <w:pPr>
        <w:jc w:val="both"/>
      </w:pPr>
    </w:p>
    <w:p w14:paraId="3D224DA0" w14:textId="106BCE41" w:rsidR="004B2DF6" w:rsidRPr="00454560" w:rsidRDefault="00164D49" w:rsidP="009C38BC">
      <w:pPr>
        <w:spacing w:line="360" w:lineRule="auto"/>
        <w:jc w:val="both"/>
        <w:rPr>
          <w:rFonts w:asciiTheme="majorHAnsi" w:hAnsiTheme="majorHAnsi" w:cstheme="majorHAnsi"/>
          <w:sz w:val="24"/>
          <w:szCs w:val="24"/>
        </w:rPr>
      </w:pPr>
      <w:r>
        <w:rPr>
          <w:rFonts w:asciiTheme="majorHAnsi" w:hAnsiTheme="majorHAnsi" w:cstheme="majorHAnsi"/>
          <w:sz w:val="24"/>
          <w:szCs w:val="24"/>
        </w:rPr>
        <w:t>La figure 15</w:t>
      </w:r>
      <w:r w:rsidR="00441E9C" w:rsidRPr="00454560">
        <w:rPr>
          <w:rFonts w:asciiTheme="majorHAnsi" w:hAnsiTheme="majorHAnsi" w:cstheme="majorHAnsi"/>
          <w:sz w:val="24"/>
          <w:szCs w:val="24"/>
        </w:rPr>
        <w:t xml:space="preserve"> présente la gestion des rôles utilisateurs dans le système, organisée de manière simple et efficace. La liste montre les différents niveaux d'accès disponibles, chacun identifié par un ID unique :</w:t>
      </w:r>
    </w:p>
    <w:p w14:paraId="6808C35F" w14:textId="77777777" w:rsidR="004B2DF6" w:rsidRPr="00454560" w:rsidRDefault="00441E9C" w:rsidP="009C38BC">
      <w:pPr>
        <w:pStyle w:val="Index"/>
        <w:numPr>
          <w:ilvl w:val="0"/>
          <w:numId w:val="8"/>
        </w:numPr>
        <w:spacing w:line="360" w:lineRule="auto"/>
        <w:ind w:left="720" w:hanging="360"/>
        <w:jc w:val="both"/>
        <w:rPr>
          <w:rFonts w:asciiTheme="majorHAnsi" w:hAnsiTheme="majorHAnsi" w:cstheme="majorHAnsi"/>
          <w:sz w:val="24"/>
          <w:szCs w:val="24"/>
        </w:rPr>
      </w:pPr>
      <w:r w:rsidRPr="00454560">
        <w:rPr>
          <w:rFonts w:asciiTheme="majorHAnsi" w:hAnsiTheme="majorHAnsi" w:cstheme="majorHAnsi"/>
          <w:sz w:val="24"/>
          <w:szCs w:val="24"/>
        </w:rPr>
        <w:t>admin - Accès complet au système</w:t>
      </w:r>
    </w:p>
    <w:p w14:paraId="333C01F5" w14:textId="77777777" w:rsidR="004B2DF6" w:rsidRPr="00454560" w:rsidRDefault="00441E9C" w:rsidP="009C38BC">
      <w:pPr>
        <w:pStyle w:val="Index"/>
        <w:numPr>
          <w:ilvl w:val="0"/>
          <w:numId w:val="8"/>
        </w:numPr>
        <w:spacing w:line="360" w:lineRule="auto"/>
        <w:ind w:left="720" w:hanging="360"/>
        <w:jc w:val="both"/>
        <w:rPr>
          <w:rFonts w:asciiTheme="majorHAnsi" w:hAnsiTheme="majorHAnsi" w:cstheme="majorHAnsi"/>
          <w:sz w:val="24"/>
          <w:szCs w:val="24"/>
        </w:rPr>
      </w:pPr>
      <w:r w:rsidRPr="00454560">
        <w:rPr>
          <w:rFonts w:asciiTheme="majorHAnsi" w:hAnsiTheme="majorHAnsi" w:cstheme="majorHAnsi"/>
          <w:sz w:val="24"/>
          <w:szCs w:val="24"/>
        </w:rPr>
        <w:t>manager - Gestion globale avec certaines restrictions</w:t>
      </w:r>
    </w:p>
    <w:p w14:paraId="2023E3CE" w14:textId="77777777" w:rsidR="004B2DF6" w:rsidRPr="00454560" w:rsidRDefault="00441E9C" w:rsidP="009C38BC">
      <w:pPr>
        <w:pStyle w:val="Index"/>
        <w:numPr>
          <w:ilvl w:val="0"/>
          <w:numId w:val="8"/>
        </w:numPr>
        <w:spacing w:line="360" w:lineRule="auto"/>
        <w:ind w:left="720" w:hanging="360"/>
        <w:jc w:val="both"/>
        <w:rPr>
          <w:rFonts w:asciiTheme="majorHAnsi" w:hAnsiTheme="majorHAnsi" w:cstheme="majorHAnsi"/>
          <w:sz w:val="24"/>
          <w:szCs w:val="24"/>
        </w:rPr>
      </w:pPr>
      <w:r w:rsidRPr="00454560">
        <w:rPr>
          <w:rFonts w:asciiTheme="majorHAnsi" w:hAnsiTheme="majorHAnsi" w:cstheme="majorHAnsi"/>
          <w:sz w:val="24"/>
          <w:szCs w:val="24"/>
        </w:rPr>
        <w:t>sales_manager - Supervision des ventes</w:t>
      </w:r>
    </w:p>
    <w:p w14:paraId="1BE71A79" w14:textId="77777777" w:rsidR="004B2DF6" w:rsidRPr="00454560" w:rsidRDefault="00441E9C" w:rsidP="009C38BC">
      <w:pPr>
        <w:pStyle w:val="Index"/>
        <w:numPr>
          <w:ilvl w:val="0"/>
          <w:numId w:val="8"/>
        </w:numPr>
        <w:spacing w:line="360" w:lineRule="auto"/>
        <w:ind w:left="720" w:hanging="360"/>
        <w:jc w:val="both"/>
        <w:rPr>
          <w:rFonts w:asciiTheme="majorHAnsi" w:hAnsiTheme="majorHAnsi" w:cstheme="majorHAnsi"/>
          <w:sz w:val="24"/>
          <w:szCs w:val="24"/>
        </w:rPr>
      </w:pPr>
      <w:r w:rsidRPr="00454560">
        <w:rPr>
          <w:rFonts w:asciiTheme="majorHAnsi" w:hAnsiTheme="majorHAnsi" w:cstheme="majorHAnsi"/>
          <w:sz w:val="24"/>
          <w:szCs w:val="24"/>
        </w:rPr>
        <w:t>sales - Accès aux fonctions commerciales</w:t>
      </w:r>
    </w:p>
    <w:p w14:paraId="0BEF561F" w14:textId="77777777" w:rsidR="004B2DF6" w:rsidRPr="00454560" w:rsidRDefault="00441E9C" w:rsidP="009C38BC">
      <w:pPr>
        <w:pStyle w:val="Index"/>
        <w:numPr>
          <w:ilvl w:val="0"/>
          <w:numId w:val="8"/>
        </w:numPr>
        <w:spacing w:line="360" w:lineRule="auto"/>
        <w:ind w:left="720" w:hanging="360"/>
        <w:jc w:val="both"/>
        <w:rPr>
          <w:rFonts w:asciiTheme="majorHAnsi" w:hAnsiTheme="majorHAnsi" w:cstheme="majorHAnsi"/>
          <w:sz w:val="24"/>
          <w:szCs w:val="24"/>
        </w:rPr>
      </w:pPr>
      <w:r w:rsidRPr="00454560">
        <w:rPr>
          <w:rFonts w:asciiTheme="majorHAnsi" w:hAnsiTheme="majorHAnsi" w:cstheme="majorHAnsi"/>
          <w:sz w:val="24"/>
          <w:szCs w:val="24"/>
        </w:rPr>
        <w:t>inventory - Gestion des stocks</w:t>
      </w:r>
    </w:p>
    <w:p w14:paraId="77C7A5A5" w14:textId="77777777" w:rsidR="004B2DF6" w:rsidRPr="00454560" w:rsidRDefault="00441E9C" w:rsidP="009C38BC">
      <w:pPr>
        <w:pStyle w:val="Index"/>
        <w:numPr>
          <w:ilvl w:val="0"/>
          <w:numId w:val="8"/>
        </w:numPr>
        <w:spacing w:line="360" w:lineRule="auto"/>
        <w:ind w:left="720" w:hanging="360"/>
        <w:jc w:val="both"/>
        <w:rPr>
          <w:rFonts w:asciiTheme="majorHAnsi" w:hAnsiTheme="majorHAnsi" w:cstheme="majorHAnsi"/>
          <w:sz w:val="24"/>
          <w:szCs w:val="24"/>
        </w:rPr>
      </w:pPr>
      <w:r w:rsidRPr="00454560">
        <w:rPr>
          <w:rFonts w:asciiTheme="majorHAnsi" w:hAnsiTheme="majorHAnsi" w:cstheme="majorHAnsi"/>
          <w:sz w:val="24"/>
          <w:szCs w:val="24"/>
        </w:rPr>
        <w:t>client - Interface utilisateur standard</w:t>
      </w:r>
    </w:p>
    <w:p w14:paraId="3B5A3E52" w14:textId="479C5B0F" w:rsidR="004B2DF6" w:rsidRPr="00417D06" w:rsidRDefault="00441E9C" w:rsidP="009C38BC">
      <w:pPr>
        <w:pStyle w:val="Index"/>
        <w:numPr>
          <w:ilvl w:val="0"/>
          <w:numId w:val="8"/>
        </w:numPr>
        <w:spacing w:line="360" w:lineRule="auto"/>
        <w:ind w:left="720" w:hanging="360"/>
        <w:jc w:val="both"/>
        <w:rPr>
          <w:rFonts w:asciiTheme="majorHAnsi" w:hAnsiTheme="majorHAnsi" w:cstheme="majorHAnsi"/>
          <w:sz w:val="24"/>
          <w:szCs w:val="24"/>
        </w:rPr>
      </w:pPr>
      <w:r w:rsidRPr="00454560">
        <w:rPr>
          <w:rFonts w:asciiTheme="majorHAnsi" w:hAnsiTheme="majorHAnsi" w:cstheme="majorHAnsi"/>
          <w:sz w:val="24"/>
          <w:szCs w:val="24"/>
        </w:rPr>
        <w:t>driver - Fonctions liées à la logistique</w:t>
      </w:r>
    </w:p>
    <w:p w14:paraId="73C7B7AB" w14:textId="77777777" w:rsidR="00400A68" w:rsidRDefault="00441E9C" w:rsidP="00D86018">
      <w:pPr>
        <w:keepNext/>
        <w:spacing w:line="360" w:lineRule="auto"/>
        <w:jc w:val="center"/>
      </w:pPr>
      <w:r w:rsidRPr="00454560">
        <w:rPr>
          <w:rFonts w:asciiTheme="majorHAnsi" w:hAnsiTheme="majorHAnsi" w:cstheme="majorHAnsi"/>
          <w:noProof/>
        </w:rPr>
        <w:lastRenderedPageBreak/>
        <w:drawing>
          <wp:inline distT="0" distB="0" distL="0" distR="0" wp14:anchorId="26C90A5E" wp14:editId="39A9CFC3">
            <wp:extent cx="5715000" cy="2690250"/>
            <wp:effectExtent l="0" t="0" r="0" b="0"/>
            <wp:docPr id="75" name="image3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5" name="image31.png"/>
                    <pic:cNvPicPr>
                      <a:picLocks noChangeAspect="1" noChangeArrowheads="1"/>
                    </pic:cNvPicPr>
                  </pic:nvPicPr>
                  <pic:blipFill>
                    <a:blip r:embed="rId77"/>
                    <a:stretch>
                      <a:fillRect/>
                    </a:stretch>
                  </pic:blipFill>
                  <pic:spPr bwMode="auto">
                    <a:xfrm>
                      <a:off x="0" y="0"/>
                      <a:ext cx="5719853" cy="2692534"/>
                    </a:xfrm>
                    <a:prstGeom prst="rect">
                      <a:avLst/>
                    </a:prstGeom>
                    <a:noFill/>
                  </pic:spPr>
                </pic:pic>
              </a:graphicData>
            </a:graphic>
          </wp:inline>
        </w:drawing>
      </w:r>
    </w:p>
    <w:p w14:paraId="3A900878" w14:textId="4B2669FC" w:rsidR="00D25212" w:rsidRPr="00D74A13" w:rsidRDefault="00400A68" w:rsidP="009C38BC">
      <w:pPr>
        <w:pStyle w:val="Caption"/>
        <w:jc w:val="center"/>
        <w:rPr>
          <w:i w:val="0"/>
          <w:iCs w:val="0"/>
          <w:color w:val="auto"/>
          <w:sz w:val="24"/>
          <w:szCs w:val="24"/>
        </w:rPr>
      </w:pPr>
      <w:bookmarkStart w:id="172" w:name="_Toc201475060"/>
      <w:bookmarkStart w:id="173" w:name="_Toc201514438"/>
      <w:bookmarkStart w:id="174" w:name="_Toc202306466"/>
      <w:r w:rsidRPr="00D74A13">
        <w:rPr>
          <w:i w:val="0"/>
          <w:iCs w:val="0"/>
          <w:color w:val="auto"/>
          <w:sz w:val="24"/>
          <w:szCs w:val="24"/>
        </w:rPr>
        <w:t xml:space="preserve">Figure </w:t>
      </w:r>
      <w:r w:rsidRPr="00D74A13">
        <w:rPr>
          <w:i w:val="0"/>
          <w:iCs w:val="0"/>
          <w:color w:val="auto"/>
          <w:sz w:val="24"/>
          <w:szCs w:val="24"/>
        </w:rPr>
        <w:fldChar w:fldCharType="begin"/>
      </w:r>
      <w:r w:rsidRPr="00D74A13">
        <w:rPr>
          <w:i w:val="0"/>
          <w:iCs w:val="0"/>
          <w:color w:val="auto"/>
          <w:sz w:val="24"/>
          <w:szCs w:val="24"/>
        </w:rPr>
        <w:instrText xml:space="preserve"> SEQ Figure \* ARABIC </w:instrText>
      </w:r>
      <w:r w:rsidRPr="00D74A13">
        <w:rPr>
          <w:i w:val="0"/>
          <w:iCs w:val="0"/>
          <w:color w:val="auto"/>
          <w:sz w:val="24"/>
          <w:szCs w:val="24"/>
        </w:rPr>
        <w:fldChar w:fldCharType="separate"/>
      </w:r>
      <w:r w:rsidRPr="00D74A13">
        <w:rPr>
          <w:i w:val="0"/>
          <w:iCs w:val="0"/>
          <w:noProof/>
          <w:color w:val="auto"/>
          <w:sz w:val="24"/>
          <w:szCs w:val="24"/>
        </w:rPr>
        <w:t>15</w:t>
      </w:r>
      <w:r w:rsidRPr="00D74A13">
        <w:rPr>
          <w:i w:val="0"/>
          <w:iCs w:val="0"/>
          <w:color w:val="auto"/>
          <w:sz w:val="24"/>
          <w:szCs w:val="24"/>
        </w:rPr>
        <w:fldChar w:fldCharType="end"/>
      </w:r>
      <w:r w:rsidR="00C940C7">
        <w:rPr>
          <w:i w:val="0"/>
          <w:iCs w:val="0"/>
          <w:color w:val="auto"/>
          <w:sz w:val="24"/>
          <w:szCs w:val="24"/>
        </w:rPr>
        <w:t xml:space="preserve">: Rôles </w:t>
      </w:r>
      <w:r w:rsidRPr="00D74A13">
        <w:rPr>
          <w:i w:val="0"/>
          <w:iCs w:val="0"/>
          <w:color w:val="auto"/>
          <w:sz w:val="24"/>
          <w:szCs w:val="24"/>
        </w:rPr>
        <w:t>système</w:t>
      </w:r>
      <w:bookmarkEnd w:id="172"/>
      <w:bookmarkEnd w:id="173"/>
      <w:bookmarkEnd w:id="174"/>
    </w:p>
    <w:p w14:paraId="1CD6E9A9" w14:textId="77777777" w:rsidR="00417D06" w:rsidRPr="00417D06" w:rsidRDefault="00417D06" w:rsidP="009C38BC">
      <w:pPr>
        <w:jc w:val="both"/>
      </w:pPr>
    </w:p>
    <w:p w14:paraId="15D56CC0" w14:textId="7A98E0E8" w:rsidR="004B2DF6" w:rsidRPr="00D86018" w:rsidRDefault="00533D10" w:rsidP="00D86018">
      <w:pPr>
        <w:pStyle w:val="BodyText"/>
        <w:numPr>
          <w:ilvl w:val="0"/>
          <w:numId w:val="48"/>
        </w:numPr>
        <w:rPr>
          <w:b/>
          <w:bCs/>
          <w:sz w:val="26"/>
          <w:szCs w:val="26"/>
        </w:rPr>
      </w:pPr>
      <w:r w:rsidRPr="00D86018">
        <w:rPr>
          <w:b/>
          <w:bCs/>
          <w:sz w:val="26"/>
          <w:szCs w:val="26"/>
        </w:rPr>
        <w:t xml:space="preserve">Utilisateurs du </w:t>
      </w:r>
      <w:r w:rsidR="0063287D" w:rsidRPr="00D86018">
        <w:rPr>
          <w:b/>
          <w:bCs/>
          <w:sz w:val="26"/>
          <w:szCs w:val="26"/>
        </w:rPr>
        <w:t>système</w:t>
      </w:r>
    </w:p>
    <w:p w14:paraId="02EDE986" w14:textId="77777777" w:rsidR="0063287D" w:rsidRPr="0063287D" w:rsidRDefault="0063287D" w:rsidP="009C38BC">
      <w:pPr>
        <w:jc w:val="both"/>
      </w:pPr>
    </w:p>
    <w:p w14:paraId="60849BDB" w14:textId="7638E845" w:rsidR="00417D06" w:rsidRPr="00454560" w:rsidRDefault="00164D49" w:rsidP="009C38BC">
      <w:pPr>
        <w:spacing w:line="360" w:lineRule="auto"/>
        <w:jc w:val="both"/>
        <w:rPr>
          <w:rFonts w:asciiTheme="majorHAnsi" w:hAnsiTheme="majorHAnsi" w:cstheme="majorHAnsi"/>
          <w:sz w:val="24"/>
          <w:szCs w:val="24"/>
        </w:rPr>
      </w:pPr>
      <w:r>
        <w:rPr>
          <w:rFonts w:asciiTheme="majorHAnsi" w:hAnsiTheme="majorHAnsi" w:cstheme="majorHAnsi"/>
          <w:sz w:val="24"/>
          <w:szCs w:val="24"/>
        </w:rPr>
        <w:t>La figure 16</w:t>
      </w:r>
      <w:r w:rsidR="00441E9C" w:rsidRPr="00454560">
        <w:rPr>
          <w:rFonts w:asciiTheme="majorHAnsi" w:hAnsiTheme="majorHAnsi" w:cstheme="majorHAnsi"/>
          <w:sz w:val="24"/>
          <w:szCs w:val="24"/>
        </w:rPr>
        <w:t xml:space="preserve"> présente la gestion des utilisateurs dans le système, organisée de façon claire et intuitive. La liste affiche les utilisateurs enregistrés, chacun étant identifié par un avatar, un nom, une adress</w:t>
      </w:r>
      <w:r w:rsidR="00417D06">
        <w:rPr>
          <w:rFonts w:asciiTheme="majorHAnsi" w:hAnsiTheme="majorHAnsi" w:cstheme="majorHAnsi"/>
          <w:sz w:val="24"/>
          <w:szCs w:val="24"/>
        </w:rPr>
        <w:t xml:space="preserve">e e-mail et un rôle spécifique </w:t>
      </w:r>
    </w:p>
    <w:p w14:paraId="2309CD64" w14:textId="03B38FAA" w:rsidR="00400A68" w:rsidRPr="001A4389" w:rsidRDefault="00441E9C" w:rsidP="009C38BC">
      <w:pPr>
        <w:spacing w:line="360" w:lineRule="auto"/>
        <w:jc w:val="both"/>
        <w:rPr>
          <w:rFonts w:asciiTheme="majorHAnsi" w:hAnsiTheme="majorHAnsi" w:cstheme="majorHAnsi"/>
          <w:sz w:val="24"/>
          <w:szCs w:val="24"/>
        </w:rPr>
      </w:pPr>
      <w:r w:rsidRPr="00454560">
        <w:rPr>
          <w:rFonts w:asciiTheme="majorHAnsi" w:hAnsiTheme="majorHAnsi" w:cstheme="majorHAnsi"/>
          <w:sz w:val="24"/>
          <w:szCs w:val="24"/>
        </w:rPr>
        <w:t>Chaque ligne permet de modifier rapidement les informations de l’utilisateur grâce à l’action "Modifier". Un champ de recherche facilite la localisation rapi</w:t>
      </w:r>
      <w:r w:rsidR="001A4389">
        <w:rPr>
          <w:rFonts w:asciiTheme="majorHAnsi" w:hAnsiTheme="majorHAnsi" w:cstheme="majorHAnsi"/>
          <w:sz w:val="24"/>
          <w:szCs w:val="24"/>
        </w:rPr>
        <w:t>de d’un utilisateur spécifique.</w:t>
      </w:r>
      <w:r w:rsidRPr="00454560">
        <w:rPr>
          <w:rFonts w:asciiTheme="majorHAnsi" w:hAnsiTheme="majorHAnsi" w:cstheme="majorHAnsi"/>
          <w:sz w:val="24"/>
          <w:szCs w:val="24"/>
        </w:rPr>
        <w:t>Cette organisation des utilisateurs, associée à une attribution claire des rôles, garantit un contrôle précis des accès et une administration simplifiée du système.</w:t>
      </w:r>
      <w:r w:rsidR="00417D06" w:rsidRPr="00417D06">
        <w:rPr>
          <w:rFonts w:asciiTheme="majorHAnsi" w:hAnsiTheme="majorHAnsi" w:cstheme="majorHAnsi"/>
          <w:noProof/>
        </w:rPr>
        <w:t xml:space="preserve"> </w:t>
      </w:r>
      <w:r w:rsidR="00417D06" w:rsidRPr="00454560">
        <w:rPr>
          <w:rFonts w:asciiTheme="majorHAnsi" w:hAnsiTheme="majorHAnsi" w:cstheme="majorHAnsi"/>
          <w:noProof/>
        </w:rPr>
        <w:drawing>
          <wp:inline distT="0" distB="0" distL="0" distR="0" wp14:anchorId="4C74DC66" wp14:editId="3A380168">
            <wp:extent cx="6368415" cy="2997835"/>
            <wp:effectExtent l="0" t="0" r="0" b="0"/>
            <wp:docPr id="77" name="image4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7" name="image49.png"/>
                    <pic:cNvPicPr>
                      <a:picLocks noChangeAspect="1" noChangeArrowheads="1"/>
                    </pic:cNvPicPr>
                  </pic:nvPicPr>
                  <pic:blipFill>
                    <a:blip r:embed="rId78"/>
                    <a:stretch>
                      <a:fillRect/>
                    </a:stretch>
                  </pic:blipFill>
                  <pic:spPr bwMode="auto">
                    <a:xfrm>
                      <a:off x="0" y="0"/>
                      <a:ext cx="6368415" cy="2997835"/>
                    </a:xfrm>
                    <a:prstGeom prst="rect">
                      <a:avLst/>
                    </a:prstGeom>
                    <a:noFill/>
                  </pic:spPr>
                </pic:pic>
              </a:graphicData>
            </a:graphic>
          </wp:inline>
        </w:drawing>
      </w:r>
    </w:p>
    <w:p w14:paraId="0867C2D9" w14:textId="490EF1C1" w:rsidR="001A4389" w:rsidRPr="001A4389" w:rsidRDefault="00400A68" w:rsidP="009C38BC">
      <w:pPr>
        <w:pStyle w:val="Caption"/>
        <w:jc w:val="center"/>
        <w:rPr>
          <w:i w:val="0"/>
          <w:iCs w:val="0"/>
          <w:color w:val="auto"/>
          <w:sz w:val="24"/>
          <w:szCs w:val="24"/>
        </w:rPr>
      </w:pPr>
      <w:bookmarkStart w:id="175" w:name="_Toc201475061"/>
      <w:bookmarkStart w:id="176" w:name="_Toc201514439"/>
      <w:bookmarkStart w:id="177" w:name="_Toc202306467"/>
      <w:r w:rsidRPr="00D74A13">
        <w:rPr>
          <w:i w:val="0"/>
          <w:iCs w:val="0"/>
          <w:color w:val="auto"/>
          <w:sz w:val="24"/>
          <w:szCs w:val="24"/>
        </w:rPr>
        <w:t xml:space="preserve">Figure </w:t>
      </w:r>
      <w:r w:rsidRPr="00D74A13">
        <w:rPr>
          <w:i w:val="0"/>
          <w:iCs w:val="0"/>
          <w:color w:val="auto"/>
          <w:sz w:val="24"/>
          <w:szCs w:val="24"/>
        </w:rPr>
        <w:fldChar w:fldCharType="begin"/>
      </w:r>
      <w:r w:rsidRPr="00D74A13">
        <w:rPr>
          <w:i w:val="0"/>
          <w:iCs w:val="0"/>
          <w:color w:val="auto"/>
          <w:sz w:val="24"/>
          <w:szCs w:val="24"/>
        </w:rPr>
        <w:instrText xml:space="preserve"> SEQ Figure \* ARABIC </w:instrText>
      </w:r>
      <w:r w:rsidRPr="00D74A13">
        <w:rPr>
          <w:i w:val="0"/>
          <w:iCs w:val="0"/>
          <w:color w:val="auto"/>
          <w:sz w:val="24"/>
          <w:szCs w:val="24"/>
        </w:rPr>
        <w:fldChar w:fldCharType="separate"/>
      </w:r>
      <w:r w:rsidRPr="00D74A13">
        <w:rPr>
          <w:i w:val="0"/>
          <w:iCs w:val="0"/>
          <w:noProof/>
          <w:color w:val="auto"/>
          <w:sz w:val="24"/>
          <w:szCs w:val="24"/>
        </w:rPr>
        <w:t>16</w:t>
      </w:r>
      <w:r w:rsidRPr="00D74A13">
        <w:rPr>
          <w:i w:val="0"/>
          <w:iCs w:val="0"/>
          <w:color w:val="auto"/>
          <w:sz w:val="24"/>
          <w:szCs w:val="24"/>
        </w:rPr>
        <w:fldChar w:fldCharType="end"/>
      </w:r>
      <w:r w:rsidR="00C940C7">
        <w:rPr>
          <w:i w:val="0"/>
          <w:iCs w:val="0"/>
          <w:color w:val="auto"/>
          <w:sz w:val="24"/>
          <w:szCs w:val="24"/>
        </w:rPr>
        <w:t xml:space="preserve">: Liste </w:t>
      </w:r>
      <w:r w:rsidRPr="00D74A13">
        <w:rPr>
          <w:i w:val="0"/>
          <w:iCs w:val="0"/>
          <w:color w:val="auto"/>
          <w:sz w:val="24"/>
          <w:szCs w:val="24"/>
        </w:rPr>
        <w:t>Utilisateurs</w:t>
      </w:r>
      <w:bookmarkEnd w:id="175"/>
      <w:bookmarkEnd w:id="176"/>
      <w:bookmarkEnd w:id="177"/>
    </w:p>
    <w:p w14:paraId="30E5D119" w14:textId="024EDDE1" w:rsidR="004B2DF6" w:rsidRPr="00D86018" w:rsidRDefault="00533D10" w:rsidP="00D86018">
      <w:pPr>
        <w:pStyle w:val="BodyText"/>
        <w:numPr>
          <w:ilvl w:val="0"/>
          <w:numId w:val="48"/>
        </w:numPr>
        <w:rPr>
          <w:b/>
          <w:bCs/>
          <w:sz w:val="26"/>
          <w:szCs w:val="26"/>
        </w:rPr>
      </w:pPr>
      <w:r w:rsidRPr="00D86018">
        <w:rPr>
          <w:b/>
          <w:bCs/>
          <w:sz w:val="26"/>
          <w:szCs w:val="26"/>
        </w:rPr>
        <w:lastRenderedPageBreak/>
        <w:t>Clients</w:t>
      </w:r>
    </w:p>
    <w:p w14:paraId="6FB7776C" w14:textId="77777777" w:rsidR="004264E8" w:rsidRPr="004264E8" w:rsidRDefault="004264E8" w:rsidP="009C38BC">
      <w:pPr>
        <w:jc w:val="both"/>
      </w:pPr>
    </w:p>
    <w:p w14:paraId="1C412E0D" w14:textId="799DB53B" w:rsidR="004B2DF6" w:rsidRPr="00454560" w:rsidRDefault="00CB0E28" w:rsidP="009C38BC">
      <w:pPr>
        <w:spacing w:line="360" w:lineRule="auto"/>
        <w:jc w:val="both"/>
        <w:rPr>
          <w:rFonts w:asciiTheme="majorHAnsi" w:hAnsiTheme="majorHAnsi" w:cstheme="majorHAnsi"/>
          <w:sz w:val="24"/>
          <w:szCs w:val="24"/>
        </w:rPr>
      </w:pPr>
      <w:r>
        <w:rPr>
          <w:rFonts w:asciiTheme="majorHAnsi" w:hAnsiTheme="majorHAnsi" w:cstheme="majorHAnsi"/>
          <w:sz w:val="24"/>
          <w:szCs w:val="24"/>
        </w:rPr>
        <w:t>La figure 17</w:t>
      </w:r>
      <w:r w:rsidR="00441E9C" w:rsidRPr="00454560">
        <w:rPr>
          <w:rFonts w:asciiTheme="majorHAnsi" w:hAnsiTheme="majorHAnsi" w:cstheme="majorHAnsi"/>
          <w:sz w:val="24"/>
          <w:szCs w:val="24"/>
        </w:rPr>
        <w:t xml:space="preserve"> présente la gestion des clients dans le système, organisée de manière simple et efficace. La liste affiche les informations essentielles pour chaque client, permettant une vue d’ensemble claire et structurée</w:t>
      </w:r>
    </w:p>
    <w:p w14:paraId="09C1A303" w14:textId="77777777" w:rsidR="009C0305" w:rsidRDefault="00441E9C" w:rsidP="009C38BC">
      <w:pPr>
        <w:spacing w:line="360" w:lineRule="auto"/>
        <w:jc w:val="both"/>
        <w:rPr>
          <w:rFonts w:asciiTheme="majorHAnsi" w:hAnsiTheme="majorHAnsi" w:cstheme="majorHAnsi"/>
          <w:sz w:val="24"/>
          <w:szCs w:val="24"/>
        </w:rPr>
      </w:pPr>
      <w:r w:rsidRPr="00454560">
        <w:rPr>
          <w:rFonts w:asciiTheme="majorHAnsi" w:hAnsiTheme="majorHAnsi" w:cstheme="majorHAnsi"/>
          <w:sz w:val="24"/>
          <w:szCs w:val="24"/>
        </w:rPr>
        <w:t>L’interface propose également une fonction de recherche rapide, facilitant la localisation d’un client spécifique</w:t>
      </w:r>
      <w:r w:rsidR="009C0305">
        <w:rPr>
          <w:rFonts w:asciiTheme="majorHAnsi" w:hAnsiTheme="majorHAnsi" w:cstheme="majorHAnsi"/>
          <w:sz w:val="24"/>
          <w:szCs w:val="24"/>
        </w:rPr>
        <w:t>.</w:t>
      </w:r>
    </w:p>
    <w:p w14:paraId="0B9079B9" w14:textId="02A17136" w:rsidR="004B2DF6" w:rsidRDefault="00441E9C" w:rsidP="009C38BC">
      <w:pPr>
        <w:spacing w:line="360" w:lineRule="auto"/>
        <w:jc w:val="both"/>
        <w:rPr>
          <w:rFonts w:asciiTheme="majorHAnsi" w:hAnsiTheme="majorHAnsi" w:cstheme="majorHAnsi"/>
          <w:sz w:val="24"/>
          <w:szCs w:val="24"/>
        </w:rPr>
      </w:pPr>
      <w:r w:rsidRPr="00454560">
        <w:rPr>
          <w:rFonts w:asciiTheme="majorHAnsi" w:hAnsiTheme="majorHAnsi" w:cstheme="majorHAnsi"/>
          <w:sz w:val="24"/>
          <w:szCs w:val="24"/>
        </w:rPr>
        <w:t>Cette organisation centralisée et hiérarchisée des données clients permet un suivi précis des informations financières et opérationnelles, tout en assurant une gestion fluide et transparente du portefeuille clients.</w:t>
      </w:r>
    </w:p>
    <w:p w14:paraId="0680CF2E" w14:textId="77777777" w:rsidR="00135D49" w:rsidRPr="00454560" w:rsidRDefault="00135D49" w:rsidP="009C38BC">
      <w:pPr>
        <w:spacing w:line="360" w:lineRule="auto"/>
        <w:jc w:val="both"/>
        <w:rPr>
          <w:rFonts w:asciiTheme="majorHAnsi" w:hAnsiTheme="majorHAnsi" w:cstheme="majorHAnsi"/>
          <w:sz w:val="24"/>
          <w:szCs w:val="24"/>
        </w:rPr>
      </w:pPr>
    </w:p>
    <w:p w14:paraId="2174A75F" w14:textId="77777777" w:rsidR="00400A68" w:rsidRDefault="00135D49" w:rsidP="009C38BC">
      <w:pPr>
        <w:keepNext/>
        <w:spacing w:line="360" w:lineRule="auto"/>
        <w:jc w:val="both"/>
      </w:pPr>
      <w:r w:rsidRPr="00454560">
        <w:rPr>
          <w:rFonts w:asciiTheme="majorHAnsi" w:hAnsiTheme="majorHAnsi" w:cstheme="majorHAnsi"/>
          <w:noProof/>
        </w:rPr>
        <w:drawing>
          <wp:inline distT="0" distB="0" distL="0" distR="0" wp14:anchorId="66633D6D" wp14:editId="08385AC3">
            <wp:extent cx="6368415" cy="2997835"/>
            <wp:effectExtent l="0" t="0" r="0" b="0"/>
            <wp:docPr id="78" name="image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8" name="image3.png"/>
                    <pic:cNvPicPr>
                      <a:picLocks noChangeAspect="1" noChangeArrowheads="1"/>
                    </pic:cNvPicPr>
                  </pic:nvPicPr>
                  <pic:blipFill>
                    <a:blip r:embed="rId79"/>
                    <a:stretch>
                      <a:fillRect/>
                    </a:stretch>
                  </pic:blipFill>
                  <pic:spPr bwMode="auto">
                    <a:xfrm>
                      <a:off x="0" y="0"/>
                      <a:ext cx="6368415" cy="2997835"/>
                    </a:xfrm>
                    <a:prstGeom prst="rect">
                      <a:avLst/>
                    </a:prstGeom>
                    <a:noFill/>
                  </pic:spPr>
                </pic:pic>
              </a:graphicData>
            </a:graphic>
          </wp:inline>
        </w:drawing>
      </w:r>
    </w:p>
    <w:p w14:paraId="58BA4AEA" w14:textId="7D5F990D" w:rsidR="006E42A8" w:rsidRPr="00D86018" w:rsidRDefault="00400A68" w:rsidP="00D86018">
      <w:pPr>
        <w:pStyle w:val="Caption"/>
        <w:jc w:val="center"/>
        <w:rPr>
          <w:rFonts w:asciiTheme="majorHAnsi" w:hAnsiTheme="majorHAnsi" w:cstheme="majorHAnsi"/>
          <w:i w:val="0"/>
          <w:iCs w:val="0"/>
          <w:color w:val="auto"/>
          <w:sz w:val="24"/>
          <w:szCs w:val="24"/>
        </w:rPr>
      </w:pPr>
      <w:bookmarkStart w:id="178" w:name="_Toc201475062"/>
      <w:bookmarkStart w:id="179" w:name="_Toc201514440"/>
      <w:bookmarkStart w:id="180" w:name="_Toc202306468"/>
      <w:r w:rsidRPr="00D74A13">
        <w:rPr>
          <w:i w:val="0"/>
          <w:iCs w:val="0"/>
          <w:color w:val="auto"/>
          <w:sz w:val="24"/>
          <w:szCs w:val="24"/>
        </w:rPr>
        <w:t xml:space="preserve">Figure </w:t>
      </w:r>
      <w:r w:rsidRPr="00D74A13">
        <w:rPr>
          <w:i w:val="0"/>
          <w:iCs w:val="0"/>
          <w:color w:val="auto"/>
          <w:sz w:val="24"/>
          <w:szCs w:val="24"/>
        </w:rPr>
        <w:fldChar w:fldCharType="begin"/>
      </w:r>
      <w:r w:rsidRPr="00D74A13">
        <w:rPr>
          <w:i w:val="0"/>
          <w:iCs w:val="0"/>
          <w:color w:val="auto"/>
          <w:sz w:val="24"/>
          <w:szCs w:val="24"/>
        </w:rPr>
        <w:instrText xml:space="preserve"> SEQ Figure \* ARABIC </w:instrText>
      </w:r>
      <w:r w:rsidRPr="00D74A13">
        <w:rPr>
          <w:i w:val="0"/>
          <w:iCs w:val="0"/>
          <w:color w:val="auto"/>
          <w:sz w:val="24"/>
          <w:szCs w:val="24"/>
        </w:rPr>
        <w:fldChar w:fldCharType="separate"/>
      </w:r>
      <w:r w:rsidRPr="00D74A13">
        <w:rPr>
          <w:i w:val="0"/>
          <w:iCs w:val="0"/>
          <w:noProof/>
          <w:color w:val="auto"/>
          <w:sz w:val="24"/>
          <w:szCs w:val="24"/>
        </w:rPr>
        <w:t>17</w:t>
      </w:r>
      <w:r w:rsidRPr="00D74A13">
        <w:rPr>
          <w:i w:val="0"/>
          <w:iCs w:val="0"/>
          <w:color w:val="auto"/>
          <w:sz w:val="24"/>
          <w:szCs w:val="24"/>
        </w:rPr>
        <w:fldChar w:fldCharType="end"/>
      </w:r>
      <w:r w:rsidR="00C940C7">
        <w:rPr>
          <w:i w:val="0"/>
          <w:iCs w:val="0"/>
          <w:color w:val="auto"/>
          <w:sz w:val="24"/>
          <w:szCs w:val="24"/>
        </w:rPr>
        <w:t xml:space="preserve">: Liste </w:t>
      </w:r>
      <w:r w:rsidRPr="00D74A13">
        <w:rPr>
          <w:i w:val="0"/>
          <w:iCs w:val="0"/>
          <w:color w:val="auto"/>
          <w:sz w:val="24"/>
          <w:szCs w:val="24"/>
        </w:rPr>
        <w:t>clients</w:t>
      </w:r>
      <w:bookmarkEnd w:id="178"/>
      <w:bookmarkEnd w:id="179"/>
      <w:bookmarkEnd w:id="180"/>
    </w:p>
    <w:p w14:paraId="77DBF639" w14:textId="77777777" w:rsidR="00417D06" w:rsidRPr="00D86018" w:rsidRDefault="00417D06" w:rsidP="00D86018">
      <w:pPr>
        <w:pStyle w:val="BodyText"/>
        <w:rPr>
          <w:rStyle w:val="BalloonTextChar"/>
          <w:rFonts w:ascii="Times New Roman" w:hAnsi="Times New Roman" w:cs="Times New Roman"/>
          <w:b/>
          <w:bCs/>
          <w:sz w:val="26"/>
          <w:szCs w:val="26"/>
        </w:rPr>
      </w:pPr>
    </w:p>
    <w:p w14:paraId="3183DD36" w14:textId="340260FC" w:rsidR="00633C5B" w:rsidRPr="00D86018" w:rsidRDefault="00633C5B" w:rsidP="00D86018">
      <w:pPr>
        <w:pStyle w:val="BodyText"/>
        <w:numPr>
          <w:ilvl w:val="0"/>
          <w:numId w:val="48"/>
        </w:numPr>
        <w:rPr>
          <w:rStyle w:val="BalloonTextChar"/>
          <w:rFonts w:ascii="Times New Roman" w:hAnsi="Times New Roman" w:cs="Times New Roman"/>
          <w:b/>
          <w:bCs/>
          <w:sz w:val="26"/>
          <w:szCs w:val="26"/>
        </w:rPr>
      </w:pPr>
      <w:r w:rsidRPr="00D86018">
        <w:rPr>
          <w:rStyle w:val="BalloonTextChar"/>
          <w:rFonts w:ascii="Times New Roman" w:hAnsi="Times New Roman" w:cs="Times New Roman"/>
          <w:b/>
          <w:bCs/>
          <w:sz w:val="26"/>
          <w:szCs w:val="26"/>
        </w:rPr>
        <w:t>Prospections</w:t>
      </w:r>
    </w:p>
    <w:p w14:paraId="7618D3D7" w14:textId="77777777" w:rsidR="00633C5B" w:rsidRDefault="00633C5B" w:rsidP="009C38BC">
      <w:pPr>
        <w:spacing w:line="360" w:lineRule="auto"/>
        <w:jc w:val="both"/>
        <w:rPr>
          <w:rFonts w:asciiTheme="majorHAnsi" w:hAnsiTheme="majorHAnsi" w:cstheme="majorHAnsi"/>
          <w:sz w:val="24"/>
          <w:szCs w:val="24"/>
        </w:rPr>
      </w:pPr>
    </w:p>
    <w:p w14:paraId="03B0EB39" w14:textId="5290C502" w:rsidR="004B2DF6" w:rsidRDefault="00C06383" w:rsidP="009C38BC">
      <w:pPr>
        <w:spacing w:line="360" w:lineRule="auto"/>
        <w:jc w:val="both"/>
        <w:rPr>
          <w:rFonts w:asciiTheme="majorHAnsi" w:hAnsiTheme="majorHAnsi" w:cstheme="majorHAnsi"/>
          <w:sz w:val="24"/>
          <w:szCs w:val="24"/>
        </w:rPr>
      </w:pPr>
      <w:r>
        <w:rPr>
          <w:rFonts w:asciiTheme="majorHAnsi" w:hAnsiTheme="majorHAnsi" w:cstheme="majorHAnsi"/>
          <w:sz w:val="24"/>
          <w:szCs w:val="24"/>
        </w:rPr>
        <w:t>La figure 18</w:t>
      </w:r>
      <w:r w:rsidR="00441E9C" w:rsidRPr="00454560">
        <w:rPr>
          <w:rFonts w:asciiTheme="majorHAnsi" w:hAnsiTheme="majorHAnsi" w:cstheme="majorHAnsi"/>
          <w:sz w:val="24"/>
          <w:szCs w:val="24"/>
        </w:rPr>
        <w:t xml:space="preserve"> présente la gestion des prospects dans le système, affichée sous forme de tableau clair et structuré. Elle permet de visualiser et de suivre les contacts potentiels av</w:t>
      </w:r>
      <w:r w:rsidR="00FB751D">
        <w:rPr>
          <w:rFonts w:asciiTheme="majorHAnsi" w:hAnsiTheme="majorHAnsi" w:cstheme="majorHAnsi"/>
          <w:sz w:val="24"/>
          <w:szCs w:val="24"/>
        </w:rPr>
        <w:t>ant leur conversion en clients.</w:t>
      </w:r>
    </w:p>
    <w:p w14:paraId="6E1DEAEB" w14:textId="77777777" w:rsidR="00FB751D" w:rsidRPr="00454560" w:rsidRDefault="00FB751D" w:rsidP="009C38BC">
      <w:pPr>
        <w:spacing w:line="360" w:lineRule="auto"/>
        <w:jc w:val="both"/>
        <w:rPr>
          <w:rFonts w:asciiTheme="majorHAnsi" w:hAnsiTheme="majorHAnsi" w:cstheme="majorHAnsi"/>
          <w:sz w:val="24"/>
          <w:szCs w:val="24"/>
        </w:rPr>
      </w:pPr>
    </w:p>
    <w:p w14:paraId="353CA14E" w14:textId="77777777" w:rsidR="004B2DF6" w:rsidRPr="00454560" w:rsidRDefault="00441E9C" w:rsidP="009C38BC">
      <w:pPr>
        <w:spacing w:line="360" w:lineRule="auto"/>
        <w:jc w:val="both"/>
        <w:rPr>
          <w:rFonts w:asciiTheme="majorHAnsi" w:hAnsiTheme="majorHAnsi" w:cstheme="majorHAnsi"/>
          <w:sz w:val="24"/>
          <w:szCs w:val="24"/>
        </w:rPr>
      </w:pPr>
      <w:r w:rsidRPr="00454560">
        <w:rPr>
          <w:rFonts w:asciiTheme="majorHAnsi" w:hAnsiTheme="majorHAnsi" w:cstheme="majorHAnsi"/>
          <w:sz w:val="24"/>
          <w:szCs w:val="24"/>
        </w:rPr>
        <w:t>Pour chaque prospect, deux actions sont proposées à droite :</w:t>
      </w:r>
    </w:p>
    <w:p w14:paraId="7204FEA1" w14:textId="77777777" w:rsidR="004B2DF6" w:rsidRPr="00454560" w:rsidRDefault="00441E9C" w:rsidP="009C38BC">
      <w:pPr>
        <w:pStyle w:val="Index"/>
        <w:numPr>
          <w:ilvl w:val="0"/>
          <w:numId w:val="8"/>
        </w:numPr>
        <w:spacing w:line="360" w:lineRule="auto"/>
        <w:ind w:left="720" w:hanging="360"/>
        <w:jc w:val="both"/>
        <w:rPr>
          <w:rFonts w:asciiTheme="majorHAnsi" w:hAnsiTheme="majorHAnsi" w:cstheme="majorHAnsi"/>
          <w:sz w:val="24"/>
          <w:szCs w:val="24"/>
        </w:rPr>
      </w:pPr>
      <w:r w:rsidRPr="00454560">
        <w:rPr>
          <w:rFonts w:asciiTheme="majorHAnsi" w:hAnsiTheme="majorHAnsi" w:cstheme="majorHAnsi"/>
          <w:sz w:val="24"/>
          <w:szCs w:val="24"/>
        </w:rPr>
        <w:t>Modifier : Permet de mettre à jour les informations du prospect</w:t>
      </w:r>
    </w:p>
    <w:p w14:paraId="44A969C3" w14:textId="77777777" w:rsidR="004B2DF6" w:rsidRPr="00454560" w:rsidRDefault="00441E9C" w:rsidP="009C38BC">
      <w:pPr>
        <w:pStyle w:val="Index"/>
        <w:numPr>
          <w:ilvl w:val="0"/>
          <w:numId w:val="8"/>
        </w:numPr>
        <w:spacing w:line="360" w:lineRule="auto"/>
        <w:ind w:left="720" w:hanging="360"/>
        <w:jc w:val="both"/>
        <w:rPr>
          <w:rFonts w:asciiTheme="majorHAnsi" w:hAnsiTheme="majorHAnsi" w:cstheme="majorHAnsi"/>
          <w:sz w:val="24"/>
          <w:szCs w:val="24"/>
        </w:rPr>
      </w:pPr>
      <w:r w:rsidRPr="00454560">
        <w:rPr>
          <w:rFonts w:asciiTheme="majorHAnsi" w:hAnsiTheme="majorHAnsi" w:cstheme="majorHAnsi"/>
          <w:sz w:val="24"/>
          <w:szCs w:val="24"/>
        </w:rPr>
        <w:t>Convertir en Client : Option pour transformer un prospect en client actif</w:t>
      </w:r>
    </w:p>
    <w:p w14:paraId="2D54DA55" w14:textId="4AA35B90" w:rsidR="004B2DF6" w:rsidRPr="00454560" w:rsidRDefault="004B2DF6" w:rsidP="009C38BC">
      <w:pPr>
        <w:spacing w:line="360" w:lineRule="auto"/>
        <w:jc w:val="both"/>
        <w:rPr>
          <w:rFonts w:asciiTheme="majorHAnsi" w:hAnsiTheme="majorHAnsi" w:cstheme="majorHAnsi"/>
          <w:sz w:val="24"/>
          <w:szCs w:val="24"/>
        </w:rPr>
      </w:pPr>
    </w:p>
    <w:p w14:paraId="2B48BA09" w14:textId="77777777" w:rsidR="004B2DF6" w:rsidRPr="00454560" w:rsidRDefault="004B2DF6" w:rsidP="009C38BC">
      <w:pPr>
        <w:spacing w:line="360" w:lineRule="auto"/>
        <w:jc w:val="both"/>
        <w:rPr>
          <w:rFonts w:asciiTheme="majorHAnsi" w:hAnsiTheme="majorHAnsi" w:cstheme="majorHAnsi"/>
          <w:sz w:val="24"/>
          <w:szCs w:val="24"/>
        </w:rPr>
      </w:pPr>
    </w:p>
    <w:p w14:paraId="3E09C005" w14:textId="77777777" w:rsidR="00400A68" w:rsidRDefault="00620728" w:rsidP="009C38BC">
      <w:pPr>
        <w:keepNext/>
        <w:spacing w:line="360" w:lineRule="auto"/>
        <w:jc w:val="both"/>
      </w:pPr>
      <w:r w:rsidRPr="00454560">
        <w:rPr>
          <w:rFonts w:asciiTheme="majorHAnsi" w:hAnsiTheme="majorHAnsi" w:cstheme="majorHAnsi"/>
          <w:noProof/>
        </w:rPr>
        <w:lastRenderedPageBreak/>
        <w:drawing>
          <wp:inline distT="0" distB="0" distL="0" distR="0" wp14:anchorId="0F0C8AE5" wp14:editId="2CFE0772">
            <wp:extent cx="6368415" cy="2997835"/>
            <wp:effectExtent l="0" t="0" r="0" b="0"/>
            <wp:docPr id="80" name="image6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0" name="image61.png"/>
                    <pic:cNvPicPr>
                      <a:picLocks noChangeAspect="1" noChangeArrowheads="1"/>
                    </pic:cNvPicPr>
                  </pic:nvPicPr>
                  <pic:blipFill>
                    <a:blip r:embed="rId80"/>
                    <a:stretch>
                      <a:fillRect/>
                    </a:stretch>
                  </pic:blipFill>
                  <pic:spPr bwMode="auto">
                    <a:xfrm>
                      <a:off x="0" y="0"/>
                      <a:ext cx="6368415" cy="2997835"/>
                    </a:xfrm>
                    <a:prstGeom prst="rect">
                      <a:avLst/>
                    </a:prstGeom>
                    <a:noFill/>
                  </pic:spPr>
                </pic:pic>
              </a:graphicData>
            </a:graphic>
          </wp:inline>
        </w:drawing>
      </w:r>
    </w:p>
    <w:p w14:paraId="64DBB021" w14:textId="77777777" w:rsidR="00400A68" w:rsidRDefault="00400A68" w:rsidP="009C38BC">
      <w:pPr>
        <w:pStyle w:val="Caption"/>
        <w:jc w:val="both"/>
      </w:pPr>
    </w:p>
    <w:p w14:paraId="212A658C" w14:textId="501F68C3" w:rsidR="00D25212" w:rsidRPr="00D74A13" w:rsidRDefault="00400A68" w:rsidP="009C38BC">
      <w:pPr>
        <w:pStyle w:val="Caption"/>
        <w:jc w:val="center"/>
        <w:rPr>
          <w:i w:val="0"/>
          <w:iCs w:val="0"/>
          <w:color w:val="auto"/>
          <w:sz w:val="24"/>
          <w:szCs w:val="24"/>
        </w:rPr>
      </w:pPr>
      <w:bookmarkStart w:id="181" w:name="_Toc201475063"/>
      <w:bookmarkStart w:id="182" w:name="_Toc201514441"/>
      <w:bookmarkStart w:id="183" w:name="_Toc202306469"/>
      <w:r w:rsidRPr="00D74A13">
        <w:rPr>
          <w:i w:val="0"/>
          <w:iCs w:val="0"/>
          <w:color w:val="auto"/>
          <w:sz w:val="24"/>
          <w:szCs w:val="24"/>
        </w:rPr>
        <w:t xml:space="preserve">Figure </w:t>
      </w:r>
      <w:r w:rsidRPr="00D74A13">
        <w:rPr>
          <w:i w:val="0"/>
          <w:iCs w:val="0"/>
          <w:color w:val="auto"/>
          <w:sz w:val="24"/>
          <w:szCs w:val="24"/>
        </w:rPr>
        <w:fldChar w:fldCharType="begin"/>
      </w:r>
      <w:r w:rsidRPr="00D74A13">
        <w:rPr>
          <w:i w:val="0"/>
          <w:iCs w:val="0"/>
          <w:color w:val="auto"/>
          <w:sz w:val="24"/>
          <w:szCs w:val="24"/>
        </w:rPr>
        <w:instrText xml:space="preserve"> SEQ Figure \* ARABIC </w:instrText>
      </w:r>
      <w:r w:rsidRPr="00D74A13">
        <w:rPr>
          <w:i w:val="0"/>
          <w:iCs w:val="0"/>
          <w:color w:val="auto"/>
          <w:sz w:val="24"/>
          <w:szCs w:val="24"/>
        </w:rPr>
        <w:fldChar w:fldCharType="separate"/>
      </w:r>
      <w:r w:rsidRPr="00D74A13">
        <w:rPr>
          <w:i w:val="0"/>
          <w:iCs w:val="0"/>
          <w:noProof/>
          <w:color w:val="auto"/>
          <w:sz w:val="24"/>
          <w:szCs w:val="24"/>
        </w:rPr>
        <w:t>18</w:t>
      </w:r>
      <w:r w:rsidRPr="00D74A13">
        <w:rPr>
          <w:i w:val="0"/>
          <w:iCs w:val="0"/>
          <w:color w:val="auto"/>
          <w:sz w:val="24"/>
          <w:szCs w:val="24"/>
        </w:rPr>
        <w:fldChar w:fldCharType="end"/>
      </w:r>
      <w:r w:rsidR="00C940C7">
        <w:rPr>
          <w:i w:val="0"/>
          <w:iCs w:val="0"/>
          <w:color w:val="auto"/>
          <w:sz w:val="24"/>
          <w:szCs w:val="24"/>
        </w:rPr>
        <w:t xml:space="preserve">: Liste </w:t>
      </w:r>
      <w:r w:rsidRPr="00D74A13">
        <w:rPr>
          <w:i w:val="0"/>
          <w:iCs w:val="0"/>
          <w:color w:val="auto"/>
          <w:sz w:val="24"/>
          <w:szCs w:val="24"/>
        </w:rPr>
        <w:t>Prospects</w:t>
      </w:r>
      <w:bookmarkEnd w:id="181"/>
      <w:bookmarkEnd w:id="182"/>
      <w:bookmarkEnd w:id="183"/>
    </w:p>
    <w:p w14:paraId="467C0C48" w14:textId="07FDA318" w:rsidR="006E42A8" w:rsidRDefault="006E42A8" w:rsidP="009C38BC">
      <w:pPr>
        <w:spacing w:line="360" w:lineRule="auto"/>
        <w:jc w:val="both"/>
        <w:rPr>
          <w:rFonts w:asciiTheme="majorHAnsi" w:hAnsiTheme="majorHAnsi" w:cstheme="majorHAnsi"/>
          <w:b/>
          <w:bCs/>
          <w:sz w:val="24"/>
          <w:szCs w:val="24"/>
        </w:rPr>
      </w:pPr>
    </w:p>
    <w:p w14:paraId="30C1AD6B" w14:textId="28CA6C22" w:rsidR="000F33F0" w:rsidRDefault="000F33F0" w:rsidP="009C38BC">
      <w:pPr>
        <w:pStyle w:val="BodyText"/>
        <w:jc w:val="both"/>
      </w:pPr>
    </w:p>
    <w:p w14:paraId="14AD6FDE" w14:textId="0EDB534B" w:rsidR="004B2DF6" w:rsidRPr="00D86018" w:rsidRDefault="008C057A" w:rsidP="00D86018">
      <w:pPr>
        <w:pStyle w:val="BodyText"/>
        <w:numPr>
          <w:ilvl w:val="0"/>
          <w:numId w:val="48"/>
        </w:numPr>
        <w:rPr>
          <w:b/>
          <w:bCs/>
          <w:sz w:val="26"/>
          <w:szCs w:val="26"/>
        </w:rPr>
      </w:pPr>
      <w:r w:rsidRPr="00D86018">
        <w:rPr>
          <w:b/>
          <w:bCs/>
          <w:sz w:val="26"/>
          <w:szCs w:val="26"/>
        </w:rPr>
        <w:t>Gestion des Activités</w:t>
      </w:r>
    </w:p>
    <w:p w14:paraId="1E9CAD76" w14:textId="77777777" w:rsidR="009C0305" w:rsidRPr="009C0305" w:rsidRDefault="009C0305" w:rsidP="009C38BC">
      <w:pPr>
        <w:jc w:val="both"/>
      </w:pPr>
    </w:p>
    <w:p w14:paraId="5CA94D4C" w14:textId="1FD5973E" w:rsidR="004B2DF6" w:rsidRPr="00454560" w:rsidRDefault="00441E9C" w:rsidP="009C38BC">
      <w:pPr>
        <w:spacing w:line="360" w:lineRule="auto"/>
        <w:ind w:left="360"/>
        <w:jc w:val="both"/>
        <w:rPr>
          <w:rFonts w:asciiTheme="majorHAnsi" w:hAnsiTheme="majorHAnsi" w:cstheme="majorHAnsi"/>
          <w:sz w:val="24"/>
          <w:szCs w:val="24"/>
        </w:rPr>
      </w:pPr>
      <w:r w:rsidRPr="00454560">
        <w:rPr>
          <w:rFonts w:asciiTheme="majorHAnsi" w:hAnsiTheme="majorHAnsi" w:cstheme="majorHAnsi"/>
          <w:sz w:val="24"/>
          <w:szCs w:val="24"/>
        </w:rPr>
        <w:t>Ces interfaces</w:t>
      </w:r>
      <w:r w:rsidR="00C06383">
        <w:rPr>
          <w:rFonts w:asciiTheme="majorHAnsi" w:hAnsiTheme="majorHAnsi" w:cstheme="majorHAnsi"/>
          <w:sz w:val="24"/>
          <w:szCs w:val="24"/>
        </w:rPr>
        <w:t xml:space="preserve"> des Figures 19 et 20</w:t>
      </w:r>
      <w:r w:rsidRPr="00454560">
        <w:rPr>
          <w:rFonts w:asciiTheme="majorHAnsi" w:hAnsiTheme="majorHAnsi" w:cstheme="majorHAnsi"/>
          <w:sz w:val="24"/>
          <w:szCs w:val="24"/>
        </w:rPr>
        <w:t xml:space="preserve"> permettent la gestion et le suivi des activités liées aux leads au sein du </w:t>
      </w:r>
      <w:r w:rsidR="00D82700">
        <w:rPr>
          <w:rFonts w:asciiTheme="majorHAnsi" w:hAnsiTheme="majorHAnsi" w:cstheme="majorHAnsi"/>
          <w:sz w:val="24"/>
          <w:szCs w:val="24"/>
        </w:rPr>
        <w:t>système</w:t>
      </w:r>
      <w:r w:rsidRPr="00454560">
        <w:rPr>
          <w:rFonts w:asciiTheme="majorHAnsi" w:hAnsiTheme="majorHAnsi" w:cstheme="majorHAnsi"/>
          <w:sz w:val="24"/>
          <w:szCs w:val="24"/>
        </w:rPr>
        <w:t>. Deux vues complémentaires sont proposées : un calendrier interactif et une liste détaillée.</w:t>
      </w:r>
    </w:p>
    <w:p w14:paraId="6607388B" w14:textId="77777777" w:rsidR="004B2DF6" w:rsidRPr="00454560" w:rsidRDefault="004B2DF6" w:rsidP="009C38BC">
      <w:pPr>
        <w:spacing w:line="360" w:lineRule="auto"/>
        <w:ind w:left="360"/>
        <w:jc w:val="both"/>
        <w:rPr>
          <w:rFonts w:asciiTheme="majorHAnsi" w:hAnsiTheme="majorHAnsi" w:cstheme="majorHAnsi"/>
          <w:sz w:val="24"/>
          <w:szCs w:val="24"/>
        </w:rPr>
      </w:pPr>
    </w:p>
    <w:p w14:paraId="3E1127D4" w14:textId="3DC2F7F4" w:rsidR="004B2DF6" w:rsidRPr="00454560" w:rsidRDefault="00441E9C" w:rsidP="009C38BC">
      <w:pPr>
        <w:spacing w:line="360" w:lineRule="auto"/>
        <w:ind w:left="360"/>
        <w:jc w:val="both"/>
        <w:rPr>
          <w:rFonts w:asciiTheme="majorHAnsi" w:hAnsiTheme="majorHAnsi" w:cstheme="majorHAnsi"/>
          <w:sz w:val="24"/>
          <w:szCs w:val="24"/>
        </w:rPr>
      </w:pPr>
      <w:r w:rsidRPr="00454560">
        <w:rPr>
          <w:rFonts w:asciiTheme="majorHAnsi" w:hAnsiTheme="majorHAnsi" w:cstheme="majorHAnsi"/>
          <w:sz w:val="24"/>
          <w:szCs w:val="24"/>
        </w:rPr>
        <w:t xml:space="preserve">La </w:t>
      </w:r>
      <w:r w:rsidR="008B7A97">
        <w:rPr>
          <w:rFonts w:asciiTheme="majorHAnsi" w:hAnsiTheme="majorHAnsi" w:cstheme="majorHAnsi"/>
          <w:sz w:val="24"/>
          <w:szCs w:val="24"/>
        </w:rPr>
        <w:t>Figure 19</w:t>
      </w:r>
      <w:r w:rsidRPr="00454560">
        <w:rPr>
          <w:rFonts w:asciiTheme="majorHAnsi" w:hAnsiTheme="majorHAnsi" w:cstheme="majorHAnsi"/>
          <w:sz w:val="24"/>
          <w:szCs w:val="24"/>
        </w:rPr>
        <w:t xml:space="preserve"> offre une représentation visuelle mensuelle des activités planifiées, telles que des appels, des réunions ou d'autres types de suivis. Chaque activité est colorée selon son type pour faciliter l’identification rapide. Cette approche permet aux utilisateurs de visualiser la charge de travail et d’organiser efficacement leur emploi du temps.</w:t>
      </w:r>
    </w:p>
    <w:p w14:paraId="3331C91B" w14:textId="77777777" w:rsidR="004B2DF6" w:rsidRPr="00454560" w:rsidRDefault="004B2DF6" w:rsidP="009C38BC">
      <w:pPr>
        <w:spacing w:line="360" w:lineRule="auto"/>
        <w:ind w:left="360"/>
        <w:jc w:val="both"/>
        <w:rPr>
          <w:rFonts w:asciiTheme="majorHAnsi" w:hAnsiTheme="majorHAnsi" w:cstheme="majorHAnsi"/>
          <w:sz w:val="24"/>
          <w:szCs w:val="24"/>
        </w:rPr>
      </w:pPr>
    </w:p>
    <w:p w14:paraId="17FCE987" w14:textId="67817D48" w:rsidR="004B2DF6" w:rsidRPr="00454560" w:rsidRDefault="00441E9C" w:rsidP="009C38BC">
      <w:pPr>
        <w:spacing w:line="360" w:lineRule="auto"/>
        <w:ind w:left="360"/>
        <w:jc w:val="both"/>
        <w:rPr>
          <w:rFonts w:asciiTheme="majorHAnsi" w:hAnsiTheme="majorHAnsi" w:cstheme="majorHAnsi"/>
          <w:sz w:val="24"/>
          <w:szCs w:val="24"/>
        </w:rPr>
      </w:pPr>
      <w:r w:rsidRPr="00454560">
        <w:rPr>
          <w:rFonts w:asciiTheme="majorHAnsi" w:hAnsiTheme="majorHAnsi" w:cstheme="majorHAnsi"/>
          <w:sz w:val="24"/>
          <w:szCs w:val="24"/>
        </w:rPr>
        <w:t xml:space="preserve">La </w:t>
      </w:r>
      <w:r w:rsidR="008B7A97">
        <w:rPr>
          <w:rFonts w:asciiTheme="majorHAnsi" w:hAnsiTheme="majorHAnsi" w:cstheme="majorHAnsi"/>
          <w:sz w:val="24"/>
          <w:szCs w:val="24"/>
        </w:rPr>
        <w:t>Figure 20</w:t>
      </w:r>
      <w:r w:rsidRPr="00454560">
        <w:rPr>
          <w:rFonts w:asciiTheme="majorHAnsi" w:hAnsiTheme="majorHAnsi" w:cstheme="majorHAnsi"/>
          <w:sz w:val="24"/>
          <w:szCs w:val="24"/>
        </w:rPr>
        <w:t>, quant à elle, fournit une présentation tabulaire complète des activités enregistrées. Pour chaque ligne, on retrouve :</w:t>
      </w:r>
    </w:p>
    <w:p w14:paraId="5C9795EA" w14:textId="77777777" w:rsidR="004B2DF6" w:rsidRPr="00454560" w:rsidRDefault="004B2DF6" w:rsidP="009C38BC">
      <w:pPr>
        <w:spacing w:line="360" w:lineRule="auto"/>
        <w:ind w:left="360"/>
        <w:jc w:val="both"/>
        <w:rPr>
          <w:rFonts w:asciiTheme="majorHAnsi" w:hAnsiTheme="majorHAnsi" w:cstheme="majorHAnsi"/>
          <w:sz w:val="24"/>
          <w:szCs w:val="24"/>
        </w:rPr>
      </w:pPr>
    </w:p>
    <w:p w14:paraId="3E5F22DA" w14:textId="77777777" w:rsidR="004B2DF6" w:rsidRPr="00454560" w:rsidRDefault="00441E9C" w:rsidP="009C38BC">
      <w:pPr>
        <w:pStyle w:val="Index"/>
        <w:numPr>
          <w:ilvl w:val="0"/>
          <w:numId w:val="8"/>
        </w:numPr>
        <w:spacing w:line="360" w:lineRule="auto"/>
        <w:ind w:left="720" w:hanging="360"/>
        <w:jc w:val="both"/>
        <w:rPr>
          <w:rFonts w:asciiTheme="majorHAnsi" w:hAnsiTheme="majorHAnsi" w:cstheme="majorHAnsi"/>
          <w:sz w:val="24"/>
          <w:szCs w:val="24"/>
        </w:rPr>
      </w:pPr>
      <w:r w:rsidRPr="00454560">
        <w:rPr>
          <w:rFonts w:asciiTheme="majorHAnsi" w:hAnsiTheme="majorHAnsi" w:cstheme="majorHAnsi"/>
          <w:sz w:val="24"/>
          <w:szCs w:val="24"/>
        </w:rPr>
        <w:t>Le nom du lead concerné</w:t>
      </w:r>
    </w:p>
    <w:p w14:paraId="62C8CDCD" w14:textId="77777777" w:rsidR="004B2DF6" w:rsidRPr="00454560" w:rsidRDefault="00441E9C" w:rsidP="009C38BC">
      <w:pPr>
        <w:pStyle w:val="Index"/>
        <w:numPr>
          <w:ilvl w:val="0"/>
          <w:numId w:val="8"/>
        </w:numPr>
        <w:spacing w:line="360" w:lineRule="auto"/>
        <w:ind w:left="720" w:hanging="360"/>
        <w:jc w:val="both"/>
        <w:rPr>
          <w:rFonts w:asciiTheme="majorHAnsi" w:hAnsiTheme="majorHAnsi" w:cstheme="majorHAnsi"/>
          <w:sz w:val="24"/>
          <w:szCs w:val="24"/>
        </w:rPr>
      </w:pPr>
      <w:r w:rsidRPr="00454560">
        <w:rPr>
          <w:rFonts w:asciiTheme="majorHAnsi" w:hAnsiTheme="majorHAnsi" w:cstheme="majorHAnsi"/>
          <w:sz w:val="24"/>
          <w:szCs w:val="24"/>
        </w:rPr>
        <w:t>Le type d’activité (réunion, appel, email, etc.)</w:t>
      </w:r>
    </w:p>
    <w:p w14:paraId="4C8C0BB0" w14:textId="77777777" w:rsidR="004B2DF6" w:rsidRPr="00454560" w:rsidRDefault="00441E9C" w:rsidP="009C38BC">
      <w:pPr>
        <w:pStyle w:val="Index"/>
        <w:numPr>
          <w:ilvl w:val="0"/>
          <w:numId w:val="8"/>
        </w:numPr>
        <w:spacing w:line="360" w:lineRule="auto"/>
        <w:ind w:left="720" w:hanging="360"/>
        <w:jc w:val="both"/>
        <w:rPr>
          <w:rFonts w:asciiTheme="majorHAnsi" w:hAnsiTheme="majorHAnsi" w:cstheme="majorHAnsi"/>
          <w:sz w:val="24"/>
          <w:szCs w:val="24"/>
        </w:rPr>
      </w:pPr>
      <w:r w:rsidRPr="00454560">
        <w:rPr>
          <w:rFonts w:asciiTheme="majorHAnsi" w:hAnsiTheme="majorHAnsi" w:cstheme="majorHAnsi"/>
          <w:sz w:val="24"/>
          <w:szCs w:val="24"/>
        </w:rPr>
        <w:t>Une description de l’interaction</w:t>
      </w:r>
    </w:p>
    <w:p w14:paraId="33A92D17" w14:textId="77777777" w:rsidR="004B2DF6" w:rsidRPr="00454560" w:rsidRDefault="00441E9C" w:rsidP="009C38BC">
      <w:pPr>
        <w:pStyle w:val="Index"/>
        <w:numPr>
          <w:ilvl w:val="0"/>
          <w:numId w:val="8"/>
        </w:numPr>
        <w:spacing w:line="360" w:lineRule="auto"/>
        <w:ind w:left="720" w:hanging="360"/>
        <w:jc w:val="both"/>
        <w:rPr>
          <w:rFonts w:asciiTheme="majorHAnsi" w:hAnsiTheme="majorHAnsi" w:cstheme="majorHAnsi"/>
          <w:sz w:val="24"/>
          <w:szCs w:val="24"/>
        </w:rPr>
      </w:pPr>
      <w:r w:rsidRPr="00454560">
        <w:rPr>
          <w:rFonts w:asciiTheme="majorHAnsi" w:hAnsiTheme="majorHAnsi" w:cstheme="majorHAnsi"/>
          <w:sz w:val="24"/>
          <w:szCs w:val="24"/>
        </w:rPr>
        <w:t>Le créateur de l’activité</w:t>
      </w:r>
    </w:p>
    <w:p w14:paraId="7DB35C77" w14:textId="3A5BB993" w:rsidR="004B2DF6" w:rsidRPr="00FB751D" w:rsidRDefault="00441E9C" w:rsidP="009C38BC">
      <w:pPr>
        <w:pStyle w:val="Index"/>
        <w:numPr>
          <w:ilvl w:val="0"/>
          <w:numId w:val="8"/>
        </w:numPr>
        <w:spacing w:line="360" w:lineRule="auto"/>
        <w:ind w:left="720" w:hanging="360"/>
        <w:jc w:val="both"/>
        <w:rPr>
          <w:rFonts w:asciiTheme="majorHAnsi" w:hAnsiTheme="majorHAnsi" w:cstheme="majorHAnsi"/>
          <w:sz w:val="24"/>
          <w:szCs w:val="24"/>
        </w:rPr>
      </w:pPr>
      <w:r w:rsidRPr="00454560">
        <w:rPr>
          <w:rFonts w:asciiTheme="majorHAnsi" w:hAnsiTheme="majorHAnsi" w:cstheme="majorHAnsi"/>
          <w:sz w:val="24"/>
          <w:szCs w:val="24"/>
        </w:rPr>
        <w:t>Les dates de début et de fin</w:t>
      </w:r>
    </w:p>
    <w:p w14:paraId="773E6BE8" w14:textId="77777777" w:rsidR="00D25212" w:rsidRDefault="00441E9C" w:rsidP="009C38BC">
      <w:pPr>
        <w:keepNext/>
        <w:spacing w:line="360" w:lineRule="auto"/>
        <w:ind w:left="360"/>
        <w:jc w:val="both"/>
      </w:pPr>
      <w:r w:rsidRPr="00454560">
        <w:rPr>
          <w:rFonts w:asciiTheme="majorHAnsi" w:hAnsiTheme="majorHAnsi" w:cstheme="majorHAnsi"/>
          <w:noProof/>
        </w:rPr>
        <w:lastRenderedPageBreak/>
        <w:drawing>
          <wp:inline distT="0" distB="0" distL="0" distR="0" wp14:anchorId="68B39CAE" wp14:editId="62EAFC74">
            <wp:extent cx="6368415" cy="2997835"/>
            <wp:effectExtent l="0" t="0" r="0" b="0"/>
            <wp:docPr id="83" name="Image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3" name="Image25"/>
                    <pic:cNvPicPr>
                      <a:picLocks noChangeAspect="1" noChangeArrowheads="1"/>
                    </pic:cNvPicPr>
                  </pic:nvPicPr>
                  <pic:blipFill>
                    <a:blip r:embed="rId81"/>
                    <a:stretch>
                      <a:fillRect/>
                    </a:stretch>
                  </pic:blipFill>
                  <pic:spPr bwMode="auto">
                    <a:xfrm>
                      <a:off x="0" y="0"/>
                      <a:ext cx="6368415" cy="2997835"/>
                    </a:xfrm>
                    <a:prstGeom prst="rect">
                      <a:avLst/>
                    </a:prstGeom>
                    <a:noFill/>
                  </pic:spPr>
                </pic:pic>
              </a:graphicData>
            </a:graphic>
          </wp:inline>
        </w:drawing>
      </w:r>
    </w:p>
    <w:p w14:paraId="2082D43E" w14:textId="77777777" w:rsidR="00EE43A9" w:rsidRDefault="00EE43A9" w:rsidP="009C38BC">
      <w:pPr>
        <w:pStyle w:val="Caption"/>
        <w:jc w:val="both"/>
        <w:rPr>
          <w:i w:val="0"/>
          <w:iCs w:val="0"/>
          <w:color w:val="000000" w:themeColor="text1"/>
          <w:sz w:val="24"/>
          <w:szCs w:val="24"/>
        </w:rPr>
      </w:pPr>
    </w:p>
    <w:p w14:paraId="32C70EF1" w14:textId="1ECE9CE4" w:rsidR="00AF3625" w:rsidRPr="00972DC4" w:rsidRDefault="00D25212" w:rsidP="009C38BC">
      <w:pPr>
        <w:pStyle w:val="Caption"/>
        <w:jc w:val="center"/>
        <w:rPr>
          <w:i w:val="0"/>
          <w:iCs w:val="0"/>
          <w:color w:val="000000" w:themeColor="text1"/>
          <w:sz w:val="24"/>
          <w:szCs w:val="24"/>
        </w:rPr>
      </w:pPr>
      <w:bookmarkStart w:id="184" w:name="_Toc201475064"/>
      <w:bookmarkStart w:id="185" w:name="_Toc201514442"/>
      <w:bookmarkStart w:id="186" w:name="_Toc202306470"/>
      <w:r w:rsidRPr="00972DC4">
        <w:rPr>
          <w:i w:val="0"/>
          <w:iCs w:val="0"/>
          <w:color w:val="000000" w:themeColor="text1"/>
          <w:sz w:val="24"/>
          <w:szCs w:val="24"/>
        </w:rPr>
        <w:t xml:space="preserve">Figure </w:t>
      </w:r>
      <w:r w:rsidRPr="00972DC4">
        <w:rPr>
          <w:i w:val="0"/>
          <w:iCs w:val="0"/>
          <w:color w:val="000000" w:themeColor="text1"/>
          <w:sz w:val="24"/>
          <w:szCs w:val="24"/>
        </w:rPr>
        <w:fldChar w:fldCharType="begin"/>
      </w:r>
      <w:r w:rsidRPr="00972DC4">
        <w:rPr>
          <w:i w:val="0"/>
          <w:iCs w:val="0"/>
          <w:color w:val="000000" w:themeColor="text1"/>
          <w:sz w:val="24"/>
          <w:szCs w:val="24"/>
        </w:rPr>
        <w:instrText xml:space="preserve"> SEQ Figure \* ARABIC </w:instrText>
      </w:r>
      <w:r w:rsidRPr="00972DC4">
        <w:rPr>
          <w:i w:val="0"/>
          <w:iCs w:val="0"/>
          <w:color w:val="000000" w:themeColor="text1"/>
          <w:sz w:val="24"/>
          <w:szCs w:val="24"/>
        </w:rPr>
        <w:fldChar w:fldCharType="separate"/>
      </w:r>
      <w:r w:rsidR="00400A68">
        <w:rPr>
          <w:i w:val="0"/>
          <w:iCs w:val="0"/>
          <w:noProof/>
          <w:color w:val="000000" w:themeColor="text1"/>
          <w:sz w:val="24"/>
          <w:szCs w:val="24"/>
        </w:rPr>
        <w:t>19</w:t>
      </w:r>
      <w:r w:rsidRPr="00972DC4">
        <w:rPr>
          <w:i w:val="0"/>
          <w:iCs w:val="0"/>
          <w:color w:val="000000" w:themeColor="text1"/>
          <w:sz w:val="24"/>
          <w:szCs w:val="24"/>
        </w:rPr>
        <w:fldChar w:fldCharType="end"/>
      </w:r>
      <w:r w:rsidR="00C940C7">
        <w:rPr>
          <w:i w:val="0"/>
          <w:iCs w:val="0"/>
          <w:color w:val="000000" w:themeColor="text1"/>
          <w:sz w:val="24"/>
          <w:szCs w:val="24"/>
        </w:rPr>
        <w:t xml:space="preserve">:Calendrier </w:t>
      </w:r>
      <w:r w:rsidRPr="00972DC4">
        <w:rPr>
          <w:i w:val="0"/>
          <w:iCs w:val="0"/>
          <w:color w:val="000000" w:themeColor="text1"/>
          <w:sz w:val="24"/>
          <w:szCs w:val="24"/>
        </w:rPr>
        <w:t>Activités</w:t>
      </w:r>
      <w:bookmarkEnd w:id="184"/>
      <w:bookmarkEnd w:id="185"/>
      <w:bookmarkEnd w:id="186"/>
    </w:p>
    <w:p w14:paraId="3AB7C49C" w14:textId="77777777" w:rsidR="00402D32" w:rsidRDefault="00402D32" w:rsidP="009C38BC">
      <w:pPr>
        <w:pStyle w:val="BodyText"/>
        <w:jc w:val="both"/>
      </w:pPr>
      <w:bookmarkStart w:id="187" w:name="_Toc199967567"/>
      <w:bookmarkStart w:id="188" w:name="_Toc199967619"/>
      <w:bookmarkStart w:id="189" w:name="_Toc200801270"/>
    </w:p>
    <w:bookmarkEnd w:id="187"/>
    <w:bookmarkEnd w:id="188"/>
    <w:bookmarkEnd w:id="189"/>
    <w:p w14:paraId="5BA5B4F5" w14:textId="77777777" w:rsidR="00402D32" w:rsidRPr="00AF3625" w:rsidRDefault="00402D32" w:rsidP="009C38BC">
      <w:pPr>
        <w:pStyle w:val="BodyText"/>
        <w:jc w:val="both"/>
        <w:rPr>
          <w:rFonts w:asciiTheme="majorHAnsi" w:hAnsiTheme="majorHAnsi" w:cstheme="majorHAnsi"/>
        </w:rPr>
      </w:pPr>
    </w:p>
    <w:p w14:paraId="760AD60B" w14:textId="77777777" w:rsidR="00D25212" w:rsidRDefault="00441E9C" w:rsidP="009C38BC">
      <w:pPr>
        <w:keepNext/>
        <w:spacing w:line="360" w:lineRule="auto"/>
        <w:ind w:left="360"/>
        <w:jc w:val="both"/>
      </w:pPr>
      <w:r w:rsidRPr="00454560">
        <w:rPr>
          <w:rFonts w:asciiTheme="majorHAnsi" w:hAnsiTheme="majorHAnsi" w:cstheme="majorHAnsi"/>
          <w:noProof/>
        </w:rPr>
        <w:drawing>
          <wp:inline distT="0" distB="0" distL="0" distR="0" wp14:anchorId="752FBF3F" wp14:editId="6BE3C8E0">
            <wp:extent cx="6368415" cy="2997835"/>
            <wp:effectExtent l="0" t="0" r="0" b="0"/>
            <wp:docPr id="84"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4" name="image1.png"/>
                    <pic:cNvPicPr>
                      <a:picLocks noChangeAspect="1" noChangeArrowheads="1"/>
                    </pic:cNvPicPr>
                  </pic:nvPicPr>
                  <pic:blipFill>
                    <a:blip r:embed="rId82"/>
                    <a:stretch>
                      <a:fillRect/>
                    </a:stretch>
                  </pic:blipFill>
                  <pic:spPr bwMode="auto">
                    <a:xfrm>
                      <a:off x="0" y="0"/>
                      <a:ext cx="6368415" cy="2997835"/>
                    </a:xfrm>
                    <a:prstGeom prst="rect">
                      <a:avLst/>
                    </a:prstGeom>
                    <a:noFill/>
                  </pic:spPr>
                </pic:pic>
              </a:graphicData>
            </a:graphic>
          </wp:inline>
        </w:drawing>
      </w:r>
    </w:p>
    <w:p w14:paraId="1F744157" w14:textId="77777777" w:rsidR="00EE43A9" w:rsidRDefault="00EE43A9" w:rsidP="009C38BC">
      <w:pPr>
        <w:pStyle w:val="Caption"/>
        <w:jc w:val="both"/>
        <w:rPr>
          <w:i w:val="0"/>
          <w:iCs w:val="0"/>
          <w:color w:val="000000" w:themeColor="text1"/>
          <w:sz w:val="24"/>
          <w:szCs w:val="24"/>
        </w:rPr>
      </w:pPr>
    </w:p>
    <w:p w14:paraId="1BF2F1D1" w14:textId="2D418CC0" w:rsidR="0067105A" w:rsidRPr="00972DC4" w:rsidRDefault="00D25212" w:rsidP="009C38BC">
      <w:pPr>
        <w:pStyle w:val="Caption"/>
        <w:jc w:val="center"/>
        <w:rPr>
          <w:i w:val="0"/>
          <w:iCs w:val="0"/>
          <w:color w:val="000000" w:themeColor="text1"/>
          <w:sz w:val="24"/>
          <w:szCs w:val="24"/>
        </w:rPr>
      </w:pPr>
      <w:bookmarkStart w:id="190" w:name="_Toc201475065"/>
      <w:bookmarkStart w:id="191" w:name="_Toc201514443"/>
      <w:bookmarkStart w:id="192" w:name="_Toc202306471"/>
      <w:r w:rsidRPr="00972DC4">
        <w:rPr>
          <w:i w:val="0"/>
          <w:iCs w:val="0"/>
          <w:color w:val="000000" w:themeColor="text1"/>
          <w:sz w:val="24"/>
          <w:szCs w:val="24"/>
        </w:rPr>
        <w:t xml:space="preserve">Figure </w:t>
      </w:r>
      <w:r w:rsidRPr="00972DC4">
        <w:rPr>
          <w:i w:val="0"/>
          <w:iCs w:val="0"/>
          <w:color w:val="000000" w:themeColor="text1"/>
          <w:sz w:val="24"/>
          <w:szCs w:val="24"/>
        </w:rPr>
        <w:fldChar w:fldCharType="begin"/>
      </w:r>
      <w:r w:rsidRPr="00972DC4">
        <w:rPr>
          <w:i w:val="0"/>
          <w:iCs w:val="0"/>
          <w:color w:val="000000" w:themeColor="text1"/>
          <w:sz w:val="24"/>
          <w:szCs w:val="24"/>
        </w:rPr>
        <w:instrText xml:space="preserve"> SEQ Figure \* ARABIC </w:instrText>
      </w:r>
      <w:r w:rsidRPr="00972DC4">
        <w:rPr>
          <w:i w:val="0"/>
          <w:iCs w:val="0"/>
          <w:color w:val="000000" w:themeColor="text1"/>
          <w:sz w:val="24"/>
          <w:szCs w:val="24"/>
        </w:rPr>
        <w:fldChar w:fldCharType="separate"/>
      </w:r>
      <w:r w:rsidR="00400A68">
        <w:rPr>
          <w:i w:val="0"/>
          <w:iCs w:val="0"/>
          <w:noProof/>
          <w:color w:val="000000" w:themeColor="text1"/>
          <w:sz w:val="24"/>
          <w:szCs w:val="24"/>
        </w:rPr>
        <w:t>20</w:t>
      </w:r>
      <w:r w:rsidRPr="00972DC4">
        <w:rPr>
          <w:i w:val="0"/>
          <w:iCs w:val="0"/>
          <w:color w:val="000000" w:themeColor="text1"/>
          <w:sz w:val="24"/>
          <w:szCs w:val="24"/>
        </w:rPr>
        <w:fldChar w:fldCharType="end"/>
      </w:r>
      <w:r w:rsidR="00C940C7">
        <w:rPr>
          <w:i w:val="0"/>
          <w:iCs w:val="0"/>
          <w:color w:val="000000" w:themeColor="text1"/>
          <w:sz w:val="24"/>
          <w:szCs w:val="24"/>
        </w:rPr>
        <w:t xml:space="preserve">: Liste </w:t>
      </w:r>
      <w:r w:rsidRPr="00972DC4">
        <w:rPr>
          <w:i w:val="0"/>
          <w:iCs w:val="0"/>
          <w:color w:val="000000" w:themeColor="text1"/>
          <w:sz w:val="24"/>
          <w:szCs w:val="24"/>
        </w:rPr>
        <w:t>Activités</w:t>
      </w:r>
      <w:bookmarkEnd w:id="190"/>
      <w:bookmarkEnd w:id="191"/>
      <w:bookmarkEnd w:id="192"/>
    </w:p>
    <w:p w14:paraId="10D6E566" w14:textId="417873CB" w:rsidR="00EE43A9" w:rsidRDefault="00EE43A9" w:rsidP="009C38BC">
      <w:pPr>
        <w:pStyle w:val="BodyText"/>
        <w:jc w:val="both"/>
      </w:pPr>
    </w:p>
    <w:p w14:paraId="44FEFBF3" w14:textId="66047E75" w:rsidR="009C38BC" w:rsidRDefault="009C38BC" w:rsidP="009C38BC">
      <w:pPr>
        <w:pStyle w:val="BodyText"/>
        <w:jc w:val="both"/>
      </w:pPr>
    </w:p>
    <w:p w14:paraId="55743441" w14:textId="02DC5C79" w:rsidR="009C38BC" w:rsidRDefault="009C38BC" w:rsidP="009C38BC">
      <w:pPr>
        <w:pStyle w:val="BodyText"/>
        <w:jc w:val="both"/>
      </w:pPr>
    </w:p>
    <w:p w14:paraId="5AD43B4A" w14:textId="77777777" w:rsidR="009C38BC" w:rsidRPr="009B6FBA" w:rsidRDefault="009C38BC" w:rsidP="009C38BC">
      <w:pPr>
        <w:pStyle w:val="BodyText"/>
        <w:jc w:val="both"/>
        <w:rPr>
          <w:rStyle w:val="BodyTextChar"/>
        </w:rPr>
      </w:pPr>
    </w:p>
    <w:p w14:paraId="718A40CC" w14:textId="77777777" w:rsidR="00D86018" w:rsidRDefault="00D86018" w:rsidP="009C38BC">
      <w:pPr>
        <w:pStyle w:val="Heading4"/>
        <w:jc w:val="both"/>
        <w:rPr>
          <w:rFonts w:asciiTheme="majorHAnsi" w:hAnsiTheme="majorHAnsi" w:cstheme="majorHAnsi"/>
          <w:b/>
          <w:bCs/>
          <w:i w:val="0"/>
          <w:iCs w:val="0"/>
          <w:color w:val="auto"/>
          <w:sz w:val="26"/>
          <w:szCs w:val="26"/>
        </w:rPr>
        <w:sectPr w:rsidR="00D86018" w:rsidSect="00823C7F">
          <w:pgSz w:w="11906" w:h="16838" w:code="9"/>
          <w:pgMar w:top="1400" w:right="510" w:bottom="278" w:left="737" w:header="714" w:footer="1049" w:gutter="0"/>
          <w:cols w:space="720"/>
          <w:formProt w:val="0"/>
          <w:vAlign w:val="center"/>
          <w:docGrid w:linePitch="299" w:charSpace="4096"/>
        </w:sectPr>
      </w:pPr>
    </w:p>
    <w:p w14:paraId="679F05E9" w14:textId="5F2DBC26" w:rsidR="004B2DF6" w:rsidRPr="00D86018" w:rsidRDefault="00441E9C" w:rsidP="00D86018">
      <w:pPr>
        <w:pStyle w:val="BodyText"/>
        <w:numPr>
          <w:ilvl w:val="0"/>
          <w:numId w:val="48"/>
        </w:numPr>
        <w:rPr>
          <w:rStyle w:val="BalloonTextChar"/>
          <w:rFonts w:asciiTheme="majorHAnsi" w:hAnsiTheme="majorHAnsi" w:cstheme="majorHAnsi"/>
          <w:b/>
          <w:bCs/>
          <w:sz w:val="26"/>
          <w:szCs w:val="26"/>
        </w:rPr>
      </w:pPr>
      <w:r w:rsidRPr="00D86018">
        <w:rPr>
          <w:rStyle w:val="BalloonTextChar"/>
          <w:rFonts w:asciiTheme="majorHAnsi" w:hAnsiTheme="majorHAnsi" w:cstheme="majorHAnsi"/>
          <w:b/>
          <w:bCs/>
          <w:sz w:val="26"/>
          <w:szCs w:val="26"/>
        </w:rPr>
        <w:lastRenderedPageBreak/>
        <w:t>Gestion des Produits</w:t>
      </w:r>
    </w:p>
    <w:p w14:paraId="6E62112E" w14:textId="2E815092" w:rsidR="006A07C1" w:rsidRPr="006A07C1" w:rsidRDefault="006A07C1" w:rsidP="009C38BC">
      <w:pPr>
        <w:pStyle w:val="TableofFigures"/>
        <w:spacing w:before="280" w:after="280" w:line="360" w:lineRule="auto"/>
        <w:jc w:val="both"/>
        <w:rPr>
          <w:rFonts w:asciiTheme="majorHAnsi" w:hAnsiTheme="majorHAnsi" w:cstheme="majorHAnsi"/>
        </w:rPr>
      </w:pPr>
      <w:r w:rsidRPr="006A07C1">
        <w:rPr>
          <w:rFonts w:asciiTheme="majorHAnsi" w:hAnsiTheme="majorHAnsi" w:cstheme="majorHAnsi"/>
        </w:rPr>
        <w:t xml:space="preserve">La gestion des produits dans </w:t>
      </w:r>
      <w:r w:rsidR="004264E8">
        <w:rPr>
          <w:rFonts w:asciiTheme="majorHAnsi" w:hAnsiTheme="majorHAnsi" w:cstheme="majorHAnsi"/>
        </w:rPr>
        <w:t xml:space="preserve">l’application </w:t>
      </w:r>
      <w:r w:rsidR="004264E8" w:rsidRPr="006A07C1">
        <w:rPr>
          <w:rFonts w:asciiTheme="majorHAnsi" w:hAnsiTheme="majorHAnsi" w:cstheme="majorHAnsi"/>
        </w:rPr>
        <w:t>s’articule</w:t>
      </w:r>
      <w:r w:rsidRPr="006A07C1">
        <w:rPr>
          <w:rFonts w:asciiTheme="majorHAnsi" w:hAnsiTheme="majorHAnsi" w:cstheme="majorHAnsi"/>
        </w:rPr>
        <w:t xml:space="preserve"> autour de trois entités principales — Marques, Catégories et Produits — offrant une organisation hiérarchique claire, flexible et efficace.</w:t>
      </w:r>
    </w:p>
    <w:p w14:paraId="22E2B162" w14:textId="2D7B0D03" w:rsidR="006A07C1" w:rsidRPr="00D86018" w:rsidRDefault="004264E8" w:rsidP="00D86018">
      <w:pPr>
        <w:pStyle w:val="BodyText"/>
        <w:rPr>
          <w:b/>
          <w:bCs/>
        </w:rPr>
      </w:pPr>
      <w:r w:rsidRPr="00D86018">
        <w:rPr>
          <w:b/>
          <w:bCs/>
        </w:rPr>
        <w:t>a. Marques</w:t>
      </w:r>
    </w:p>
    <w:p w14:paraId="6DBBB3E5" w14:textId="77777777" w:rsidR="006A07C1" w:rsidRPr="006A07C1" w:rsidRDefault="006A07C1" w:rsidP="009C38BC">
      <w:pPr>
        <w:pStyle w:val="TableofFigures"/>
        <w:spacing w:before="280" w:after="280" w:line="360" w:lineRule="auto"/>
        <w:jc w:val="both"/>
        <w:rPr>
          <w:rFonts w:asciiTheme="majorHAnsi" w:hAnsiTheme="majorHAnsi" w:cstheme="majorHAnsi"/>
        </w:rPr>
      </w:pPr>
      <w:r w:rsidRPr="006A07C1">
        <w:rPr>
          <w:rFonts w:asciiTheme="majorHAnsi" w:hAnsiTheme="majorHAnsi" w:cstheme="majorHAnsi"/>
        </w:rPr>
        <w:t>L’interface dédiée aux marques permet de gérer les fournisseurs ou constructeurs des produits. Chaque marque est caractérisée par plusieurs informations clés : son nom, un identifiant unique (slug) utilisé dans les URL, un logo optionnel, un site web, un statut actif visible via une icône verte, le nombre de produits associés ainsi que les informations de création et de mise à jour. Cette centralisation facilite la navigation et l’affectation des marques lors de la création des produits.</w:t>
      </w:r>
    </w:p>
    <w:p w14:paraId="4A23A913" w14:textId="3D985216" w:rsidR="006A07C1" w:rsidRPr="00D86018" w:rsidRDefault="006A07C1" w:rsidP="00D86018">
      <w:pPr>
        <w:pStyle w:val="BodyText"/>
        <w:rPr>
          <w:b/>
          <w:bCs/>
        </w:rPr>
      </w:pPr>
      <w:r w:rsidRPr="00D86018">
        <w:rPr>
          <w:b/>
          <w:bCs/>
        </w:rPr>
        <w:t>b.</w:t>
      </w:r>
      <w:r w:rsidR="004264E8" w:rsidRPr="00D86018">
        <w:rPr>
          <w:b/>
          <w:bCs/>
        </w:rPr>
        <w:t xml:space="preserve"> </w:t>
      </w:r>
      <w:r w:rsidRPr="00D86018">
        <w:rPr>
          <w:b/>
          <w:bCs/>
        </w:rPr>
        <w:t>Catégories</w:t>
      </w:r>
    </w:p>
    <w:p w14:paraId="27162A1C" w14:textId="272F9DAF" w:rsidR="006A07C1" w:rsidRDefault="006A07C1" w:rsidP="009C38BC">
      <w:pPr>
        <w:pStyle w:val="TableofFigures"/>
        <w:spacing w:before="280" w:after="280" w:line="360" w:lineRule="auto"/>
        <w:jc w:val="both"/>
        <w:rPr>
          <w:rFonts w:asciiTheme="majorHAnsi" w:hAnsiTheme="majorHAnsi" w:cstheme="majorHAnsi"/>
        </w:rPr>
      </w:pPr>
      <w:r w:rsidRPr="006A07C1">
        <w:rPr>
          <w:rFonts w:asciiTheme="majorHAnsi" w:hAnsiTheme="majorHAnsi" w:cstheme="majorHAnsi"/>
        </w:rPr>
        <w:t>Les produits sont classés dans des catégories hiérarchiques, telles que Smartphones, Laptops ou Accessoires, permettant une organisation claire et intuitive. Chaque catégorie comprend un nom, une catégorie parente pour la création de sous-catégories, un statut actif, une image associée, ainsi que les informations de création et de mise à jour. Cette structure hiérarchique optimise la recherche, le filtrage et la gestion</w:t>
      </w:r>
      <w:r w:rsidR="001A4389">
        <w:rPr>
          <w:rFonts w:asciiTheme="majorHAnsi" w:hAnsiTheme="majorHAnsi" w:cstheme="majorHAnsi"/>
        </w:rPr>
        <w:t xml:space="preserve"> des produits à grande échelle.</w:t>
      </w:r>
    </w:p>
    <w:p w14:paraId="7AB04BF3" w14:textId="1E6AC653" w:rsidR="006A07C1" w:rsidRPr="00D86018" w:rsidRDefault="006A07C1" w:rsidP="00D86018">
      <w:pPr>
        <w:pStyle w:val="BodyText"/>
        <w:rPr>
          <w:b/>
          <w:bCs/>
        </w:rPr>
      </w:pPr>
      <w:r w:rsidRPr="00D86018">
        <w:rPr>
          <w:b/>
          <w:bCs/>
        </w:rPr>
        <w:t>c.</w:t>
      </w:r>
      <w:r w:rsidR="002F10D0" w:rsidRPr="00D86018">
        <w:rPr>
          <w:b/>
          <w:bCs/>
        </w:rPr>
        <w:t xml:space="preserve"> </w:t>
      </w:r>
      <w:r w:rsidRPr="00D86018">
        <w:rPr>
          <w:b/>
          <w:bCs/>
        </w:rPr>
        <w:t>Produits</w:t>
      </w:r>
    </w:p>
    <w:p w14:paraId="3A7F42FD" w14:textId="17423CA5" w:rsidR="004B2DF6" w:rsidRPr="00454560" w:rsidRDefault="006A07C1" w:rsidP="009C38BC">
      <w:pPr>
        <w:pStyle w:val="TableofFigures"/>
        <w:spacing w:before="280" w:after="280" w:line="360" w:lineRule="auto"/>
        <w:jc w:val="both"/>
        <w:rPr>
          <w:rFonts w:asciiTheme="majorHAnsi" w:hAnsiTheme="majorHAnsi" w:cstheme="majorHAnsi"/>
        </w:rPr>
      </w:pPr>
      <w:r w:rsidRPr="006A07C1">
        <w:rPr>
          <w:rFonts w:asciiTheme="majorHAnsi" w:hAnsiTheme="majorHAnsi" w:cstheme="majorHAnsi"/>
        </w:rPr>
        <w:t>Le module produit regroupe toutes les informations détaillées relatives à chaque article disponible dans le système. Chaque fiche produit inclut le nom, la catégorie liée, la marque, le prix, le code-barres, le suivi d’inventaire, le statut actif et une image</w:t>
      </w:r>
      <w:r w:rsidR="002F10D0">
        <w:rPr>
          <w:rFonts w:asciiTheme="majorHAnsi" w:hAnsiTheme="majorHAnsi" w:cstheme="majorHAnsi"/>
        </w:rPr>
        <w:t xml:space="preserve"> de </w:t>
      </w:r>
      <w:r w:rsidRPr="006A07C1">
        <w:rPr>
          <w:rFonts w:asciiTheme="majorHAnsi" w:hAnsiTheme="majorHAnsi" w:cstheme="majorHAnsi"/>
        </w:rPr>
        <w:t xml:space="preserve">produit. Cette interface garantit une gestion complète, depuis l’enregistrement initial du produit jusqu’à son </w:t>
      </w:r>
      <w:r w:rsidR="005D38A8">
        <w:rPr>
          <w:rFonts w:asciiTheme="majorHAnsi" w:hAnsiTheme="majorHAnsi" w:cstheme="majorHAnsi"/>
        </w:rPr>
        <w:t>suivi logistique et commercial.</w:t>
      </w:r>
    </w:p>
    <w:p w14:paraId="67C6FFD8" w14:textId="77777777" w:rsidR="00D86018" w:rsidRDefault="00D86018" w:rsidP="009C38BC">
      <w:pPr>
        <w:keepNext/>
        <w:spacing w:line="360" w:lineRule="auto"/>
        <w:ind w:left="360"/>
        <w:jc w:val="both"/>
        <w:sectPr w:rsidR="00D86018" w:rsidSect="00D86018">
          <w:pgSz w:w="11906" w:h="16838" w:code="9"/>
          <w:pgMar w:top="1400" w:right="510" w:bottom="278" w:left="737" w:header="714" w:footer="1049" w:gutter="0"/>
          <w:cols w:space="720"/>
          <w:formProt w:val="0"/>
          <w:docGrid w:linePitch="299" w:charSpace="4096"/>
        </w:sectPr>
      </w:pPr>
    </w:p>
    <w:p w14:paraId="3AB9BE9A" w14:textId="5FE4CE30" w:rsidR="00D25212" w:rsidRDefault="00441E9C" w:rsidP="009C38BC">
      <w:pPr>
        <w:keepNext/>
        <w:spacing w:line="360" w:lineRule="auto"/>
        <w:ind w:left="360"/>
        <w:jc w:val="both"/>
      </w:pPr>
      <w:r w:rsidRPr="00454560">
        <w:rPr>
          <w:rFonts w:asciiTheme="majorHAnsi" w:hAnsiTheme="majorHAnsi" w:cstheme="majorHAnsi"/>
          <w:noProof/>
        </w:rPr>
        <w:lastRenderedPageBreak/>
        <w:drawing>
          <wp:inline distT="0" distB="0" distL="0" distR="0" wp14:anchorId="09F06E85" wp14:editId="1C9E384E">
            <wp:extent cx="6368415" cy="2997835"/>
            <wp:effectExtent l="0" t="0" r="0" b="0"/>
            <wp:docPr id="85" name="image1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5" name="image12.png"/>
                    <pic:cNvPicPr>
                      <a:picLocks noChangeAspect="1" noChangeArrowheads="1"/>
                    </pic:cNvPicPr>
                  </pic:nvPicPr>
                  <pic:blipFill>
                    <a:blip r:embed="rId83"/>
                    <a:stretch>
                      <a:fillRect/>
                    </a:stretch>
                  </pic:blipFill>
                  <pic:spPr bwMode="auto">
                    <a:xfrm>
                      <a:off x="0" y="0"/>
                      <a:ext cx="6368415" cy="2997835"/>
                    </a:xfrm>
                    <a:prstGeom prst="rect">
                      <a:avLst/>
                    </a:prstGeom>
                    <a:noFill/>
                  </pic:spPr>
                </pic:pic>
              </a:graphicData>
            </a:graphic>
          </wp:inline>
        </w:drawing>
      </w:r>
    </w:p>
    <w:p w14:paraId="0BA12472" w14:textId="77777777" w:rsidR="00AD1FB9" w:rsidRDefault="00AD1FB9" w:rsidP="009C38BC">
      <w:pPr>
        <w:pStyle w:val="Caption"/>
        <w:jc w:val="both"/>
        <w:rPr>
          <w:i w:val="0"/>
          <w:iCs w:val="0"/>
          <w:color w:val="000000" w:themeColor="text1"/>
          <w:sz w:val="24"/>
          <w:szCs w:val="24"/>
        </w:rPr>
      </w:pPr>
    </w:p>
    <w:p w14:paraId="2D5994C3" w14:textId="02FE1122" w:rsidR="005D38A8" w:rsidRPr="00972DC4" w:rsidRDefault="00D25212" w:rsidP="009C38BC">
      <w:pPr>
        <w:pStyle w:val="Caption"/>
        <w:jc w:val="center"/>
        <w:rPr>
          <w:i w:val="0"/>
          <w:iCs w:val="0"/>
          <w:color w:val="000000" w:themeColor="text1"/>
          <w:sz w:val="24"/>
          <w:szCs w:val="24"/>
        </w:rPr>
      </w:pPr>
      <w:bookmarkStart w:id="193" w:name="_Toc201475066"/>
      <w:bookmarkStart w:id="194" w:name="_Toc201514444"/>
      <w:bookmarkStart w:id="195" w:name="_Toc202306472"/>
      <w:r w:rsidRPr="00972DC4">
        <w:rPr>
          <w:i w:val="0"/>
          <w:iCs w:val="0"/>
          <w:color w:val="000000" w:themeColor="text1"/>
          <w:sz w:val="24"/>
          <w:szCs w:val="24"/>
        </w:rPr>
        <w:t xml:space="preserve">Figure </w:t>
      </w:r>
      <w:r w:rsidRPr="00972DC4">
        <w:rPr>
          <w:i w:val="0"/>
          <w:iCs w:val="0"/>
          <w:color w:val="000000" w:themeColor="text1"/>
          <w:sz w:val="24"/>
          <w:szCs w:val="24"/>
        </w:rPr>
        <w:fldChar w:fldCharType="begin"/>
      </w:r>
      <w:r w:rsidRPr="00972DC4">
        <w:rPr>
          <w:i w:val="0"/>
          <w:iCs w:val="0"/>
          <w:color w:val="000000" w:themeColor="text1"/>
          <w:sz w:val="24"/>
          <w:szCs w:val="24"/>
        </w:rPr>
        <w:instrText xml:space="preserve"> SEQ Figure \* ARABIC </w:instrText>
      </w:r>
      <w:r w:rsidRPr="00972DC4">
        <w:rPr>
          <w:i w:val="0"/>
          <w:iCs w:val="0"/>
          <w:color w:val="000000" w:themeColor="text1"/>
          <w:sz w:val="24"/>
          <w:szCs w:val="24"/>
        </w:rPr>
        <w:fldChar w:fldCharType="separate"/>
      </w:r>
      <w:r w:rsidR="00400A68">
        <w:rPr>
          <w:i w:val="0"/>
          <w:iCs w:val="0"/>
          <w:noProof/>
          <w:color w:val="000000" w:themeColor="text1"/>
          <w:sz w:val="24"/>
          <w:szCs w:val="24"/>
        </w:rPr>
        <w:t>21</w:t>
      </w:r>
      <w:r w:rsidRPr="00972DC4">
        <w:rPr>
          <w:i w:val="0"/>
          <w:iCs w:val="0"/>
          <w:color w:val="000000" w:themeColor="text1"/>
          <w:sz w:val="24"/>
          <w:szCs w:val="24"/>
        </w:rPr>
        <w:fldChar w:fldCharType="end"/>
      </w:r>
      <w:r w:rsidR="00C940C7">
        <w:rPr>
          <w:i w:val="0"/>
          <w:iCs w:val="0"/>
          <w:color w:val="000000" w:themeColor="text1"/>
          <w:sz w:val="24"/>
          <w:szCs w:val="24"/>
        </w:rPr>
        <w:t xml:space="preserve">: Liste Marques </w:t>
      </w:r>
      <w:r w:rsidRPr="00972DC4">
        <w:rPr>
          <w:i w:val="0"/>
          <w:iCs w:val="0"/>
          <w:color w:val="000000" w:themeColor="text1"/>
          <w:sz w:val="24"/>
          <w:szCs w:val="24"/>
        </w:rPr>
        <w:t>Produits</w:t>
      </w:r>
      <w:bookmarkEnd w:id="193"/>
      <w:bookmarkEnd w:id="194"/>
      <w:bookmarkEnd w:id="195"/>
    </w:p>
    <w:p w14:paraId="2AB83549" w14:textId="77777777" w:rsidR="005D38A8" w:rsidRDefault="005D38A8" w:rsidP="009C38BC">
      <w:pPr>
        <w:pStyle w:val="BodyText"/>
        <w:jc w:val="both"/>
      </w:pPr>
    </w:p>
    <w:p w14:paraId="203A2524" w14:textId="77777777" w:rsidR="003460FC" w:rsidRPr="005D38A8" w:rsidRDefault="003460FC" w:rsidP="009C38BC">
      <w:pPr>
        <w:pStyle w:val="BodyText"/>
        <w:jc w:val="both"/>
      </w:pPr>
    </w:p>
    <w:p w14:paraId="5D2950F4" w14:textId="77777777" w:rsidR="00D25212" w:rsidRDefault="00441E9C" w:rsidP="009C38BC">
      <w:pPr>
        <w:keepNext/>
        <w:spacing w:line="360" w:lineRule="auto"/>
        <w:ind w:left="360"/>
        <w:jc w:val="both"/>
      </w:pPr>
      <w:r w:rsidRPr="00454560">
        <w:rPr>
          <w:rFonts w:asciiTheme="majorHAnsi" w:hAnsiTheme="majorHAnsi" w:cstheme="majorHAnsi"/>
          <w:noProof/>
        </w:rPr>
        <w:drawing>
          <wp:inline distT="0" distB="0" distL="0" distR="0" wp14:anchorId="2CB1D1E6" wp14:editId="7CE2D6C8">
            <wp:extent cx="6368415" cy="2997835"/>
            <wp:effectExtent l="0" t="0" r="0" b="0"/>
            <wp:docPr id="86" name="image4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6" name="image48.png"/>
                    <pic:cNvPicPr>
                      <a:picLocks noChangeAspect="1" noChangeArrowheads="1"/>
                    </pic:cNvPicPr>
                  </pic:nvPicPr>
                  <pic:blipFill>
                    <a:blip r:embed="rId84"/>
                    <a:stretch>
                      <a:fillRect/>
                    </a:stretch>
                  </pic:blipFill>
                  <pic:spPr bwMode="auto">
                    <a:xfrm>
                      <a:off x="0" y="0"/>
                      <a:ext cx="6368415" cy="2997835"/>
                    </a:xfrm>
                    <a:prstGeom prst="rect">
                      <a:avLst/>
                    </a:prstGeom>
                    <a:noFill/>
                  </pic:spPr>
                </pic:pic>
              </a:graphicData>
            </a:graphic>
          </wp:inline>
        </w:drawing>
      </w:r>
    </w:p>
    <w:p w14:paraId="7B9DDD72" w14:textId="77777777" w:rsidR="00AD1FB9" w:rsidRDefault="00AD1FB9" w:rsidP="009C38BC">
      <w:pPr>
        <w:pStyle w:val="Caption"/>
        <w:jc w:val="both"/>
        <w:rPr>
          <w:i w:val="0"/>
          <w:iCs w:val="0"/>
          <w:color w:val="000000" w:themeColor="text1"/>
          <w:sz w:val="24"/>
          <w:szCs w:val="24"/>
        </w:rPr>
      </w:pPr>
    </w:p>
    <w:p w14:paraId="54EBC790" w14:textId="7F963C9A" w:rsidR="005D38A8" w:rsidRPr="00972DC4" w:rsidRDefault="00D25212" w:rsidP="009C38BC">
      <w:pPr>
        <w:pStyle w:val="Caption"/>
        <w:jc w:val="center"/>
        <w:rPr>
          <w:i w:val="0"/>
          <w:iCs w:val="0"/>
          <w:color w:val="000000" w:themeColor="text1"/>
          <w:sz w:val="24"/>
          <w:szCs w:val="24"/>
        </w:rPr>
      </w:pPr>
      <w:bookmarkStart w:id="196" w:name="_Toc201475067"/>
      <w:bookmarkStart w:id="197" w:name="_Toc201514445"/>
      <w:bookmarkStart w:id="198" w:name="_Toc202306473"/>
      <w:r w:rsidRPr="00972DC4">
        <w:rPr>
          <w:i w:val="0"/>
          <w:iCs w:val="0"/>
          <w:color w:val="000000" w:themeColor="text1"/>
          <w:sz w:val="24"/>
          <w:szCs w:val="24"/>
        </w:rPr>
        <w:t xml:space="preserve">Figure </w:t>
      </w:r>
      <w:r w:rsidRPr="00972DC4">
        <w:rPr>
          <w:i w:val="0"/>
          <w:iCs w:val="0"/>
          <w:color w:val="000000" w:themeColor="text1"/>
          <w:sz w:val="24"/>
          <w:szCs w:val="24"/>
        </w:rPr>
        <w:fldChar w:fldCharType="begin"/>
      </w:r>
      <w:r w:rsidRPr="00972DC4">
        <w:rPr>
          <w:i w:val="0"/>
          <w:iCs w:val="0"/>
          <w:color w:val="000000" w:themeColor="text1"/>
          <w:sz w:val="24"/>
          <w:szCs w:val="24"/>
        </w:rPr>
        <w:instrText xml:space="preserve"> SEQ Figure \* ARABIC </w:instrText>
      </w:r>
      <w:r w:rsidRPr="00972DC4">
        <w:rPr>
          <w:i w:val="0"/>
          <w:iCs w:val="0"/>
          <w:color w:val="000000" w:themeColor="text1"/>
          <w:sz w:val="24"/>
          <w:szCs w:val="24"/>
        </w:rPr>
        <w:fldChar w:fldCharType="separate"/>
      </w:r>
      <w:r w:rsidR="00400A68">
        <w:rPr>
          <w:i w:val="0"/>
          <w:iCs w:val="0"/>
          <w:noProof/>
          <w:color w:val="000000" w:themeColor="text1"/>
          <w:sz w:val="24"/>
          <w:szCs w:val="24"/>
        </w:rPr>
        <w:t>22</w:t>
      </w:r>
      <w:r w:rsidRPr="00972DC4">
        <w:rPr>
          <w:i w:val="0"/>
          <w:iCs w:val="0"/>
          <w:color w:val="000000" w:themeColor="text1"/>
          <w:sz w:val="24"/>
          <w:szCs w:val="24"/>
        </w:rPr>
        <w:fldChar w:fldCharType="end"/>
      </w:r>
      <w:r w:rsidR="00C940C7">
        <w:rPr>
          <w:i w:val="0"/>
          <w:iCs w:val="0"/>
          <w:color w:val="000000" w:themeColor="text1"/>
          <w:sz w:val="24"/>
          <w:szCs w:val="24"/>
        </w:rPr>
        <w:t xml:space="preserve">: Liste Catégories </w:t>
      </w:r>
      <w:r w:rsidRPr="00972DC4">
        <w:rPr>
          <w:i w:val="0"/>
          <w:iCs w:val="0"/>
          <w:color w:val="000000" w:themeColor="text1"/>
          <w:sz w:val="24"/>
          <w:szCs w:val="24"/>
        </w:rPr>
        <w:t>Produits</w:t>
      </w:r>
      <w:bookmarkEnd w:id="196"/>
      <w:bookmarkEnd w:id="197"/>
      <w:bookmarkEnd w:id="198"/>
    </w:p>
    <w:p w14:paraId="1C6423ED" w14:textId="77777777" w:rsidR="005D38A8" w:rsidRDefault="005D38A8" w:rsidP="009C38BC">
      <w:pPr>
        <w:pStyle w:val="BodyText"/>
        <w:jc w:val="both"/>
      </w:pPr>
    </w:p>
    <w:p w14:paraId="1E82EB81" w14:textId="77777777" w:rsidR="004B2DF6" w:rsidRPr="00454560" w:rsidRDefault="004B2DF6" w:rsidP="009C38BC">
      <w:pPr>
        <w:spacing w:line="360" w:lineRule="auto"/>
        <w:jc w:val="both"/>
        <w:rPr>
          <w:rFonts w:asciiTheme="majorHAnsi" w:hAnsiTheme="majorHAnsi" w:cstheme="majorHAnsi"/>
          <w:sz w:val="24"/>
          <w:szCs w:val="24"/>
        </w:rPr>
      </w:pPr>
    </w:p>
    <w:p w14:paraId="13412A3C" w14:textId="77777777" w:rsidR="00D25212" w:rsidRDefault="00441E9C" w:rsidP="009C38BC">
      <w:pPr>
        <w:keepNext/>
        <w:spacing w:line="360" w:lineRule="auto"/>
        <w:ind w:left="360"/>
        <w:jc w:val="both"/>
      </w:pPr>
      <w:r w:rsidRPr="00454560">
        <w:rPr>
          <w:rFonts w:asciiTheme="majorHAnsi" w:hAnsiTheme="majorHAnsi" w:cstheme="majorHAnsi"/>
          <w:noProof/>
        </w:rPr>
        <w:lastRenderedPageBreak/>
        <w:drawing>
          <wp:inline distT="0" distB="0" distL="0" distR="0" wp14:anchorId="4A5A129F" wp14:editId="2556BDAE">
            <wp:extent cx="6368415" cy="2994660"/>
            <wp:effectExtent l="0" t="0" r="0" b="0"/>
            <wp:docPr id="87" name="image3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7" name="image33.png"/>
                    <pic:cNvPicPr>
                      <a:picLocks noChangeAspect="1" noChangeArrowheads="1"/>
                    </pic:cNvPicPr>
                  </pic:nvPicPr>
                  <pic:blipFill>
                    <a:blip r:embed="rId85"/>
                    <a:stretch>
                      <a:fillRect/>
                    </a:stretch>
                  </pic:blipFill>
                  <pic:spPr bwMode="auto">
                    <a:xfrm>
                      <a:off x="0" y="0"/>
                      <a:ext cx="6368415" cy="2994660"/>
                    </a:xfrm>
                    <a:prstGeom prst="rect">
                      <a:avLst/>
                    </a:prstGeom>
                    <a:noFill/>
                  </pic:spPr>
                </pic:pic>
              </a:graphicData>
            </a:graphic>
          </wp:inline>
        </w:drawing>
      </w:r>
    </w:p>
    <w:p w14:paraId="5EE3072C" w14:textId="77777777" w:rsidR="00AD1FB9" w:rsidRDefault="00AD1FB9" w:rsidP="009C38BC">
      <w:pPr>
        <w:pStyle w:val="Caption"/>
        <w:jc w:val="both"/>
        <w:rPr>
          <w:i w:val="0"/>
          <w:iCs w:val="0"/>
          <w:color w:val="000000" w:themeColor="text1"/>
          <w:sz w:val="24"/>
          <w:szCs w:val="24"/>
        </w:rPr>
      </w:pPr>
    </w:p>
    <w:p w14:paraId="451EA9D9" w14:textId="19AEEBAC" w:rsidR="00D86018" w:rsidRDefault="00D25212" w:rsidP="00D86018">
      <w:pPr>
        <w:pStyle w:val="Caption"/>
        <w:jc w:val="center"/>
        <w:rPr>
          <w:i w:val="0"/>
          <w:iCs w:val="0"/>
          <w:color w:val="000000" w:themeColor="text1"/>
          <w:sz w:val="24"/>
          <w:szCs w:val="24"/>
        </w:rPr>
      </w:pPr>
      <w:bookmarkStart w:id="199" w:name="_Toc201475068"/>
      <w:bookmarkStart w:id="200" w:name="_Toc201514446"/>
      <w:bookmarkStart w:id="201" w:name="_Toc202306474"/>
      <w:r w:rsidRPr="00972DC4">
        <w:rPr>
          <w:i w:val="0"/>
          <w:iCs w:val="0"/>
          <w:color w:val="000000" w:themeColor="text1"/>
          <w:sz w:val="24"/>
          <w:szCs w:val="24"/>
        </w:rPr>
        <w:t xml:space="preserve">Figure </w:t>
      </w:r>
      <w:r w:rsidRPr="00972DC4">
        <w:rPr>
          <w:i w:val="0"/>
          <w:iCs w:val="0"/>
          <w:color w:val="000000" w:themeColor="text1"/>
          <w:sz w:val="24"/>
          <w:szCs w:val="24"/>
        </w:rPr>
        <w:fldChar w:fldCharType="begin"/>
      </w:r>
      <w:r w:rsidRPr="00972DC4">
        <w:rPr>
          <w:i w:val="0"/>
          <w:iCs w:val="0"/>
          <w:color w:val="000000" w:themeColor="text1"/>
          <w:sz w:val="24"/>
          <w:szCs w:val="24"/>
        </w:rPr>
        <w:instrText xml:space="preserve"> SEQ Figure \* ARABIC </w:instrText>
      </w:r>
      <w:r w:rsidRPr="00972DC4">
        <w:rPr>
          <w:i w:val="0"/>
          <w:iCs w:val="0"/>
          <w:color w:val="000000" w:themeColor="text1"/>
          <w:sz w:val="24"/>
          <w:szCs w:val="24"/>
        </w:rPr>
        <w:fldChar w:fldCharType="separate"/>
      </w:r>
      <w:r w:rsidR="00400A68">
        <w:rPr>
          <w:i w:val="0"/>
          <w:iCs w:val="0"/>
          <w:noProof/>
          <w:color w:val="000000" w:themeColor="text1"/>
          <w:sz w:val="24"/>
          <w:szCs w:val="24"/>
        </w:rPr>
        <w:t>23</w:t>
      </w:r>
      <w:r w:rsidRPr="00972DC4">
        <w:rPr>
          <w:i w:val="0"/>
          <w:iCs w:val="0"/>
          <w:color w:val="000000" w:themeColor="text1"/>
          <w:sz w:val="24"/>
          <w:szCs w:val="24"/>
        </w:rPr>
        <w:fldChar w:fldCharType="end"/>
      </w:r>
      <w:r w:rsidRPr="00972DC4">
        <w:rPr>
          <w:i w:val="0"/>
          <w:iCs w:val="0"/>
          <w:color w:val="000000" w:themeColor="text1"/>
          <w:sz w:val="24"/>
          <w:szCs w:val="24"/>
        </w:rPr>
        <w:t>:</w:t>
      </w:r>
      <w:r w:rsidR="00B3752C">
        <w:rPr>
          <w:i w:val="0"/>
          <w:iCs w:val="0"/>
          <w:color w:val="000000" w:themeColor="text1"/>
          <w:sz w:val="24"/>
          <w:szCs w:val="24"/>
        </w:rPr>
        <w:t xml:space="preserve"> </w:t>
      </w:r>
      <w:r w:rsidR="00C940C7">
        <w:rPr>
          <w:i w:val="0"/>
          <w:iCs w:val="0"/>
          <w:color w:val="000000" w:themeColor="text1"/>
          <w:sz w:val="24"/>
          <w:szCs w:val="24"/>
        </w:rPr>
        <w:t>Liste</w:t>
      </w:r>
      <w:r w:rsidRPr="00972DC4">
        <w:rPr>
          <w:i w:val="0"/>
          <w:iCs w:val="0"/>
          <w:color w:val="000000" w:themeColor="text1"/>
          <w:sz w:val="24"/>
          <w:szCs w:val="24"/>
        </w:rPr>
        <w:t xml:space="preserve"> Produits</w:t>
      </w:r>
      <w:bookmarkEnd w:id="199"/>
      <w:bookmarkEnd w:id="200"/>
      <w:bookmarkEnd w:id="201"/>
    </w:p>
    <w:p w14:paraId="19541AE7" w14:textId="77777777" w:rsidR="001C7ED3" w:rsidRPr="001C7ED3" w:rsidRDefault="001C7ED3" w:rsidP="001C7ED3"/>
    <w:p w14:paraId="67A381FD" w14:textId="2517BC92" w:rsidR="001A4389" w:rsidRPr="001A4389" w:rsidRDefault="001A4389" w:rsidP="009C38BC">
      <w:pPr>
        <w:jc w:val="both"/>
        <w:rPr>
          <w:rFonts w:eastAsia="Basic Roman"/>
        </w:rPr>
      </w:pPr>
    </w:p>
    <w:p w14:paraId="5C8D4E84" w14:textId="2CF6F609" w:rsidR="004B2DF6" w:rsidRPr="00D86018" w:rsidRDefault="00441E9C" w:rsidP="00D86018">
      <w:pPr>
        <w:pStyle w:val="BodyText"/>
        <w:numPr>
          <w:ilvl w:val="0"/>
          <w:numId w:val="48"/>
        </w:numPr>
        <w:rPr>
          <w:rStyle w:val="BalloonTextChar"/>
          <w:rFonts w:ascii="Times New Roman" w:eastAsia="Basic Roman" w:hAnsi="Times New Roman" w:cs="Times New Roman"/>
          <w:b/>
          <w:bCs/>
          <w:sz w:val="26"/>
          <w:szCs w:val="26"/>
        </w:rPr>
      </w:pPr>
      <w:r w:rsidRPr="00D86018">
        <w:rPr>
          <w:rStyle w:val="BalloonTextChar"/>
          <w:rFonts w:ascii="Times New Roman" w:eastAsia="Basic Roman" w:hAnsi="Times New Roman" w:cs="Times New Roman"/>
          <w:b/>
          <w:bCs/>
          <w:sz w:val="26"/>
          <w:szCs w:val="26"/>
        </w:rPr>
        <w:t>Gestion des Livraisons</w:t>
      </w:r>
    </w:p>
    <w:p w14:paraId="28156D0A" w14:textId="77777777" w:rsidR="006A07C1" w:rsidRPr="006A07C1" w:rsidRDefault="006A07C1" w:rsidP="009C38BC">
      <w:pPr>
        <w:jc w:val="both"/>
        <w:rPr>
          <w:rFonts w:eastAsia="Basic Roman"/>
        </w:rPr>
      </w:pPr>
    </w:p>
    <w:p w14:paraId="18FCC7D1" w14:textId="27C6B1F8" w:rsidR="006A07C1" w:rsidRDefault="006A07C1" w:rsidP="009C38BC">
      <w:pPr>
        <w:spacing w:line="360" w:lineRule="auto"/>
        <w:jc w:val="both"/>
        <w:rPr>
          <w:sz w:val="24"/>
          <w:szCs w:val="24"/>
        </w:rPr>
      </w:pPr>
      <w:r w:rsidRPr="006A07C1">
        <w:rPr>
          <w:sz w:val="24"/>
          <w:szCs w:val="24"/>
        </w:rPr>
        <w:t>La</w:t>
      </w:r>
      <w:r>
        <w:rPr>
          <w:sz w:val="24"/>
          <w:szCs w:val="24"/>
        </w:rPr>
        <w:t xml:space="preserve"> gestion des livraisons dans l’application</w:t>
      </w:r>
      <w:r w:rsidRPr="006A07C1">
        <w:rPr>
          <w:sz w:val="24"/>
          <w:szCs w:val="24"/>
        </w:rPr>
        <w:t xml:space="preserve"> assure un suivi complet des commandes clients, depuis leur expédition jusqu’à leur réception, avec un contrôle précis des statuts, adresses et éléments logistiques. Ce module se compose de plusieurs vues complémentaires pour une gestion fluide et transparente.</w:t>
      </w:r>
    </w:p>
    <w:p w14:paraId="0CA645FF" w14:textId="77777777" w:rsidR="00D86018" w:rsidRPr="006A07C1" w:rsidRDefault="00D86018" w:rsidP="009C38BC">
      <w:pPr>
        <w:spacing w:line="360" w:lineRule="auto"/>
        <w:jc w:val="both"/>
        <w:rPr>
          <w:sz w:val="24"/>
          <w:szCs w:val="24"/>
        </w:rPr>
      </w:pPr>
    </w:p>
    <w:p w14:paraId="348A6EC0" w14:textId="6613D365" w:rsidR="006A07C1" w:rsidRPr="001C7ED3" w:rsidRDefault="006A07C1" w:rsidP="00D86018">
      <w:pPr>
        <w:pStyle w:val="BodyText"/>
        <w:numPr>
          <w:ilvl w:val="0"/>
          <w:numId w:val="49"/>
        </w:numPr>
        <w:rPr>
          <w:b/>
          <w:bCs/>
          <w:sz w:val="26"/>
          <w:szCs w:val="26"/>
        </w:rPr>
      </w:pPr>
      <w:r w:rsidRPr="001C7ED3">
        <w:rPr>
          <w:b/>
          <w:bCs/>
          <w:sz w:val="26"/>
          <w:szCs w:val="26"/>
        </w:rPr>
        <w:t>Liste des Livraisons</w:t>
      </w:r>
    </w:p>
    <w:p w14:paraId="209F7E32" w14:textId="77777777" w:rsidR="00EE43A9" w:rsidRPr="00EE43A9" w:rsidRDefault="00EE43A9" w:rsidP="009C38BC">
      <w:pPr>
        <w:jc w:val="both"/>
      </w:pPr>
    </w:p>
    <w:p w14:paraId="29083E77" w14:textId="73DE3D9B" w:rsidR="006A07C1" w:rsidRDefault="00C038AB" w:rsidP="009C38BC">
      <w:pPr>
        <w:spacing w:line="360" w:lineRule="auto"/>
        <w:jc w:val="both"/>
        <w:rPr>
          <w:sz w:val="24"/>
          <w:szCs w:val="24"/>
        </w:rPr>
      </w:pPr>
      <w:r>
        <w:rPr>
          <w:sz w:val="24"/>
          <w:szCs w:val="24"/>
        </w:rPr>
        <w:t>Dans la figure 24, c</w:t>
      </w:r>
      <w:r w:rsidR="006A07C1" w:rsidRPr="006A07C1">
        <w:rPr>
          <w:sz w:val="24"/>
          <w:szCs w:val="24"/>
        </w:rPr>
        <w:t>ette vue offre un aperçu global des livraisons, qu’elles soient en cours, terminées ou en attente. Pour chaque livraison, les informations suivantes sont affichées : l’ID et le numéro de vente associés, le client concerné, le chauffeur assigné chargé de la livraison, ainsi que le statut de la livraison, codé par couleur (vert pour livrée, orange pour en transit, bleu clair pour en attente). Sont également indiquées la date prévue, la date réelle de livraison et le numéro de suivi permet</w:t>
      </w:r>
      <w:r w:rsidR="00164D49">
        <w:rPr>
          <w:sz w:val="24"/>
          <w:szCs w:val="24"/>
        </w:rPr>
        <w:t>tant la traçabilité logistique.</w:t>
      </w:r>
    </w:p>
    <w:p w14:paraId="2FEE5919" w14:textId="77777777" w:rsidR="001C7ED3" w:rsidRPr="006A07C1" w:rsidRDefault="001C7ED3" w:rsidP="009C38BC">
      <w:pPr>
        <w:spacing w:line="360" w:lineRule="auto"/>
        <w:jc w:val="both"/>
        <w:rPr>
          <w:sz w:val="24"/>
          <w:szCs w:val="24"/>
        </w:rPr>
      </w:pPr>
    </w:p>
    <w:p w14:paraId="128647A8" w14:textId="7C81B214" w:rsidR="006A07C1" w:rsidRPr="00C45AC5" w:rsidRDefault="006A07C1" w:rsidP="00C45AC5">
      <w:pPr>
        <w:pStyle w:val="BodyText"/>
        <w:numPr>
          <w:ilvl w:val="0"/>
          <w:numId w:val="49"/>
        </w:numPr>
        <w:rPr>
          <w:b/>
          <w:bCs/>
          <w:sz w:val="26"/>
          <w:szCs w:val="26"/>
        </w:rPr>
      </w:pPr>
      <w:r w:rsidRPr="00C45AC5">
        <w:rPr>
          <w:rStyle w:val="BodyTextChar1"/>
          <w:b/>
          <w:bCs/>
          <w:sz w:val="26"/>
          <w:szCs w:val="26"/>
        </w:rPr>
        <w:t>Géolocalisation – Lieu de Ramassage et de Livraison</w:t>
      </w:r>
    </w:p>
    <w:p w14:paraId="6657D6E2" w14:textId="77777777" w:rsidR="00402D32" w:rsidRPr="00402D32" w:rsidRDefault="00402D32" w:rsidP="009C38BC">
      <w:pPr>
        <w:jc w:val="both"/>
      </w:pPr>
    </w:p>
    <w:p w14:paraId="4477C26F" w14:textId="3A1489E7" w:rsidR="006A07C1" w:rsidRPr="006A07C1" w:rsidRDefault="00C038AB" w:rsidP="009C38BC">
      <w:pPr>
        <w:spacing w:line="360" w:lineRule="auto"/>
        <w:jc w:val="both"/>
        <w:rPr>
          <w:sz w:val="24"/>
          <w:szCs w:val="24"/>
        </w:rPr>
      </w:pPr>
      <w:r>
        <w:rPr>
          <w:sz w:val="24"/>
          <w:szCs w:val="24"/>
        </w:rPr>
        <w:t>Dans la figure 24, c</w:t>
      </w:r>
      <w:r w:rsidR="006A07C1" w:rsidRPr="006A07C1">
        <w:rPr>
          <w:sz w:val="24"/>
          <w:szCs w:val="24"/>
        </w:rPr>
        <w:t>ette fonctionnalité ajoute une dimension géographique à la gestion des livraisons, améliorant la traçabilité et l’optimisation des trajets :</w:t>
      </w:r>
    </w:p>
    <w:p w14:paraId="416B0453" w14:textId="77777777" w:rsidR="006A07C1" w:rsidRPr="006A07C1" w:rsidRDefault="006A07C1" w:rsidP="009C38BC">
      <w:pPr>
        <w:spacing w:line="360" w:lineRule="auto"/>
        <w:jc w:val="both"/>
        <w:rPr>
          <w:sz w:val="24"/>
          <w:szCs w:val="24"/>
        </w:rPr>
      </w:pPr>
    </w:p>
    <w:p w14:paraId="693AD7DE" w14:textId="77777777" w:rsidR="00D86018" w:rsidRDefault="006A07C1" w:rsidP="009C38BC">
      <w:pPr>
        <w:pStyle w:val="Index"/>
        <w:numPr>
          <w:ilvl w:val="0"/>
          <w:numId w:val="8"/>
        </w:numPr>
        <w:spacing w:line="360" w:lineRule="auto"/>
        <w:jc w:val="both"/>
        <w:rPr>
          <w:sz w:val="24"/>
          <w:szCs w:val="24"/>
        </w:rPr>
        <w:sectPr w:rsidR="00D86018" w:rsidSect="00823C7F">
          <w:pgSz w:w="11906" w:h="16838" w:code="9"/>
          <w:pgMar w:top="1400" w:right="510" w:bottom="278" w:left="737" w:header="714" w:footer="1049" w:gutter="0"/>
          <w:cols w:space="720"/>
          <w:formProt w:val="0"/>
          <w:vAlign w:val="center"/>
          <w:docGrid w:linePitch="299" w:charSpace="4096"/>
        </w:sectPr>
      </w:pPr>
      <w:r w:rsidRPr="00B82948">
        <w:rPr>
          <w:sz w:val="24"/>
          <w:szCs w:val="24"/>
        </w:rPr>
        <w:t xml:space="preserve">Lieu de Ramassage : une carte interactive centrée sur le point de départ (ex. Tlemcen) avec les </w:t>
      </w:r>
    </w:p>
    <w:p w14:paraId="0FDF0330" w14:textId="1A4F2493" w:rsidR="006A07C1" w:rsidRPr="00B82948" w:rsidRDefault="006A07C1" w:rsidP="009C38BC">
      <w:pPr>
        <w:pStyle w:val="Index"/>
        <w:numPr>
          <w:ilvl w:val="0"/>
          <w:numId w:val="8"/>
        </w:numPr>
        <w:spacing w:line="360" w:lineRule="auto"/>
        <w:jc w:val="both"/>
        <w:rPr>
          <w:sz w:val="24"/>
          <w:szCs w:val="24"/>
        </w:rPr>
      </w:pPr>
      <w:r w:rsidRPr="00B82948">
        <w:rPr>
          <w:sz w:val="24"/>
          <w:szCs w:val="24"/>
        </w:rPr>
        <w:lastRenderedPageBreak/>
        <w:t>coordonnées GPS précises (latitude et longitude).</w:t>
      </w:r>
    </w:p>
    <w:p w14:paraId="40B12DBA" w14:textId="16865071" w:rsidR="006A07C1" w:rsidRDefault="006A07C1" w:rsidP="009C38BC">
      <w:pPr>
        <w:pStyle w:val="Index"/>
        <w:numPr>
          <w:ilvl w:val="0"/>
          <w:numId w:val="8"/>
        </w:numPr>
        <w:spacing w:line="360" w:lineRule="auto"/>
        <w:jc w:val="both"/>
        <w:rPr>
          <w:sz w:val="24"/>
          <w:szCs w:val="24"/>
        </w:rPr>
      </w:pPr>
      <w:r w:rsidRPr="00B82948">
        <w:rPr>
          <w:sz w:val="24"/>
          <w:szCs w:val="24"/>
        </w:rPr>
        <w:t>Lieu de Livraison : une carte centrée sur la destination (ex. Oran), permettant un suivi fin des trajets effectués.</w:t>
      </w:r>
    </w:p>
    <w:p w14:paraId="39C8CFD3" w14:textId="77777777" w:rsidR="00B82948" w:rsidRPr="00B82948" w:rsidRDefault="00B82948" w:rsidP="009C38BC">
      <w:pPr>
        <w:pStyle w:val="Index"/>
        <w:spacing w:line="360" w:lineRule="auto"/>
        <w:ind w:left="360"/>
        <w:jc w:val="both"/>
        <w:rPr>
          <w:sz w:val="24"/>
          <w:szCs w:val="24"/>
        </w:rPr>
      </w:pPr>
    </w:p>
    <w:p w14:paraId="00F58D5D" w14:textId="6CF88A27" w:rsidR="006A07C1" w:rsidRDefault="006A07C1" w:rsidP="009C38BC">
      <w:pPr>
        <w:spacing w:line="360" w:lineRule="auto"/>
        <w:jc w:val="both"/>
        <w:rPr>
          <w:sz w:val="24"/>
          <w:szCs w:val="24"/>
        </w:rPr>
      </w:pPr>
      <w:r w:rsidRPr="006A07C1">
        <w:rPr>
          <w:sz w:val="24"/>
          <w:szCs w:val="24"/>
        </w:rPr>
        <w:t>La géolocalisation facilite le suivi en temps réel des livraisons, offre des possibilités d’analyse logistique, d’optimisation des tournées, et une visualisation claire des itinéraires empruntés.</w:t>
      </w:r>
    </w:p>
    <w:p w14:paraId="15D8F188" w14:textId="77777777" w:rsidR="00D86018" w:rsidRPr="006A07C1" w:rsidRDefault="00D86018" w:rsidP="009C38BC">
      <w:pPr>
        <w:spacing w:line="360" w:lineRule="auto"/>
        <w:jc w:val="both"/>
        <w:rPr>
          <w:sz w:val="24"/>
          <w:szCs w:val="24"/>
        </w:rPr>
      </w:pPr>
    </w:p>
    <w:p w14:paraId="7B00AF44" w14:textId="5640484D" w:rsidR="004B2DF6" w:rsidRPr="00454560" w:rsidRDefault="004B2DF6" w:rsidP="009C38BC">
      <w:pPr>
        <w:spacing w:line="360" w:lineRule="auto"/>
        <w:ind w:left="360"/>
        <w:jc w:val="both"/>
        <w:rPr>
          <w:rFonts w:asciiTheme="majorHAnsi" w:hAnsiTheme="majorHAnsi" w:cstheme="majorHAnsi"/>
          <w:sz w:val="24"/>
          <w:szCs w:val="24"/>
        </w:rPr>
      </w:pPr>
    </w:p>
    <w:p w14:paraId="06D06E16" w14:textId="6411350F" w:rsidR="00AD1FB9" w:rsidRPr="00D86018" w:rsidRDefault="006A07C1" w:rsidP="00D86018">
      <w:pPr>
        <w:keepNext/>
        <w:spacing w:line="360" w:lineRule="auto"/>
        <w:ind w:left="360"/>
        <w:jc w:val="both"/>
      </w:pPr>
      <w:r w:rsidRPr="00454560">
        <w:rPr>
          <w:rFonts w:asciiTheme="majorHAnsi" w:hAnsiTheme="majorHAnsi" w:cstheme="majorHAnsi"/>
          <w:noProof/>
        </w:rPr>
        <w:drawing>
          <wp:inline distT="0" distB="0" distL="0" distR="0" wp14:anchorId="01AB09B2" wp14:editId="0BB77BFA">
            <wp:extent cx="6368415" cy="2994660"/>
            <wp:effectExtent l="0" t="0" r="0" b="0"/>
            <wp:docPr id="88" name="image1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8" name="image10.png"/>
                    <pic:cNvPicPr>
                      <a:picLocks noChangeAspect="1" noChangeArrowheads="1"/>
                    </pic:cNvPicPr>
                  </pic:nvPicPr>
                  <pic:blipFill>
                    <a:blip r:embed="rId86"/>
                    <a:stretch>
                      <a:fillRect/>
                    </a:stretch>
                  </pic:blipFill>
                  <pic:spPr bwMode="auto">
                    <a:xfrm>
                      <a:off x="0" y="0"/>
                      <a:ext cx="6368415" cy="2994660"/>
                    </a:xfrm>
                    <a:prstGeom prst="rect">
                      <a:avLst/>
                    </a:prstGeom>
                    <a:noFill/>
                  </pic:spPr>
                </pic:pic>
              </a:graphicData>
            </a:graphic>
          </wp:inline>
        </w:drawing>
      </w:r>
    </w:p>
    <w:p w14:paraId="4F9DBB6A" w14:textId="3FF5A9F1" w:rsidR="00D86018" w:rsidRPr="00D86018" w:rsidRDefault="00D25212" w:rsidP="00D86018">
      <w:pPr>
        <w:pStyle w:val="Caption"/>
        <w:jc w:val="center"/>
        <w:rPr>
          <w:i w:val="0"/>
          <w:iCs w:val="0"/>
          <w:color w:val="000000" w:themeColor="text1"/>
          <w:sz w:val="24"/>
          <w:szCs w:val="24"/>
        </w:rPr>
        <w:sectPr w:rsidR="00D86018" w:rsidRPr="00D86018" w:rsidSect="00D86018">
          <w:pgSz w:w="11906" w:h="16838" w:code="9"/>
          <w:pgMar w:top="1400" w:right="510" w:bottom="278" w:left="737" w:header="714" w:footer="1049" w:gutter="0"/>
          <w:cols w:space="720"/>
          <w:formProt w:val="0"/>
          <w:docGrid w:linePitch="299" w:charSpace="4096"/>
        </w:sectPr>
      </w:pPr>
      <w:bookmarkStart w:id="202" w:name="_Toc201475069"/>
      <w:bookmarkStart w:id="203" w:name="_Toc201514447"/>
      <w:bookmarkStart w:id="204" w:name="_Toc202306475"/>
      <w:r w:rsidRPr="00972DC4">
        <w:rPr>
          <w:i w:val="0"/>
          <w:iCs w:val="0"/>
          <w:color w:val="000000" w:themeColor="text1"/>
          <w:sz w:val="24"/>
          <w:szCs w:val="24"/>
        </w:rPr>
        <w:t xml:space="preserve">Figure </w:t>
      </w:r>
      <w:r w:rsidRPr="00972DC4">
        <w:rPr>
          <w:i w:val="0"/>
          <w:iCs w:val="0"/>
          <w:color w:val="000000" w:themeColor="text1"/>
          <w:sz w:val="24"/>
          <w:szCs w:val="24"/>
        </w:rPr>
        <w:fldChar w:fldCharType="begin"/>
      </w:r>
      <w:r w:rsidRPr="00972DC4">
        <w:rPr>
          <w:i w:val="0"/>
          <w:iCs w:val="0"/>
          <w:color w:val="000000" w:themeColor="text1"/>
          <w:sz w:val="24"/>
          <w:szCs w:val="24"/>
        </w:rPr>
        <w:instrText xml:space="preserve"> SEQ Figure \* ARABIC </w:instrText>
      </w:r>
      <w:r w:rsidRPr="00972DC4">
        <w:rPr>
          <w:i w:val="0"/>
          <w:iCs w:val="0"/>
          <w:color w:val="000000" w:themeColor="text1"/>
          <w:sz w:val="24"/>
          <w:szCs w:val="24"/>
        </w:rPr>
        <w:fldChar w:fldCharType="separate"/>
      </w:r>
      <w:r w:rsidR="00400A68">
        <w:rPr>
          <w:i w:val="0"/>
          <w:iCs w:val="0"/>
          <w:noProof/>
          <w:color w:val="000000" w:themeColor="text1"/>
          <w:sz w:val="24"/>
          <w:szCs w:val="24"/>
        </w:rPr>
        <w:t>24</w:t>
      </w:r>
      <w:r w:rsidRPr="00972DC4">
        <w:rPr>
          <w:i w:val="0"/>
          <w:iCs w:val="0"/>
          <w:color w:val="000000" w:themeColor="text1"/>
          <w:sz w:val="24"/>
          <w:szCs w:val="24"/>
        </w:rPr>
        <w:fldChar w:fldCharType="end"/>
      </w:r>
      <w:r w:rsidR="00C940C7">
        <w:rPr>
          <w:i w:val="0"/>
          <w:iCs w:val="0"/>
          <w:color w:val="000000" w:themeColor="text1"/>
          <w:sz w:val="24"/>
          <w:szCs w:val="24"/>
        </w:rPr>
        <w:t xml:space="preserve">: Liste </w:t>
      </w:r>
      <w:r w:rsidRPr="00972DC4">
        <w:rPr>
          <w:i w:val="0"/>
          <w:iCs w:val="0"/>
          <w:color w:val="000000" w:themeColor="text1"/>
          <w:sz w:val="24"/>
          <w:szCs w:val="24"/>
        </w:rPr>
        <w:t>Livraisons</w:t>
      </w:r>
      <w:bookmarkEnd w:id="202"/>
      <w:bookmarkEnd w:id="203"/>
      <w:bookmarkEnd w:id="204"/>
    </w:p>
    <w:p w14:paraId="45AE6088" w14:textId="11784FE5" w:rsidR="00AD1FB9" w:rsidRPr="00164D49" w:rsidRDefault="00441E9C" w:rsidP="009C38BC">
      <w:pPr>
        <w:keepNext/>
        <w:spacing w:line="360" w:lineRule="auto"/>
        <w:ind w:left="360"/>
        <w:jc w:val="both"/>
      </w:pPr>
      <w:r w:rsidRPr="00454560">
        <w:rPr>
          <w:rFonts w:asciiTheme="majorHAnsi" w:hAnsiTheme="majorHAnsi" w:cstheme="majorHAnsi"/>
          <w:noProof/>
        </w:rPr>
        <w:lastRenderedPageBreak/>
        <w:drawing>
          <wp:inline distT="0" distB="0" distL="0" distR="0" wp14:anchorId="5345F158" wp14:editId="5FBC0421">
            <wp:extent cx="6368415" cy="2994660"/>
            <wp:effectExtent l="0" t="0" r="0" b="0"/>
            <wp:docPr id="90" name="image2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0" name="image24.png"/>
                    <pic:cNvPicPr>
                      <a:picLocks noChangeAspect="1" noChangeArrowheads="1"/>
                    </pic:cNvPicPr>
                  </pic:nvPicPr>
                  <pic:blipFill>
                    <a:blip r:embed="rId87"/>
                    <a:stretch>
                      <a:fillRect/>
                    </a:stretch>
                  </pic:blipFill>
                  <pic:spPr bwMode="auto">
                    <a:xfrm>
                      <a:off x="0" y="0"/>
                      <a:ext cx="6368415" cy="2994660"/>
                    </a:xfrm>
                    <a:prstGeom prst="rect">
                      <a:avLst/>
                    </a:prstGeom>
                    <a:noFill/>
                  </pic:spPr>
                </pic:pic>
              </a:graphicData>
            </a:graphic>
          </wp:inline>
        </w:drawing>
      </w:r>
    </w:p>
    <w:p w14:paraId="3C8B427E" w14:textId="300F66AF" w:rsidR="004B2DF6" w:rsidRDefault="00D25212" w:rsidP="009C38BC">
      <w:pPr>
        <w:pStyle w:val="Caption"/>
        <w:jc w:val="center"/>
        <w:rPr>
          <w:i w:val="0"/>
          <w:iCs w:val="0"/>
          <w:color w:val="000000" w:themeColor="text1"/>
          <w:sz w:val="24"/>
          <w:szCs w:val="24"/>
        </w:rPr>
      </w:pPr>
      <w:bookmarkStart w:id="205" w:name="_Toc201475070"/>
      <w:bookmarkStart w:id="206" w:name="_Toc201514448"/>
      <w:bookmarkStart w:id="207" w:name="_Toc202306476"/>
      <w:r w:rsidRPr="00972DC4">
        <w:rPr>
          <w:i w:val="0"/>
          <w:iCs w:val="0"/>
          <w:color w:val="000000" w:themeColor="text1"/>
          <w:sz w:val="24"/>
          <w:szCs w:val="24"/>
        </w:rPr>
        <w:t xml:space="preserve">Figure </w:t>
      </w:r>
      <w:r w:rsidRPr="00972DC4">
        <w:rPr>
          <w:i w:val="0"/>
          <w:iCs w:val="0"/>
          <w:color w:val="000000" w:themeColor="text1"/>
          <w:sz w:val="24"/>
          <w:szCs w:val="24"/>
        </w:rPr>
        <w:fldChar w:fldCharType="begin"/>
      </w:r>
      <w:r w:rsidRPr="00972DC4">
        <w:rPr>
          <w:i w:val="0"/>
          <w:iCs w:val="0"/>
          <w:color w:val="000000" w:themeColor="text1"/>
          <w:sz w:val="24"/>
          <w:szCs w:val="24"/>
        </w:rPr>
        <w:instrText xml:space="preserve"> SEQ Figure \* ARABIC </w:instrText>
      </w:r>
      <w:r w:rsidRPr="00972DC4">
        <w:rPr>
          <w:i w:val="0"/>
          <w:iCs w:val="0"/>
          <w:color w:val="000000" w:themeColor="text1"/>
          <w:sz w:val="24"/>
          <w:szCs w:val="24"/>
        </w:rPr>
        <w:fldChar w:fldCharType="separate"/>
      </w:r>
      <w:r w:rsidR="00400A68">
        <w:rPr>
          <w:i w:val="0"/>
          <w:iCs w:val="0"/>
          <w:noProof/>
          <w:color w:val="000000" w:themeColor="text1"/>
          <w:sz w:val="24"/>
          <w:szCs w:val="24"/>
        </w:rPr>
        <w:t>25</w:t>
      </w:r>
      <w:r w:rsidRPr="00972DC4">
        <w:rPr>
          <w:i w:val="0"/>
          <w:iCs w:val="0"/>
          <w:color w:val="000000" w:themeColor="text1"/>
          <w:sz w:val="24"/>
          <w:szCs w:val="24"/>
        </w:rPr>
        <w:fldChar w:fldCharType="end"/>
      </w:r>
      <w:r w:rsidR="00C940C7">
        <w:rPr>
          <w:i w:val="0"/>
          <w:iCs w:val="0"/>
          <w:color w:val="000000" w:themeColor="text1"/>
          <w:sz w:val="24"/>
          <w:szCs w:val="24"/>
        </w:rPr>
        <w:t>: Emplacement</w:t>
      </w:r>
      <w:r w:rsidRPr="00972DC4">
        <w:rPr>
          <w:i w:val="0"/>
          <w:iCs w:val="0"/>
          <w:color w:val="000000" w:themeColor="text1"/>
          <w:sz w:val="24"/>
          <w:szCs w:val="24"/>
        </w:rPr>
        <w:t xml:space="preserve"> livraison</w:t>
      </w:r>
      <w:bookmarkEnd w:id="205"/>
      <w:bookmarkEnd w:id="206"/>
      <w:bookmarkEnd w:id="207"/>
    </w:p>
    <w:p w14:paraId="356A8E0E" w14:textId="07C1F74D" w:rsidR="00DF17A7" w:rsidRDefault="00DF17A7" w:rsidP="00DF17A7"/>
    <w:p w14:paraId="3738F12E" w14:textId="77777777" w:rsidR="00DF17A7" w:rsidRPr="00DF17A7" w:rsidRDefault="00DF17A7" w:rsidP="00DF17A7"/>
    <w:p w14:paraId="45829F6F" w14:textId="5EF93469" w:rsidR="004B2DF6" w:rsidRPr="00D86018" w:rsidRDefault="00441E9C" w:rsidP="00D86018">
      <w:pPr>
        <w:pStyle w:val="BodyText"/>
        <w:numPr>
          <w:ilvl w:val="0"/>
          <w:numId w:val="48"/>
        </w:numPr>
      </w:pPr>
      <w:r w:rsidRPr="00D86018">
        <w:rPr>
          <w:rStyle w:val="HeaderChar"/>
          <w:rFonts w:asciiTheme="majorHAnsi" w:eastAsia="Basic Roman" w:hAnsiTheme="majorHAnsi" w:cstheme="majorHAnsi"/>
          <w:b/>
          <w:bCs/>
          <w:sz w:val="26"/>
          <w:szCs w:val="26"/>
        </w:rPr>
        <w:t>Interfaces de Gestion Logistique</w:t>
      </w:r>
    </w:p>
    <w:p w14:paraId="79429E81" w14:textId="4F33FBBB" w:rsidR="004B2DF6" w:rsidRPr="00454560" w:rsidRDefault="00C06383" w:rsidP="009C38BC">
      <w:pPr>
        <w:pStyle w:val="TableofFigures"/>
        <w:spacing w:before="280" w:after="280" w:line="360" w:lineRule="auto"/>
        <w:jc w:val="both"/>
        <w:rPr>
          <w:rFonts w:asciiTheme="majorHAnsi" w:hAnsiTheme="majorHAnsi" w:cstheme="majorHAnsi"/>
        </w:rPr>
      </w:pPr>
      <w:r>
        <w:rPr>
          <w:rFonts w:asciiTheme="majorHAnsi" w:hAnsiTheme="majorHAnsi" w:cstheme="majorHAnsi"/>
        </w:rPr>
        <w:t xml:space="preserve">Dans le cadre de la plateforme </w:t>
      </w:r>
      <w:r w:rsidR="00441E9C" w:rsidRPr="00454560">
        <w:rPr>
          <w:rFonts w:asciiTheme="majorHAnsi" w:hAnsiTheme="majorHAnsi" w:cstheme="majorHAnsi"/>
        </w:rPr>
        <w:t>développée, la gestion logistique joue un rôle fondamental dans le suivi des mouvements de stock, la gestion des entrepôts ainsi que la supervision de l’inventaire produit. Ces interfaces permettent aux utilisateurs autorisés (souvent les gestionnaires de stock ou les responsables logistiques) de suivre en temps réel les flux de produits, d'optimiser la disponibilité, de détecter les ruptures de stock et de garantir une distribution fluide. Ci-dessous, une description approfondie de ces interfaces :</w:t>
      </w:r>
    </w:p>
    <w:p w14:paraId="0BC7B3A7" w14:textId="12471AFF" w:rsidR="004B2DF6" w:rsidRPr="00D86018" w:rsidRDefault="00D86018" w:rsidP="00D86018">
      <w:pPr>
        <w:pStyle w:val="BodyText"/>
        <w:rPr>
          <w:rStyle w:val="Strong"/>
          <w:rFonts w:asciiTheme="majorHAnsi" w:hAnsiTheme="majorHAnsi" w:cstheme="majorHAnsi"/>
          <w:i/>
          <w:iCs/>
          <w:sz w:val="26"/>
          <w:szCs w:val="26"/>
        </w:rPr>
      </w:pPr>
      <w:r>
        <w:rPr>
          <w:rStyle w:val="Strong"/>
          <w:rFonts w:asciiTheme="majorHAnsi" w:hAnsiTheme="majorHAnsi" w:cstheme="majorHAnsi"/>
          <w:sz w:val="26"/>
          <w:szCs w:val="26"/>
        </w:rPr>
        <w:t xml:space="preserve">11.1 </w:t>
      </w:r>
      <w:r w:rsidR="00441E9C" w:rsidRPr="00D86018">
        <w:rPr>
          <w:rStyle w:val="Strong"/>
          <w:rFonts w:asciiTheme="majorHAnsi" w:hAnsiTheme="majorHAnsi" w:cstheme="majorHAnsi"/>
          <w:sz w:val="26"/>
          <w:szCs w:val="26"/>
        </w:rPr>
        <w:t>Interface des Mouvements de Stock</w:t>
      </w:r>
    </w:p>
    <w:p w14:paraId="2E7CE56A" w14:textId="2175674E" w:rsidR="004B2DF6" w:rsidRPr="00454560" w:rsidRDefault="00441E9C" w:rsidP="009C38BC">
      <w:pPr>
        <w:pStyle w:val="TableofFigures"/>
        <w:spacing w:before="280" w:after="280" w:line="360" w:lineRule="auto"/>
        <w:jc w:val="both"/>
        <w:rPr>
          <w:rFonts w:asciiTheme="majorHAnsi" w:hAnsiTheme="majorHAnsi" w:cstheme="majorHAnsi"/>
        </w:rPr>
      </w:pPr>
      <w:r w:rsidRPr="00454560">
        <w:rPr>
          <w:rFonts w:asciiTheme="majorHAnsi" w:hAnsiTheme="majorHAnsi" w:cstheme="majorHAnsi"/>
        </w:rPr>
        <w:t>L’interface</w:t>
      </w:r>
      <w:r w:rsidR="006B4A44">
        <w:rPr>
          <w:rFonts w:asciiTheme="majorHAnsi" w:hAnsiTheme="majorHAnsi" w:cstheme="majorHAnsi"/>
        </w:rPr>
        <w:t xml:space="preserve"> dans la F</w:t>
      </w:r>
      <w:r w:rsidR="00AF61C0">
        <w:rPr>
          <w:rFonts w:asciiTheme="majorHAnsi" w:hAnsiTheme="majorHAnsi" w:cstheme="majorHAnsi"/>
        </w:rPr>
        <w:t>igure 26</w:t>
      </w:r>
      <w:r w:rsidRPr="00454560">
        <w:rPr>
          <w:rFonts w:asciiTheme="majorHAnsi" w:hAnsiTheme="majorHAnsi" w:cstheme="majorHAnsi"/>
        </w:rPr>
        <w:t xml:space="preserve"> </w:t>
      </w:r>
      <w:r w:rsidRPr="00454560">
        <w:rPr>
          <w:rStyle w:val="HeaderChar"/>
          <w:rFonts w:asciiTheme="majorHAnsi" w:hAnsiTheme="majorHAnsi" w:cstheme="majorHAnsi"/>
        </w:rPr>
        <w:t>Mouvements de Stock</w:t>
      </w:r>
      <w:r w:rsidR="00A05211">
        <w:rPr>
          <w:rStyle w:val="HeaderChar"/>
          <w:rFonts w:asciiTheme="majorHAnsi" w:hAnsiTheme="majorHAnsi" w:cstheme="majorHAnsi"/>
        </w:rPr>
        <w:t xml:space="preserve"> dans la </w:t>
      </w:r>
      <w:r w:rsidR="009C38BC">
        <w:rPr>
          <w:rStyle w:val="HeaderChar"/>
          <w:rFonts w:asciiTheme="majorHAnsi" w:hAnsiTheme="majorHAnsi" w:cstheme="majorHAnsi"/>
        </w:rPr>
        <w:t xml:space="preserve">Figure </w:t>
      </w:r>
      <w:r w:rsidR="009C38BC" w:rsidRPr="00454560">
        <w:rPr>
          <w:rFonts w:asciiTheme="majorHAnsi" w:hAnsiTheme="majorHAnsi" w:cstheme="majorHAnsi"/>
        </w:rPr>
        <w:t>permet</w:t>
      </w:r>
      <w:r w:rsidRPr="00454560">
        <w:rPr>
          <w:rFonts w:asciiTheme="majorHAnsi" w:hAnsiTheme="majorHAnsi" w:cstheme="majorHAnsi"/>
        </w:rPr>
        <w:t xml:space="preserve"> d’enregistrer et de visualiser tous les transferts physiques ou administratifs des produits entre les entrepôts, ou à la suite d’une vente. </w:t>
      </w:r>
    </w:p>
    <w:p w14:paraId="0879E422" w14:textId="77777777" w:rsidR="004B2DF6" w:rsidRPr="00454560" w:rsidRDefault="00441E9C" w:rsidP="009C38BC">
      <w:pPr>
        <w:pStyle w:val="TableofFigures"/>
        <w:spacing w:before="280" w:after="280" w:line="360" w:lineRule="auto"/>
        <w:jc w:val="both"/>
        <w:rPr>
          <w:rFonts w:asciiTheme="majorHAnsi" w:hAnsiTheme="majorHAnsi" w:cstheme="majorHAnsi"/>
        </w:rPr>
      </w:pPr>
      <w:r w:rsidRPr="00454560">
        <w:rPr>
          <w:rFonts w:asciiTheme="majorHAnsi" w:hAnsiTheme="majorHAnsi" w:cstheme="majorHAnsi"/>
        </w:rPr>
        <w:t>Cette vue permet un suivi détaillé des ventes et un contrôle sur les flux sortants. Elle facilite également la détection d’anomalies ou de ventes non autorisées.</w:t>
      </w:r>
    </w:p>
    <w:p w14:paraId="463ED53A" w14:textId="77777777" w:rsidR="00D86018" w:rsidRDefault="00D86018" w:rsidP="009C38BC">
      <w:pPr>
        <w:pStyle w:val="TableofFigures"/>
        <w:keepNext/>
        <w:spacing w:before="280" w:after="280"/>
        <w:jc w:val="both"/>
        <w:sectPr w:rsidR="00D86018" w:rsidSect="00D86018">
          <w:pgSz w:w="11906" w:h="16838" w:code="9"/>
          <w:pgMar w:top="1400" w:right="510" w:bottom="278" w:left="737" w:header="714" w:footer="1049" w:gutter="0"/>
          <w:cols w:space="720"/>
          <w:formProt w:val="0"/>
          <w:docGrid w:linePitch="299" w:charSpace="4096"/>
        </w:sectPr>
      </w:pPr>
    </w:p>
    <w:p w14:paraId="1F5EDE1E" w14:textId="23B3DD55" w:rsidR="00D25212" w:rsidRDefault="00441E9C" w:rsidP="009C38BC">
      <w:pPr>
        <w:pStyle w:val="TableofFigures"/>
        <w:keepNext/>
        <w:spacing w:before="280" w:after="280"/>
        <w:jc w:val="both"/>
      </w:pPr>
      <w:r w:rsidRPr="00454560">
        <w:rPr>
          <w:rFonts w:asciiTheme="majorHAnsi" w:hAnsiTheme="majorHAnsi" w:cstheme="majorHAnsi"/>
          <w:noProof/>
        </w:rPr>
        <w:lastRenderedPageBreak/>
        <w:drawing>
          <wp:inline distT="0" distB="0" distL="0" distR="0" wp14:anchorId="24DF9419" wp14:editId="4AF74B4A">
            <wp:extent cx="6368415" cy="2994660"/>
            <wp:effectExtent l="0" t="0" r="0" b="0"/>
            <wp:docPr id="91" name="image2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1" name="image25.png"/>
                    <pic:cNvPicPr>
                      <a:picLocks noChangeAspect="1" noChangeArrowheads="1"/>
                    </pic:cNvPicPr>
                  </pic:nvPicPr>
                  <pic:blipFill>
                    <a:blip r:embed="rId88"/>
                    <a:stretch>
                      <a:fillRect/>
                    </a:stretch>
                  </pic:blipFill>
                  <pic:spPr bwMode="auto">
                    <a:xfrm>
                      <a:off x="0" y="0"/>
                      <a:ext cx="6368415" cy="2994660"/>
                    </a:xfrm>
                    <a:prstGeom prst="rect">
                      <a:avLst/>
                    </a:prstGeom>
                    <a:noFill/>
                  </pic:spPr>
                </pic:pic>
              </a:graphicData>
            </a:graphic>
          </wp:inline>
        </w:drawing>
      </w:r>
    </w:p>
    <w:p w14:paraId="70E80703" w14:textId="77777777" w:rsidR="00EE43A9" w:rsidRDefault="00EE43A9" w:rsidP="009C38BC">
      <w:pPr>
        <w:pStyle w:val="Caption"/>
        <w:jc w:val="both"/>
        <w:rPr>
          <w:i w:val="0"/>
          <w:iCs w:val="0"/>
          <w:color w:val="000000" w:themeColor="text1"/>
          <w:sz w:val="24"/>
          <w:szCs w:val="24"/>
        </w:rPr>
      </w:pPr>
    </w:p>
    <w:p w14:paraId="09F9FF87" w14:textId="1AEBBDCC" w:rsidR="006D0689" w:rsidRPr="00FB751D" w:rsidRDefault="00D25212" w:rsidP="009C38BC">
      <w:pPr>
        <w:pStyle w:val="Caption"/>
        <w:jc w:val="center"/>
        <w:rPr>
          <w:i w:val="0"/>
          <w:iCs w:val="0"/>
          <w:color w:val="000000" w:themeColor="text1"/>
          <w:sz w:val="24"/>
          <w:szCs w:val="24"/>
        </w:rPr>
      </w:pPr>
      <w:bookmarkStart w:id="208" w:name="_Toc201475071"/>
      <w:bookmarkStart w:id="209" w:name="_Toc201514449"/>
      <w:bookmarkStart w:id="210" w:name="_Toc202306477"/>
      <w:r w:rsidRPr="00AD1FB9">
        <w:rPr>
          <w:i w:val="0"/>
          <w:iCs w:val="0"/>
          <w:color w:val="000000" w:themeColor="text1"/>
          <w:sz w:val="24"/>
          <w:szCs w:val="24"/>
        </w:rPr>
        <w:t xml:space="preserve">Figure </w:t>
      </w:r>
      <w:r w:rsidRPr="00AD1FB9">
        <w:rPr>
          <w:i w:val="0"/>
          <w:iCs w:val="0"/>
          <w:color w:val="000000" w:themeColor="text1"/>
          <w:sz w:val="24"/>
          <w:szCs w:val="24"/>
        </w:rPr>
        <w:fldChar w:fldCharType="begin"/>
      </w:r>
      <w:r w:rsidRPr="00AD1FB9">
        <w:rPr>
          <w:i w:val="0"/>
          <w:iCs w:val="0"/>
          <w:color w:val="000000" w:themeColor="text1"/>
          <w:sz w:val="24"/>
          <w:szCs w:val="24"/>
        </w:rPr>
        <w:instrText xml:space="preserve"> SEQ Figure \* ARABIC </w:instrText>
      </w:r>
      <w:r w:rsidRPr="00AD1FB9">
        <w:rPr>
          <w:i w:val="0"/>
          <w:iCs w:val="0"/>
          <w:color w:val="000000" w:themeColor="text1"/>
          <w:sz w:val="24"/>
          <w:szCs w:val="24"/>
        </w:rPr>
        <w:fldChar w:fldCharType="separate"/>
      </w:r>
      <w:r w:rsidR="00400A68">
        <w:rPr>
          <w:i w:val="0"/>
          <w:iCs w:val="0"/>
          <w:noProof/>
          <w:color w:val="000000" w:themeColor="text1"/>
          <w:sz w:val="24"/>
          <w:szCs w:val="24"/>
        </w:rPr>
        <w:t>26</w:t>
      </w:r>
      <w:r w:rsidRPr="00AD1FB9">
        <w:rPr>
          <w:i w:val="0"/>
          <w:iCs w:val="0"/>
          <w:color w:val="000000" w:themeColor="text1"/>
          <w:sz w:val="24"/>
          <w:szCs w:val="24"/>
        </w:rPr>
        <w:fldChar w:fldCharType="end"/>
      </w:r>
      <w:r w:rsidR="00C940C7">
        <w:rPr>
          <w:i w:val="0"/>
          <w:iCs w:val="0"/>
          <w:color w:val="000000" w:themeColor="text1"/>
          <w:sz w:val="24"/>
          <w:szCs w:val="24"/>
        </w:rPr>
        <w:t xml:space="preserve">: Liste </w:t>
      </w:r>
      <w:r w:rsidRPr="00AD1FB9">
        <w:rPr>
          <w:i w:val="0"/>
          <w:iCs w:val="0"/>
          <w:color w:val="000000" w:themeColor="text1"/>
          <w:sz w:val="24"/>
          <w:szCs w:val="24"/>
        </w:rPr>
        <w:t>Mouvements de Stock</w:t>
      </w:r>
      <w:bookmarkEnd w:id="208"/>
      <w:bookmarkEnd w:id="209"/>
      <w:bookmarkEnd w:id="210"/>
    </w:p>
    <w:p w14:paraId="7F0BE75F" w14:textId="77777777" w:rsidR="00AD1FB9" w:rsidRPr="009B6FBA" w:rsidRDefault="00AD1FB9" w:rsidP="009C38BC">
      <w:pPr>
        <w:pStyle w:val="BodyText"/>
        <w:jc w:val="both"/>
        <w:rPr>
          <w:rStyle w:val="BalloonTextChar"/>
        </w:rPr>
      </w:pPr>
    </w:p>
    <w:p w14:paraId="78ACDD65" w14:textId="3B31F35A" w:rsidR="004B2DF6" w:rsidRPr="00D86018" w:rsidRDefault="00D86018" w:rsidP="00D86018">
      <w:pPr>
        <w:pStyle w:val="BodyText"/>
        <w:rPr>
          <w:b/>
          <w:bCs/>
        </w:rPr>
      </w:pPr>
      <w:r>
        <w:rPr>
          <w:rStyle w:val="HeaderChar"/>
          <w:rFonts w:asciiTheme="majorHAnsi" w:hAnsiTheme="majorHAnsi" w:cstheme="majorHAnsi"/>
          <w:b/>
          <w:bCs/>
          <w:sz w:val="26"/>
          <w:szCs w:val="26"/>
        </w:rPr>
        <w:t xml:space="preserve">11.2 </w:t>
      </w:r>
      <w:r w:rsidR="00441E9C" w:rsidRPr="00D86018">
        <w:rPr>
          <w:rStyle w:val="HeaderChar"/>
          <w:rFonts w:asciiTheme="majorHAnsi" w:hAnsiTheme="majorHAnsi" w:cstheme="majorHAnsi"/>
          <w:b/>
          <w:bCs/>
          <w:sz w:val="26"/>
          <w:szCs w:val="26"/>
        </w:rPr>
        <w:t>Interface de Gestion des Entrepôts</w:t>
      </w:r>
    </w:p>
    <w:p w14:paraId="491D5B96" w14:textId="4CD0A032" w:rsidR="004B2DF6" w:rsidRPr="00454560" w:rsidRDefault="001B216B" w:rsidP="009C38BC">
      <w:pPr>
        <w:pStyle w:val="TableofFigures"/>
        <w:spacing w:before="280" w:after="280" w:line="360" w:lineRule="auto"/>
        <w:jc w:val="both"/>
        <w:rPr>
          <w:rFonts w:asciiTheme="majorHAnsi" w:hAnsiTheme="majorHAnsi" w:cstheme="majorHAnsi"/>
        </w:rPr>
      </w:pPr>
      <w:r>
        <w:rPr>
          <w:rFonts w:asciiTheme="majorHAnsi" w:hAnsiTheme="majorHAnsi" w:cstheme="majorHAnsi"/>
        </w:rPr>
        <w:t xml:space="preserve">Dans la figure 27 </w:t>
      </w:r>
      <w:r w:rsidR="00441E9C" w:rsidRPr="00454560">
        <w:rPr>
          <w:rFonts w:asciiTheme="majorHAnsi" w:hAnsiTheme="majorHAnsi" w:cstheme="majorHAnsi"/>
        </w:rPr>
        <w:t xml:space="preserve">L’interface </w:t>
      </w:r>
      <w:r w:rsidR="00441E9C" w:rsidRPr="00454560">
        <w:rPr>
          <w:rStyle w:val="HeaderChar"/>
          <w:rFonts w:asciiTheme="majorHAnsi" w:hAnsiTheme="majorHAnsi" w:cstheme="majorHAnsi"/>
        </w:rPr>
        <w:t>Entrepôts</w:t>
      </w:r>
      <w:r w:rsidR="00441E9C" w:rsidRPr="00454560">
        <w:rPr>
          <w:rFonts w:asciiTheme="majorHAnsi" w:hAnsiTheme="majorHAnsi" w:cstheme="majorHAnsi"/>
        </w:rPr>
        <w:t xml:space="preserve"> offre une vue centralisée des entrepôts enregistrés dans le système</w:t>
      </w:r>
    </w:p>
    <w:p w14:paraId="064F5A32" w14:textId="77777777" w:rsidR="004B2DF6" w:rsidRPr="00454560" w:rsidRDefault="00441E9C" w:rsidP="009C38BC">
      <w:pPr>
        <w:pStyle w:val="TableofFigures"/>
        <w:spacing w:before="280" w:after="280" w:line="360" w:lineRule="auto"/>
        <w:jc w:val="both"/>
        <w:rPr>
          <w:rFonts w:asciiTheme="majorHAnsi" w:hAnsiTheme="majorHAnsi" w:cstheme="majorHAnsi"/>
        </w:rPr>
      </w:pPr>
      <w:r w:rsidRPr="00454560">
        <w:rPr>
          <w:rFonts w:asciiTheme="majorHAnsi" w:hAnsiTheme="majorHAnsi" w:cstheme="majorHAnsi"/>
        </w:rPr>
        <w:t>Cette interface permet de centraliser l'administration des différents sites logistiques, de les activer/désactiver au besoin, et de garantir la bonne répartition des stocks à l’échelle nationale.</w:t>
      </w:r>
    </w:p>
    <w:p w14:paraId="7CD0BB18" w14:textId="77777777" w:rsidR="00D25212" w:rsidRDefault="00441E9C" w:rsidP="009C38BC">
      <w:pPr>
        <w:pStyle w:val="TableofFigures"/>
        <w:keepNext/>
        <w:spacing w:before="280" w:after="280"/>
        <w:jc w:val="both"/>
      </w:pPr>
      <w:r w:rsidRPr="00454560">
        <w:rPr>
          <w:rFonts w:asciiTheme="majorHAnsi" w:hAnsiTheme="majorHAnsi" w:cstheme="majorHAnsi"/>
          <w:noProof/>
        </w:rPr>
        <w:drawing>
          <wp:inline distT="0" distB="0" distL="0" distR="0" wp14:anchorId="52D0C6DC" wp14:editId="0C1045E7">
            <wp:extent cx="6368415" cy="2994660"/>
            <wp:effectExtent l="0" t="0" r="0" b="0"/>
            <wp:docPr id="92" name="image2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2" name="image29.png"/>
                    <pic:cNvPicPr>
                      <a:picLocks noChangeAspect="1" noChangeArrowheads="1"/>
                    </pic:cNvPicPr>
                  </pic:nvPicPr>
                  <pic:blipFill>
                    <a:blip r:embed="rId89"/>
                    <a:stretch>
                      <a:fillRect/>
                    </a:stretch>
                  </pic:blipFill>
                  <pic:spPr bwMode="auto">
                    <a:xfrm>
                      <a:off x="0" y="0"/>
                      <a:ext cx="6368415" cy="2994660"/>
                    </a:xfrm>
                    <a:prstGeom prst="rect">
                      <a:avLst/>
                    </a:prstGeom>
                    <a:noFill/>
                  </pic:spPr>
                </pic:pic>
              </a:graphicData>
            </a:graphic>
          </wp:inline>
        </w:drawing>
      </w:r>
    </w:p>
    <w:p w14:paraId="6AF8FAE5" w14:textId="4BAD4172" w:rsidR="00D629B5" w:rsidRPr="00D86018" w:rsidRDefault="00D25212" w:rsidP="00D86018">
      <w:pPr>
        <w:pStyle w:val="Caption"/>
        <w:jc w:val="center"/>
        <w:rPr>
          <w:rStyle w:val="HeaderChar"/>
          <w:i w:val="0"/>
          <w:iCs w:val="0"/>
          <w:color w:val="000000" w:themeColor="text1"/>
          <w:sz w:val="24"/>
          <w:szCs w:val="24"/>
        </w:rPr>
      </w:pPr>
      <w:bookmarkStart w:id="211" w:name="_Toc201475072"/>
      <w:bookmarkStart w:id="212" w:name="_Toc201514450"/>
      <w:bookmarkStart w:id="213" w:name="_Toc202306478"/>
      <w:r w:rsidRPr="00AD1FB9">
        <w:rPr>
          <w:i w:val="0"/>
          <w:iCs w:val="0"/>
          <w:color w:val="000000" w:themeColor="text1"/>
          <w:sz w:val="24"/>
          <w:szCs w:val="24"/>
        </w:rPr>
        <w:t xml:space="preserve">Figure </w:t>
      </w:r>
      <w:r w:rsidRPr="00AD1FB9">
        <w:rPr>
          <w:i w:val="0"/>
          <w:iCs w:val="0"/>
          <w:color w:val="000000" w:themeColor="text1"/>
          <w:sz w:val="24"/>
          <w:szCs w:val="24"/>
        </w:rPr>
        <w:fldChar w:fldCharType="begin"/>
      </w:r>
      <w:r w:rsidRPr="00AD1FB9">
        <w:rPr>
          <w:i w:val="0"/>
          <w:iCs w:val="0"/>
          <w:color w:val="000000" w:themeColor="text1"/>
          <w:sz w:val="24"/>
          <w:szCs w:val="24"/>
        </w:rPr>
        <w:instrText xml:space="preserve"> SEQ Figure \* ARABIC </w:instrText>
      </w:r>
      <w:r w:rsidRPr="00AD1FB9">
        <w:rPr>
          <w:i w:val="0"/>
          <w:iCs w:val="0"/>
          <w:color w:val="000000" w:themeColor="text1"/>
          <w:sz w:val="24"/>
          <w:szCs w:val="24"/>
        </w:rPr>
        <w:fldChar w:fldCharType="separate"/>
      </w:r>
      <w:r w:rsidR="00400A68">
        <w:rPr>
          <w:i w:val="0"/>
          <w:iCs w:val="0"/>
          <w:noProof/>
          <w:color w:val="000000" w:themeColor="text1"/>
          <w:sz w:val="24"/>
          <w:szCs w:val="24"/>
        </w:rPr>
        <w:t>27</w:t>
      </w:r>
      <w:r w:rsidRPr="00AD1FB9">
        <w:rPr>
          <w:i w:val="0"/>
          <w:iCs w:val="0"/>
          <w:color w:val="000000" w:themeColor="text1"/>
          <w:sz w:val="24"/>
          <w:szCs w:val="24"/>
        </w:rPr>
        <w:fldChar w:fldCharType="end"/>
      </w:r>
      <w:r w:rsidR="00C940C7">
        <w:rPr>
          <w:i w:val="0"/>
          <w:iCs w:val="0"/>
          <w:color w:val="000000" w:themeColor="text1"/>
          <w:sz w:val="24"/>
          <w:szCs w:val="24"/>
        </w:rPr>
        <w:t xml:space="preserve">: Liste </w:t>
      </w:r>
      <w:r w:rsidRPr="00AD1FB9">
        <w:rPr>
          <w:i w:val="0"/>
          <w:iCs w:val="0"/>
          <w:color w:val="000000" w:themeColor="text1"/>
          <w:sz w:val="24"/>
          <w:szCs w:val="24"/>
        </w:rPr>
        <w:t>Entrepôts</w:t>
      </w:r>
      <w:bookmarkEnd w:id="211"/>
      <w:bookmarkEnd w:id="212"/>
      <w:bookmarkEnd w:id="213"/>
    </w:p>
    <w:p w14:paraId="26845C6B" w14:textId="77777777" w:rsidR="00D565BB" w:rsidRDefault="00D565BB" w:rsidP="00D565BB">
      <w:pPr>
        <w:pStyle w:val="BodyText"/>
        <w:rPr>
          <w:rStyle w:val="HeaderChar"/>
          <w:b/>
          <w:bCs/>
        </w:rPr>
        <w:sectPr w:rsidR="00D565BB" w:rsidSect="00823C7F">
          <w:pgSz w:w="11906" w:h="16838" w:code="9"/>
          <w:pgMar w:top="1400" w:right="510" w:bottom="278" w:left="737" w:header="714" w:footer="1049" w:gutter="0"/>
          <w:cols w:space="720"/>
          <w:formProt w:val="0"/>
          <w:vAlign w:val="center"/>
          <w:docGrid w:linePitch="299" w:charSpace="4096"/>
        </w:sectPr>
      </w:pPr>
    </w:p>
    <w:p w14:paraId="21CE4D40" w14:textId="55CFF8B0" w:rsidR="004B2DF6" w:rsidRPr="00D565BB" w:rsidRDefault="00D86018" w:rsidP="00D565BB">
      <w:pPr>
        <w:pStyle w:val="BodyText"/>
        <w:rPr>
          <w:b/>
          <w:bCs/>
        </w:rPr>
      </w:pPr>
      <w:r w:rsidRPr="00D565BB">
        <w:rPr>
          <w:rStyle w:val="HeaderChar"/>
          <w:b/>
          <w:bCs/>
        </w:rPr>
        <w:lastRenderedPageBreak/>
        <w:t>11</w:t>
      </w:r>
      <w:r w:rsidR="00441E9C" w:rsidRPr="00D565BB">
        <w:rPr>
          <w:rStyle w:val="HeaderChar"/>
          <w:b/>
          <w:bCs/>
        </w:rPr>
        <w:t>.3 Interface d’Inventaire Général des Produits</w:t>
      </w:r>
    </w:p>
    <w:p w14:paraId="7D770D79" w14:textId="3BBF3934" w:rsidR="004B2DF6" w:rsidRPr="00454560" w:rsidRDefault="00404E14" w:rsidP="009C38BC">
      <w:pPr>
        <w:pStyle w:val="TableofFigures"/>
        <w:spacing w:before="280" w:after="280" w:line="360" w:lineRule="auto"/>
        <w:jc w:val="both"/>
        <w:rPr>
          <w:rFonts w:asciiTheme="majorHAnsi" w:hAnsiTheme="majorHAnsi" w:cstheme="majorHAnsi"/>
        </w:rPr>
      </w:pPr>
      <w:r>
        <w:rPr>
          <w:rFonts w:asciiTheme="majorHAnsi" w:hAnsiTheme="majorHAnsi" w:cstheme="majorHAnsi"/>
        </w:rPr>
        <w:t xml:space="preserve">Dans la figure 28 </w:t>
      </w:r>
      <w:r w:rsidR="00441E9C" w:rsidRPr="00454560">
        <w:rPr>
          <w:rFonts w:asciiTheme="majorHAnsi" w:hAnsiTheme="majorHAnsi" w:cstheme="majorHAnsi"/>
        </w:rPr>
        <w:t xml:space="preserve">L’interface </w:t>
      </w:r>
      <w:r w:rsidR="00441E9C" w:rsidRPr="00454560">
        <w:rPr>
          <w:rStyle w:val="HeaderChar"/>
          <w:rFonts w:asciiTheme="majorHAnsi" w:hAnsiTheme="majorHAnsi" w:cstheme="majorHAnsi"/>
        </w:rPr>
        <w:t>Inventaires de Produits</w:t>
      </w:r>
      <w:r w:rsidR="00441E9C" w:rsidRPr="00454560">
        <w:rPr>
          <w:rFonts w:asciiTheme="majorHAnsi" w:hAnsiTheme="majorHAnsi" w:cstheme="majorHAnsi"/>
        </w:rPr>
        <w:t xml:space="preserve"> permet une vue agrégée de la quantité globale disponible de chaque produit dans le système</w:t>
      </w:r>
      <w:r w:rsidR="00FB751D">
        <w:rPr>
          <w:rFonts w:asciiTheme="majorHAnsi" w:hAnsiTheme="majorHAnsi" w:cstheme="majorHAnsi"/>
        </w:rPr>
        <w:t>.</w:t>
      </w:r>
    </w:p>
    <w:p w14:paraId="60B369A8" w14:textId="77777777" w:rsidR="00DF17A7" w:rsidRDefault="00441E9C" w:rsidP="00DF17A7">
      <w:pPr>
        <w:pStyle w:val="TableofFigures"/>
        <w:spacing w:before="280" w:after="280" w:line="360" w:lineRule="auto"/>
        <w:jc w:val="both"/>
        <w:rPr>
          <w:rFonts w:asciiTheme="majorHAnsi" w:hAnsiTheme="majorHAnsi" w:cstheme="majorHAnsi"/>
          <w:noProof/>
        </w:rPr>
      </w:pPr>
      <w:r w:rsidRPr="00454560">
        <w:rPr>
          <w:rFonts w:asciiTheme="majorHAnsi" w:hAnsiTheme="majorHAnsi" w:cstheme="majorHAnsi"/>
        </w:rPr>
        <w:t>Elle permet ainsi de garantir une gestion proactive du stock, en identifiant rapidement les articles à risque de rupture et ceux devant être revalorisés.</w:t>
      </w:r>
      <w:r w:rsidR="00593477" w:rsidRPr="00593477">
        <w:rPr>
          <w:rFonts w:asciiTheme="majorHAnsi" w:hAnsiTheme="majorHAnsi" w:cstheme="majorHAnsi"/>
          <w:noProof/>
        </w:rPr>
        <w:t xml:space="preserve"> </w:t>
      </w:r>
    </w:p>
    <w:p w14:paraId="7ED784EE" w14:textId="77777777" w:rsidR="00DF17A7" w:rsidRDefault="00DF17A7" w:rsidP="00DF17A7">
      <w:pPr>
        <w:pStyle w:val="TableofFigures"/>
        <w:spacing w:before="280" w:after="280" w:line="360" w:lineRule="auto"/>
        <w:jc w:val="both"/>
        <w:rPr>
          <w:rFonts w:asciiTheme="majorHAnsi" w:hAnsiTheme="majorHAnsi" w:cstheme="majorHAnsi"/>
          <w:noProof/>
        </w:rPr>
      </w:pPr>
    </w:p>
    <w:p w14:paraId="1CCA78B8" w14:textId="74B92BF0" w:rsidR="00D25212" w:rsidRPr="00593477" w:rsidRDefault="00593477" w:rsidP="00DF17A7">
      <w:pPr>
        <w:pStyle w:val="TableofFigures"/>
        <w:spacing w:before="280" w:after="280" w:line="360" w:lineRule="auto"/>
        <w:jc w:val="both"/>
        <w:rPr>
          <w:rFonts w:asciiTheme="majorHAnsi" w:hAnsiTheme="majorHAnsi" w:cstheme="majorHAnsi"/>
          <w:noProof/>
        </w:rPr>
      </w:pPr>
      <w:r w:rsidRPr="00454560">
        <w:rPr>
          <w:rFonts w:asciiTheme="majorHAnsi" w:hAnsiTheme="majorHAnsi" w:cstheme="majorHAnsi"/>
          <w:noProof/>
        </w:rPr>
        <w:drawing>
          <wp:inline distT="0" distB="0" distL="0" distR="0" wp14:anchorId="40B01B1C" wp14:editId="3F0CD1B8">
            <wp:extent cx="6368415" cy="2994660"/>
            <wp:effectExtent l="0" t="0" r="0" b="0"/>
            <wp:docPr id="93" name="image2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3" name="image21.png"/>
                    <pic:cNvPicPr>
                      <a:picLocks noChangeAspect="1" noChangeArrowheads="1"/>
                    </pic:cNvPicPr>
                  </pic:nvPicPr>
                  <pic:blipFill>
                    <a:blip r:embed="rId90"/>
                    <a:stretch>
                      <a:fillRect/>
                    </a:stretch>
                  </pic:blipFill>
                  <pic:spPr bwMode="auto">
                    <a:xfrm>
                      <a:off x="0" y="0"/>
                      <a:ext cx="6368415" cy="2994660"/>
                    </a:xfrm>
                    <a:prstGeom prst="rect">
                      <a:avLst/>
                    </a:prstGeom>
                    <a:noFill/>
                  </pic:spPr>
                </pic:pic>
              </a:graphicData>
            </a:graphic>
          </wp:inline>
        </w:drawing>
      </w:r>
    </w:p>
    <w:p w14:paraId="380E6AEE" w14:textId="5BCABC06" w:rsidR="00AE4005" w:rsidRDefault="00D25212" w:rsidP="009C38BC">
      <w:pPr>
        <w:pStyle w:val="Caption"/>
        <w:jc w:val="center"/>
        <w:rPr>
          <w:i w:val="0"/>
          <w:iCs w:val="0"/>
          <w:color w:val="000000" w:themeColor="text1"/>
          <w:sz w:val="24"/>
          <w:szCs w:val="24"/>
        </w:rPr>
      </w:pPr>
      <w:bookmarkStart w:id="214" w:name="_Toc201475073"/>
      <w:bookmarkStart w:id="215" w:name="_Toc201514451"/>
      <w:bookmarkStart w:id="216" w:name="_Toc202306479"/>
      <w:r w:rsidRPr="00972DC4">
        <w:rPr>
          <w:i w:val="0"/>
          <w:iCs w:val="0"/>
          <w:color w:val="000000" w:themeColor="text1"/>
          <w:sz w:val="24"/>
          <w:szCs w:val="24"/>
        </w:rPr>
        <w:t xml:space="preserve">Figure </w:t>
      </w:r>
      <w:r w:rsidRPr="00972DC4">
        <w:rPr>
          <w:i w:val="0"/>
          <w:iCs w:val="0"/>
          <w:color w:val="000000" w:themeColor="text1"/>
          <w:sz w:val="24"/>
          <w:szCs w:val="24"/>
        </w:rPr>
        <w:fldChar w:fldCharType="begin"/>
      </w:r>
      <w:r w:rsidRPr="00972DC4">
        <w:rPr>
          <w:i w:val="0"/>
          <w:iCs w:val="0"/>
          <w:color w:val="000000" w:themeColor="text1"/>
          <w:sz w:val="24"/>
          <w:szCs w:val="24"/>
        </w:rPr>
        <w:instrText xml:space="preserve"> SEQ Figure \* ARABIC </w:instrText>
      </w:r>
      <w:r w:rsidRPr="00972DC4">
        <w:rPr>
          <w:i w:val="0"/>
          <w:iCs w:val="0"/>
          <w:color w:val="000000" w:themeColor="text1"/>
          <w:sz w:val="24"/>
          <w:szCs w:val="24"/>
        </w:rPr>
        <w:fldChar w:fldCharType="separate"/>
      </w:r>
      <w:r w:rsidR="00400A68">
        <w:rPr>
          <w:i w:val="0"/>
          <w:iCs w:val="0"/>
          <w:noProof/>
          <w:color w:val="000000" w:themeColor="text1"/>
          <w:sz w:val="24"/>
          <w:szCs w:val="24"/>
        </w:rPr>
        <w:t>28</w:t>
      </w:r>
      <w:r w:rsidRPr="00972DC4">
        <w:rPr>
          <w:i w:val="0"/>
          <w:iCs w:val="0"/>
          <w:color w:val="000000" w:themeColor="text1"/>
          <w:sz w:val="24"/>
          <w:szCs w:val="24"/>
        </w:rPr>
        <w:fldChar w:fldCharType="end"/>
      </w:r>
      <w:r w:rsidR="00C940C7">
        <w:rPr>
          <w:i w:val="0"/>
          <w:iCs w:val="0"/>
          <w:color w:val="000000" w:themeColor="text1"/>
          <w:sz w:val="24"/>
          <w:szCs w:val="24"/>
        </w:rPr>
        <w:t>: Liste</w:t>
      </w:r>
      <w:r w:rsidRPr="00972DC4">
        <w:rPr>
          <w:i w:val="0"/>
          <w:iCs w:val="0"/>
          <w:color w:val="000000" w:themeColor="text1"/>
          <w:sz w:val="24"/>
          <w:szCs w:val="24"/>
        </w:rPr>
        <w:t xml:space="preserve"> Inventaires Produits</w:t>
      </w:r>
      <w:bookmarkEnd w:id="214"/>
      <w:bookmarkEnd w:id="215"/>
      <w:bookmarkEnd w:id="216"/>
    </w:p>
    <w:p w14:paraId="65807B83" w14:textId="77777777" w:rsidR="00DF17A7" w:rsidRPr="00DF17A7" w:rsidRDefault="00DF17A7" w:rsidP="00DF17A7"/>
    <w:p w14:paraId="481D4FFB" w14:textId="6446CE15" w:rsidR="004B2DF6" w:rsidRPr="001C7ED3" w:rsidRDefault="00E60CFB" w:rsidP="001C7ED3">
      <w:pPr>
        <w:pStyle w:val="BodyText"/>
        <w:rPr>
          <w:b/>
          <w:bCs/>
          <w:sz w:val="26"/>
          <w:szCs w:val="26"/>
        </w:rPr>
      </w:pPr>
      <w:r>
        <w:rPr>
          <w:rStyle w:val="HeaderChar"/>
          <w:rFonts w:asciiTheme="majorHAnsi" w:hAnsiTheme="majorHAnsi" w:cstheme="majorHAnsi"/>
          <w:b/>
          <w:bCs/>
          <w:sz w:val="26"/>
          <w:szCs w:val="26"/>
        </w:rPr>
        <w:t>11.4</w:t>
      </w:r>
      <w:r w:rsidR="00441E9C" w:rsidRPr="001C7ED3">
        <w:rPr>
          <w:rStyle w:val="HeaderChar"/>
          <w:rFonts w:asciiTheme="majorHAnsi" w:hAnsiTheme="majorHAnsi" w:cstheme="majorHAnsi"/>
          <w:b/>
          <w:bCs/>
          <w:sz w:val="26"/>
          <w:szCs w:val="26"/>
        </w:rPr>
        <w:t xml:space="preserve"> Interface d’Inventaire par Entrepôt</w:t>
      </w:r>
    </w:p>
    <w:p w14:paraId="21AA9E05" w14:textId="1904D44A" w:rsidR="004B2DF6" w:rsidRPr="00454560" w:rsidRDefault="00EC5050" w:rsidP="009C38BC">
      <w:pPr>
        <w:pStyle w:val="TableofFigures"/>
        <w:spacing w:before="280" w:after="280" w:line="360" w:lineRule="auto"/>
        <w:jc w:val="both"/>
        <w:rPr>
          <w:rFonts w:asciiTheme="majorHAnsi" w:hAnsiTheme="majorHAnsi" w:cstheme="majorHAnsi"/>
        </w:rPr>
      </w:pPr>
      <w:r>
        <w:rPr>
          <w:rFonts w:asciiTheme="majorHAnsi" w:hAnsiTheme="majorHAnsi" w:cstheme="majorHAnsi"/>
        </w:rPr>
        <w:t xml:space="preserve">Dans la figure 29, </w:t>
      </w:r>
      <w:r w:rsidR="00441E9C" w:rsidRPr="00454560">
        <w:rPr>
          <w:rFonts w:asciiTheme="majorHAnsi" w:hAnsiTheme="majorHAnsi" w:cstheme="majorHAnsi"/>
        </w:rPr>
        <w:t>Cette interface est plus granulaire et décompose les quantités de chaque produit par entrepôt</w:t>
      </w:r>
      <w:r w:rsidR="00FB751D">
        <w:rPr>
          <w:rFonts w:asciiTheme="majorHAnsi" w:hAnsiTheme="majorHAnsi" w:cstheme="majorHAnsi"/>
        </w:rPr>
        <w:t>.</w:t>
      </w:r>
    </w:p>
    <w:p w14:paraId="297CED00" w14:textId="77777777" w:rsidR="004B2DF6" w:rsidRPr="00454560" w:rsidRDefault="00441E9C" w:rsidP="009C38BC">
      <w:pPr>
        <w:pStyle w:val="TableofFigures"/>
        <w:spacing w:before="280" w:after="280" w:line="360" w:lineRule="auto"/>
        <w:jc w:val="both"/>
        <w:rPr>
          <w:rFonts w:asciiTheme="majorHAnsi" w:hAnsiTheme="majorHAnsi" w:cstheme="majorHAnsi"/>
        </w:rPr>
      </w:pPr>
      <w:r w:rsidRPr="00454560">
        <w:rPr>
          <w:rFonts w:asciiTheme="majorHAnsi" w:hAnsiTheme="majorHAnsi" w:cstheme="majorHAnsi"/>
        </w:rPr>
        <w:t>Cette segmentation par entrepôt facilite la planification logistique, l’équilibrage des stocks entre les différentes unités de distribution, et la traçabilité des produits à l’échelle du réseau.</w:t>
      </w:r>
    </w:p>
    <w:p w14:paraId="55A06998" w14:textId="77777777" w:rsidR="00D565BB" w:rsidRDefault="00D565BB" w:rsidP="009C38BC">
      <w:pPr>
        <w:spacing w:line="360" w:lineRule="auto"/>
        <w:ind w:left="360"/>
        <w:jc w:val="both"/>
        <w:rPr>
          <w:rFonts w:asciiTheme="majorHAnsi" w:hAnsiTheme="majorHAnsi" w:cstheme="majorHAnsi"/>
          <w:sz w:val="24"/>
          <w:szCs w:val="24"/>
        </w:rPr>
        <w:sectPr w:rsidR="00D565BB" w:rsidSect="00D565BB">
          <w:pgSz w:w="11906" w:h="16838" w:code="9"/>
          <w:pgMar w:top="1400" w:right="510" w:bottom="278" w:left="737" w:header="714" w:footer="1049" w:gutter="0"/>
          <w:cols w:space="720"/>
          <w:formProt w:val="0"/>
          <w:docGrid w:linePitch="299" w:charSpace="4096"/>
        </w:sectPr>
      </w:pPr>
    </w:p>
    <w:p w14:paraId="389CE1E8" w14:textId="3EDA3E9A" w:rsidR="004B2DF6" w:rsidRPr="00454560" w:rsidRDefault="004B2DF6" w:rsidP="009C38BC">
      <w:pPr>
        <w:spacing w:line="360" w:lineRule="auto"/>
        <w:ind w:left="360"/>
        <w:jc w:val="both"/>
        <w:rPr>
          <w:rFonts w:asciiTheme="majorHAnsi" w:hAnsiTheme="majorHAnsi" w:cstheme="majorHAnsi"/>
          <w:sz w:val="24"/>
          <w:szCs w:val="24"/>
        </w:rPr>
      </w:pPr>
    </w:p>
    <w:p w14:paraId="75935101" w14:textId="77777777" w:rsidR="004B2DF6" w:rsidRPr="00454560" w:rsidRDefault="004B2DF6" w:rsidP="009C38BC">
      <w:pPr>
        <w:spacing w:line="360" w:lineRule="auto"/>
        <w:ind w:left="360"/>
        <w:jc w:val="both"/>
        <w:rPr>
          <w:rFonts w:asciiTheme="majorHAnsi" w:hAnsiTheme="majorHAnsi" w:cstheme="majorHAnsi"/>
          <w:sz w:val="24"/>
          <w:szCs w:val="24"/>
        </w:rPr>
      </w:pPr>
    </w:p>
    <w:p w14:paraId="0B15D7AA" w14:textId="77777777" w:rsidR="00D25212" w:rsidRDefault="00441E9C" w:rsidP="009C38BC">
      <w:pPr>
        <w:keepNext/>
        <w:spacing w:line="360" w:lineRule="auto"/>
        <w:ind w:left="360"/>
        <w:jc w:val="both"/>
      </w:pPr>
      <w:r w:rsidRPr="00454560">
        <w:rPr>
          <w:rFonts w:asciiTheme="majorHAnsi" w:hAnsiTheme="majorHAnsi" w:cstheme="majorHAnsi"/>
          <w:noProof/>
        </w:rPr>
        <w:drawing>
          <wp:inline distT="0" distB="0" distL="0" distR="0" wp14:anchorId="184C7AED" wp14:editId="7B3709C3">
            <wp:extent cx="6368415" cy="2994660"/>
            <wp:effectExtent l="0" t="0" r="0" b="0"/>
            <wp:docPr id="94" name="image2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4" name="image26.png"/>
                    <pic:cNvPicPr>
                      <a:picLocks noChangeAspect="1" noChangeArrowheads="1"/>
                    </pic:cNvPicPr>
                  </pic:nvPicPr>
                  <pic:blipFill>
                    <a:blip r:embed="rId91"/>
                    <a:stretch>
                      <a:fillRect/>
                    </a:stretch>
                  </pic:blipFill>
                  <pic:spPr bwMode="auto">
                    <a:xfrm>
                      <a:off x="0" y="0"/>
                      <a:ext cx="6368415" cy="2994660"/>
                    </a:xfrm>
                    <a:prstGeom prst="rect">
                      <a:avLst/>
                    </a:prstGeom>
                    <a:noFill/>
                  </pic:spPr>
                </pic:pic>
              </a:graphicData>
            </a:graphic>
          </wp:inline>
        </w:drawing>
      </w:r>
    </w:p>
    <w:p w14:paraId="2AC01D85" w14:textId="77777777" w:rsidR="00AD1FB9" w:rsidRDefault="00AD1FB9" w:rsidP="009C38BC">
      <w:pPr>
        <w:pStyle w:val="Caption"/>
        <w:jc w:val="both"/>
        <w:rPr>
          <w:i w:val="0"/>
          <w:iCs w:val="0"/>
          <w:color w:val="000000" w:themeColor="text1"/>
          <w:sz w:val="24"/>
          <w:szCs w:val="24"/>
        </w:rPr>
      </w:pPr>
    </w:p>
    <w:p w14:paraId="039E0045" w14:textId="2B79EDDF" w:rsidR="002D5118" w:rsidRPr="00972DC4" w:rsidRDefault="00D25212" w:rsidP="009C38BC">
      <w:pPr>
        <w:pStyle w:val="Caption"/>
        <w:jc w:val="center"/>
        <w:rPr>
          <w:i w:val="0"/>
          <w:iCs w:val="0"/>
          <w:color w:val="000000" w:themeColor="text1"/>
          <w:sz w:val="24"/>
          <w:szCs w:val="24"/>
        </w:rPr>
      </w:pPr>
      <w:bookmarkStart w:id="217" w:name="_Toc201475074"/>
      <w:bookmarkStart w:id="218" w:name="_Toc201514452"/>
      <w:bookmarkStart w:id="219" w:name="_Toc202306480"/>
      <w:r w:rsidRPr="00972DC4">
        <w:rPr>
          <w:i w:val="0"/>
          <w:iCs w:val="0"/>
          <w:color w:val="000000" w:themeColor="text1"/>
          <w:sz w:val="24"/>
          <w:szCs w:val="24"/>
        </w:rPr>
        <w:t xml:space="preserve">Figure </w:t>
      </w:r>
      <w:r w:rsidRPr="00972DC4">
        <w:rPr>
          <w:i w:val="0"/>
          <w:iCs w:val="0"/>
          <w:color w:val="000000" w:themeColor="text1"/>
          <w:sz w:val="24"/>
          <w:szCs w:val="24"/>
        </w:rPr>
        <w:fldChar w:fldCharType="begin"/>
      </w:r>
      <w:r w:rsidRPr="00972DC4">
        <w:rPr>
          <w:i w:val="0"/>
          <w:iCs w:val="0"/>
          <w:color w:val="000000" w:themeColor="text1"/>
          <w:sz w:val="24"/>
          <w:szCs w:val="24"/>
        </w:rPr>
        <w:instrText xml:space="preserve"> SEQ Figure \* ARABIC </w:instrText>
      </w:r>
      <w:r w:rsidRPr="00972DC4">
        <w:rPr>
          <w:i w:val="0"/>
          <w:iCs w:val="0"/>
          <w:color w:val="000000" w:themeColor="text1"/>
          <w:sz w:val="24"/>
          <w:szCs w:val="24"/>
        </w:rPr>
        <w:fldChar w:fldCharType="separate"/>
      </w:r>
      <w:r w:rsidR="00400A68">
        <w:rPr>
          <w:i w:val="0"/>
          <w:iCs w:val="0"/>
          <w:noProof/>
          <w:color w:val="000000" w:themeColor="text1"/>
          <w:sz w:val="24"/>
          <w:szCs w:val="24"/>
        </w:rPr>
        <w:t>29</w:t>
      </w:r>
      <w:r w:rsidRPr="00972DC4">
        <w:rPr>
          <w:i w:val="0"/>
          <w:iCs w:val="0"/>
          <w:color w:val="000000" w:themeColor="text1"/>
          <w:sz w:val="24"/>
          <w:szCs w:val="24"/>
        </w:rPr>
        <w:fldChar w:fldCharType="end"/>
      </w:r>
      <w:r w:rsidR="00C940C7">
        <w:rPr>
          <w:i w:val="0"/>
          <w:iCs w:val="0"/>
          <w:color w:val="000000" w:themeColor="text1"/>
          <w:sz w:val="24"/>
          <w:szCs w:val="24"/>
        </w:rPr>
        <w:t xml:space="preserve">: Liste inventaire </w:t>
      </w:r>
      <w:r w:rsidRPr="00972DC4">
        <w:rPr>
          <w:i w:val="0"/>
          <w:iCs w:val="0"/>
          <w:color w:val="000000" w:themeColor="text1"/>
          <w:sz w:val="24"/>
          <w:szCs w:val="24"/>
        </w:rPr>
        <w:t>Produits par Entrepôt</w:t>
      </w:r>
      <w:bookmarkEnd w:id="217"/>
      <w:bookmarkEnd w:id="218"/>
      <w:bookmarkEnd w:id="219"/>
    </w:p>
    <w:p w14:paraId="2F977765" w14:textId="1E6B8DE1" w:rsidR="004B2DF6" w:rsidRPr="002D5118" w:rsidRDefault="004B2DF6" w:rsidP="009C38BC">
      <w:pPr>
        <w:pStyle w:val="BodyText"/>
        <w:jc w:val="both"/>
        <w:rPr>
          <w:rFonts w:asciiTheme="majorHAnsi" w:hAnsiTheme="majorHAnsi" w:cstheme="majorHAnsi"/>
        </w:rPr>
      </w:pPr>
    </w:p>
    <w:p w14:paraId="099A8766" w14:textId="15D02556" w:rsidR="00AD1FB9" w:rsidRPr="00454560" w:rsidRDefault="00AD1FB9" w:rsidP="009C38BC">
      <w:pPr>
        <w:jc w:val="both"/>
        <w:rPr>
          <w:rFonts w:asciiTheme="majorHAnsi" w:hAnsiTheme="majorHAnsi" w:cstheme="majorHAnsi"/>
        </w:rPr>
      </w:pPr>
    </w:p>
    <w:p w14:paraId="31C74A3D" w14:textId="75355B6D" w:rsidR="004B2DF6" w:rsidRPr="00EE1A6E" w:rsidRDefault="00441E9C" w:rsidP="00EE1A6E">
      <w:pPr>
        <w:pStyle w:val="BodyText"/>
        <w:numPr>
          <w:ilvl w:val="0"/>
          <w:numId w:val="48"/>
        </w:numPr>
        <w:rPr>
          <w:rStyle w:val="Strong"/>
          <w:rFonts w:asciiTheme="majorHAnsi" w:hAnsiTheme="majorHAnsi" w:cstheme="majorHAnsi"/>
          <w:i/>
          <w:iCs/>
          <w:sz w:val="26"/>
          <w:szCs w:val="26"/>
        </w:rPr>
      </w:pPr>
      <w:r w:rsidRPr="00EE1A6E">
        <w:rPr>
          <w:rStyle w:val="Strong"/>
          <w:rFonts w:asciiTheme="majorHAnsi" w:hAnsiTheme="majorHAnsi" w:cstheme="majorHAnsi"/>
          <w:sz w:val="26"/>
          <w:szCs w:val="26"/>
        </w:rPr>
        <w:t>Gestion des Ventes et des Paiements</w:t>
      </w:r>
    </w:p>
    <w:p w14:paraId="4577CC5E" w14:textId="4A4AB994" w:rsidR="004B2DF6" w:rsidRPr="00192792" w:rsidRDefault="00B3752C" w:rsidP="009C38BC">
      <w:pPr>
        <w:pStyle w:val="TableofFigures"/>
        <w:spacing w:before="280" w:after="280" w:line="360" w:lineRule="auto"/>
        <w:jc w:val="both"/>
        <w:rPr>
          <w:rFonts w:asciiTheme="majorHAnsi" w:hAnsiTheme="majorHAnsi" w:cstheme="majorHAnsi"/>
          <w:sz w:val="24"/>
          <w:szCs w:val="24"/>
        </w:rPr>
      </w:pPr>
      <w:r w:rsidRPr="00192792">
        <w:rPr>
          <w:rFonts w:asciiTheme="majorHAnsi" w:hAnsiTheme="majorHAnsi" w:cstheme="majorHAnsi"/>
          <w:sz w:val="24"/>
          <w:szCs w:val="24"/>
        </w:rPr>
        <w:t>La plateforme</w:t>
      </w:r>
      <w:r w:rsidR="00441E9C" w:rsidRPr="00192792">
        <w:rPr>
          <w:rFonts w:asciiTheme="majorHAnsi" w:hAnsiTheme="majorHAnsi" w:cstheme="majorHAnsi"/>
          <w:sz w:val="24"/>
          <w:szCs w:val="24"/>
        </w:rPr>
        <w:t xml:space="preserve"> intègre un module complet dédié à la gestion des ventes et des paiements, permettant un suivi rigoureux du processus commercial, depuis la création de la commande jusqu’à la finalisation du paiement. Ce module se compose de plusieurs interfaces complémentaires qui facilitent le travail des équipes commerciales et financières.</w:t>
      </w:r>
    </w:p>
    <w:p w14:paraId="6F9A3E4A" w14:textId="7EEFDB6A" w:rsidR="00192792" w:rsidRPr="00192792" w:rsidRDefault="00441E9C" w:rsidP="00192792">
      <w:pPr>
        <w:pStyle w:val="BodyText"/>
        <w:numPr>
          <w:ilvl w:val="1"/>
          <w:numId w:val="48"/>
        </w:numPr>
        <w:rPr>
          <w:b/>
          <w:bCs/>
          <w:sz w:val="26"/>
          <w:szCs w:val="26"/>
        </w:rPr>
      </w:pPr>
      <w:r w:rsidRPr="00B04FFB">
        <w:rPr>
          <w:b/>
          <w:bCs/>
          <w:sz w:val="26"/>
          <w:szCs w:val="26"/>
        </w:rPr>
        <w:t>Liste des Ventes</w:t>
      </w:r>
    </w:p>
    <w:p w14:paraId="25430D86" w14:textId="056A35D4" w:rsidR="004B2DF6" w:rsidRPr="00192792" w:rsidRDefault="00EC5A2D" w:rsidP="009C38BC">
      <w:pPr>
        <w:pStyle w:val="TableofFigures"/>
        <w:spacing w:before="280" w:after="280" w:line="360" w:lineRule="auto"/>
        <w:jc w:val="both"/>
        <w:rPr>
          <w:rFonts w:asciiTheme="majorHAnsi" w:hAnsiTheme="majorHAnsi" w:cstheme="majorHAnsi"/>
          <w:sz w:val="24"/>
          <w:szCs w:val="24"/>
        </w:rPr>
      </w:pPr>
      <w:r w:rsidRPr="00192792">
        <w:rPr>
          <w:rFonts w:asciiTheme="majorHAnsi" w:hAnsiTheme="majorHAnsi" w:cstheme="majorHAnsi"/>
          <w:sz w:val="24"/>
          <w:szCs w:val="24"/>
        </w:rPr>
        <w:t xml:space="preserve">Dans la figure 30 </w:t>
      </w:r>
      <w:r w:rsidR="00441E9C" w:rsidRPr="00192792">
        <w:rPr>
          <w:rFonts w:asciiTheme="majorHAnsi" w:hAnsiTheme="majorHAnsi" w:cstheme="majorHAnsi"/>
          <w:sz w:val="24"/>
          <w:szCs w:val="24"/>
        </w:rPr>
        <w:t>Cette interface présente l’ensemble des ventes enregistrées sous forme de tableau structuré. Chaque ligne correspond à une facture avec les informations suivantes : numéro de facture, client associé, date de vente, montant total, statut de la vente (</w:t>
      </w:r>
      <w:r w:rsidR="00441E9C" w:rsidRPr="00192792">
        <w:rPr>
          <w:rStyle w:val="Emphasis"/>
          <w:rFonts w:asciiTheme="majorHAnsi" w:hAnsiTheme="majorHAnsi" w:cstheme="majorHAnsi"/>
          <w:sz w:val="24"/>
          <w:szCs w:val="24"/>
        </w:rPr>
        <w:t>pending</w:t>
      </w:r>
      <w:r w:rsidR="00441E9C" w:rsidRPr="00192792">
        <w:rPr>
          <w:rFonts w:asciiTheme="majorHAnsi" w:hAnsiTheme="majorHAnsi" w:cstheme="majorHAnsi"/>
          <w:sz w:val="24"/>
          <w:szCs w:val="24"/>
        </w:rPr>
        <w:t xml:space="preserve">, </w:t>
      </w:r>
      <w:r w:rsidR="00441E9C" w:rsidRPr="00192792">
        <w:rPr>
          <w:rStyle w:val="Emphasis"/>
          <w:rFonts w:asciiTheme="majorHAnsi" w:hAnsiTheme="majorHAnsi" w:cstheme="majorHAnsi"/>
          <w:sz w:val="24"/>
          <w:szCs w:val="24"/>
        </w:rPr>
        <w:t>processing</w:t>
      </w:r>
      <w:r w:rsidR="00441E9C" w:rsidRPr="00192792">
        <w:rPr>
          <w:rFonts w:asciiTheme="majorHAnsi" w:hAnsiTheme="majorHAnsi" w:cstheme="majorHAnsi"/>
          <w:sz w:val="24"/>
          <w:szCs w:val="24"/>
        </w:rPr>
        <w:t xml:space="preserve">, </w:t>
      </w:r>
      <w:r w:rsidR="00441E9C" w:rsidRPr="00192792">
        <w:rPr>
          <w:rStyle w:val="Emphasis"/>
          <w:rFonts w:asciiTheme="majorHAnsi" w:hAnsiTheme="majorHAnsi" w:cstheme="majorHAnsi"/>
          <w:sz w:val="24"/>
          <w:szCs w:val="24"/>
        </w:rPr>
        <w:t>completed</w:t>
      </w:r>
      <w:r w:rsidR="00441E9C" w:rsidRPr="00192792">
        <w:rPr>
          <w:rFonts w:asciiTheme="majorHAnsi" w:hAnsiTheme="majorHAnsi" w:cstheme="majorHAnsi"/>
          <w:sz w:val="24"/>
          <w:szCs w:val="24"/>
        </w:rPr>
        <w:t>), statut du paiement (</w:t>
      </w:r>
      <w:r w:rsidR="00441E9C" w:rsidRPr="00192792">
        <w:rPr>
          <w:rStyle w:val="Emphasis"/>
          <w:rFonts w:asciiTheme="majorHAnsi" w:hAnsiTheme="majorHAnsi" w:cstheme="majorHAnsi"/>
          <w:sz w:val="24"/>
          <w:szCs w:val="24"/>
        </w:rPr>
        <w:t>unpaid</w:t>
      </w:r>
      <w:r w:rsidR="00441E9C" w:rsidRPr="00192792">
        <w:rPr>
          <w:rFonts w:asciiTheme="majorHAnsi" w:hAnsiTheme="majorHAnsi" w:cstheme="majorHAnsi"/>
          <w:sz w:val="24"/>
          <w:szCs w:val="24"/>
        </w:rPr>
        <w:t xml:space="preserve">, </w:t>
      </w:r>
      <w:r w:rsidR="00441E9C" w:rsidRPr="00192792">
        <w:rPr>
          <w:rStyle w:val="Emphasis"/>
          <w:rFonts w:asciiTheme="majorHAnsi" w:hAnsiTheme="majorHAnsi" w:cstheme="majorHAnsi"/>
          <w:sz w:val="24"/>
          <w:szCs w:val="24"/>
        </w:rPr>
        <w:t>partial</w:t>
      </w:r>
      <w:r w:rsidR="00441E9C" w:rsidRPr="00192792">
        <w:rPr>
          <w:rFonts w:asciiTheme="majorHAnsi" w:hAnsiTheme="majorHAnsi" w:cstheme="majorHAnsi"/>
          <w:sz w:val="24"/>
          <w:szCs w:val="24"/>
        </w:rPr>
        <w:t xml:space="preserve">, </w:t>
      </w:r>
      <w:r w:rsidR="00441E9C" w:rsidRPr="00192792">
        <w:rPr>
          <w:rStyle w:val="Emphasis"/>
          <w:rFonts w:asciiTheme="majorHAnsi" w:hAnsiTheme="majorHAnsi" w:cstheme="majorHAnsi"/>
          <w:sz w:val="24"/>
          <w:szCs w:val="24"/>
        </w:rPr>
        <w:t>paid</w:t>
      </w:r>
      <w:r w:rsidR="00441E9C" w:rsidRPr="00192792">
        <w:rPr>
          <w:rFonts w:asciiTheme="majorHAnsi" w:hAnsiTheme="majorHAnsi" w:cstheme="majorHAnsi"/>
          <w:sz w:val="24"/>
          <w:szCs w:val="24"/>
        </w:rPr>
        <w:t>), et une indication visuelle permettant de savoir si la facture a été entièrement réglée. Cette vue permet aux utilisateurs de filtrer, consulter ou modifier rapidement les ventes, tout en assurant un contrôle continu sur les paiements reçus ou en attente.</w:t>
      </w:r>
    </w:p>
    <w:p w14:paraId="107398EE" w14:textId="77777777" w:rsidR="006F209F" w:rsidRDefault="00441E9C" w:rsidP="009C38BC">
      <w:pPr>
        <w:pStyle w:val="TableofFigures"/>
        <w:keepNext/>
        <w:spacing w:before="280" w:after="280"/>
        <w:jc w:val="both"/>
      </w:pPr>
      <w:r w:rsidRPr="00454560">
        <w:rPr>
          <w:rFonts w:asciiTheme="majorHAnsi" w:hAnsiTheme="majorHAnsi" w:cstheme="majorHAnsi"/>
          <w:noProof/>
        </w:rPr>
        <w:lastRenderedPageBreak/>
        <w:drawing>
          <wp:inline distT="0" distB="0" distL="0" distR="0" wp14:anchorId="3866AA9A" wp14:editId="097E6E3C">
            <wp:extent cx="6368415" cy="2994660"/>
            <wp:effectExtent l="0" t="0" r="0" b="0"/>
            <wp:docPr id="95" name="image2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5" name="image20.png"/>
                    <pic:cNvPicPr>
                      <a:picLocks noChangeAspect="1" noChangeArrowheads="1"/>
                    </pic:cNvPicPr>
                  </pic:nvPicPr>
                  <pic:blipFill>
                    <a:blip r:embed="rId92"/>
                    <a:stretch>
                      <a:fillRect/>
                    </a:stretch>
                  </pic:blipFill>
                  <pic:spPr bwMode="auto">
                    <a:xfrm>
                      <a:off x="0" y="0"/>
                      <a:ext cx="6368415" cy="2994660"/>
                    </a:xfrm>
                    <a:prstGeom prst="rect">
                      <a:avLst/>
                    </a:prstGeom>
                    <a:noFill/>
                  </pic:spPr>
                </pic:pic>
              </a:graphicData>
            </a:graphic>
          </wp:inline>
        </w:drawing>
      </w:r>
    </w:p>
    <w:p w14:paraId="39F81DB1" w14:textId="499A0F9A" w:rsidR="002D5118" w:rsidRPr="00972DC4" w:rsidRDefault="006F209F" w:rsidP="009C38BC">
      <w:pPr>
        <w:pStyle w:val="Caption"/>
        <w:jc w:val="center"/>
        <w:rPr>
          <w:i w:val="0"/>
          <w:iCs w:val="0"/>
          <w:color w:val="000000" w:themeColor="text1"/>
          <w:sz w:val="24"/>
          <w:szCs w:val="24"/>
        </w:rPr>
      </w:pPr>
      <w:bookmarkStart w:id="220" w:name="_Toc201475075"/>
      <w:bookmarkStart w:id="221" w:name="_Toc201514453"/>
      <w:bookmarkStart w:id="222" w:name="_Toc202306481"/>
      <w:r w:rsidRPr="00972DC4">
        <w:rPr>
          <w:i w:val="0"/>
          <w:iCs w:val="0"/>
          <w:color w:val="000000" w:themeColor="text1"/>
          <w:sz w:val="24"/>
          <w:szCs w:val="24"/>
        </w:rPr>
        <w:t xml:space="preserve">Figure </w:t>
      </w:r>
      <w:r w:rsidRPr="00972DC4">
        <w:rPr>
          <w:i w:val="0"/>
          <w:iCs w:val="0"/>
          <w:color w:val="000000" w:themeColor="text1"/>
          <w:sz w:val="24"/>
          <w:szCs w:val="24"/>
        </w:rPr>
        <w:fldChar w:fldCharType="begin"/>
      </w:r>
      <w:r w:rsidRPr="00972DC4">
        <w:rPr>
          <w:i w:val="0"/>
          <w:iCs w:val="0"/>
          <w:color w:val="000000" w:themeColor="text1"/>
          <w:sz w:val="24"/>
          <w:szCs w:val="24"/>
        </w:rPr>
        <w:instrText xml:space="preserve"> SEQ Figure \* ARABIC </w:instrText>
      </w:r>
      <w:r w:rsidRPr="00972DC4">
        <w:rPr>
          <w:i w:val="0"/>
          <w:iCs w:val="0"/>
          <w:color w:val="000000" w:themeColor="text1"/>
          <w:sz w:val="24"/>
          <w:szCs w:val="24"/>
        </w:rPr>
        <w:fldChar w:fldCharType="separate"/>
      </w:r>
      <w:r w:rsidR="00400A68">
        <w:rPr>
          <w:i w:val="0"/>
          <w:iCs w:val="0"/>
          <w:noProof/>
          <w:color w:val="000000" w:themeColor="text1"/>
          <w:sz w:val="24"/>
          <w:szCs w:val="24"/>
        </w:rPr>
        <w:t>30</w:t>
      </w:r>
      <w:r w:rsidRPr="00972DC4">
        <w:rPr>
          <w:i w:val="0"/>
          <w:iCs w:val="0"/>
          <w:color w:val="000000" w:themeColor="text1"/>
          <w:sz w:val="24"/>
          <w:szCs w:val="24"/>
        </w:rPr>
        <w:fldChar w:fldCharType="end"/>
      </w:r>
      <w:r w:rsidR="00C940C7">
        <w:rPr>
          <w:i w:val="0"/>
          <w:iCs w:val="0"/>
          <w:color w:val="000000" w:themeColor="text1"/>
          <w:sz w:val="24"/>
          <w:szCs w:val="24"/>
        </w:rPr>
        <w:t>: Liste</w:t>
      </w:r>
      <w:r w:rsidRPr="00972DC4">
        <w:rPr>
          <w:i w:val="0"/>
          <w:iCs w:val="0"/>
          <w:color w:val="000000" w:themeColor="text1"/>
          <w:sz w:val="24"/>
          <w:szCs w:val="24"/>
        </w:rPr>
        <w:t xml:space="preserve"> ventes</w:t>
      </w:r>
      <w:bookmarkEnd w:id="220"/>
      <w:bookmarkEnd w:id="221"/>
      <w:bookmarkEnd w:id="222"/>
    </w:p>
    <w:p w14:paraId="486EE523" w14:textId="77777777" w:rsidR="006D0689" w:rsidRPr="00D34383" w:rsidRDefault="006D0689" w:rsidP="009C38BC">
      <w:pPr>
        <w:pStyle w:val="BodyText"/>
        <w:jc w:val="both"/>
        <w:rPr>
          <w:rFonts w:asciiTheme="majorHAnsi" w:hAnsiTheme="majorHAnsi" w:cstheme="majorHAnsi"/>
        </w:rPr>
      </w:pPr>
    </w:p>
    <w:p w14:paraId="49B5C405" w14:textId="4324EDBE" w:rsidR="004B2DF6" w:rsidRPr="00192792" w:rsidRDefault="00192792" w:rsidP="00192792">
      <w:pPr>
        <w:pStyle w:val="BodyText"/>
        <w:rPr>
          <w:rStyle w:val="BalloonTextChar"/>
          <w:rFonts w:ascii="Times New Roman" w:hAnsi="Times New Roman" w:cs="Times New Roman"/>
          <w:b/>
          <w:bCs/>
          <w:sz w:val="26"/>
          <w:szCs w:val="26"/>
        </w:rPr>
      </w:pPr>
      <w:r w:rsidRPr="00192792">
        <w:rPr>
          <w:rStyle w:val="BalloonTextChar"/>
          <w:rFonts w:ascii="Times New Roman" w:hAnsi="Times New Roman" w:cs="Times New Roman"/>
          <w:b/>
          <w:bCs/>
          <w:sz w:val="26"/>
          <w:szCs w:val="26"/>
        </w:rPr>
        <w:t>12.2</w:t>
      </w:r>
      <w:r w:rsidR="00441E9C" w:rsidRPr="00192792">
        <w:rPr>
          <w:rStyle w:val="BalloonTextChar"/>
          <w:rFonts w:ascii="Times New Roman" w:hAnsi="Times New Roman" w:cs="Times New Roman"/>
          <w:b/>
          <w:bCs/>
          <w:sz w:val="26"/>
          <w:szCs w:val="26"/>
        </w:rPr>
        <w:t xml:space="preserve"> Pipeline des Ventes</w:t>
      </w:r>
    </w:p>
    <w:p w14:paraId="0576252E" w14:textId="77777777" w:rsidR="00192792" w:rsidRDefault="00EC5A2D" w:rsidP="00192792">
      <w:pPr>
        <w:pStyle w:val="TableofFigures"/>
        <w:spacing w:before="280" w:after="280" w:line="360" w:lineRule="auto"/>
        <w:jc w:val="both"/>
        <w:rPr>
          <w:rFonts w:asciiTheme="majorHAnsi" w:hAnsiTheme="majorHAnsi" w:cstheme="majorHAnsi"/>
          <w:noProof/>
        </w:rPr>
      </w:pPr>
      <w:r>
        <w:rPr>
          <w:rFonts w:asciiTheme="majorHAnsi" w:hAnsiTheme="majorHAnsi" w:cstheme="majorHAnsi"/>
        </w:rPr>
        <w:t xml:space="preserve">Dans la figure 31, </w:t>
      </w:r>
      <w:r w:rsidR="00441E9C" w:rsidRPr="00454560">
        <w:rPr>
          <w:rFonts w:asciiTheme="majorHAnsi" w:hAnsiTheme="majorHAnsi" w:cstheme="majorHAnsi"/>
        </w:rPr>
        <w:t xml:space="preserve">Le pipeline des ventes adopte une représentation visuelle de type Kanban, divisée en colonnes représentant les différents états d’avancement d’une vente : </w:t>
      </w:r>
      <w:r w:rsidR="00441E9C" w:rsidRPr="00454560">
        <w:rPr>
          <w:rStyle w:val="FooterChar"/>
          <w:rFonts w:asciiTheme="majorHAnsi" w:hAnsiTheme="majorHAnsi" w:cstheme="majorHAnsi"/>
        </w:rPr>
        <w:t>Brouillon</w:t>
      </w:r>
      <w:r w:rsidR="00441E9C" w:rsidRPr="00454560">
        <w:rPr>
          <w:rFonts w:asciiTheme="majorHAnsi" w:hAnsiTheme="majorHAnsi" w:cstheme="majorHAnsi"/>
        </w:rPr>
        <w:t xml:space="preserve">, </w:t>
      </w:r>
      <w:r w:rsidR="00441E9C" w:rsidRPr="00454560">
        <w:rPr>
          <w:rStyle w:val="FooterChar"/>
          <w:rFonts w:asciiTheme="majorHAnsi" w:hAnsiTheme="majorHAnsi" w:cstheme="majorHAnsi"/>
        </w:rPr>
        <w:t>En Attente</w:t>
      </w:r>
      <w:r w:rsidR="00441E9C" w:rsidRPr="00454560">
        <w:rPr>
          <w:rFonts w:asciiTheme="majorHAnsi" w:hAnsiTheme="majorHAnsi" w:cstheme="majorHAnsi"/>
        </w:rPr>
        <w:t xml:space="preserve"> et </w:t>
      </w:r>
      <w:r w:rsidR="00441E9C" w:rsidRPr="00454560">
        <w:rPr>
          <w:rStyle w:val="FooterChar"/>
          <w:rFonts w:asciiTheme="majorHAnsi" w:hAnsiTheme="majorHAnsi" w:cstheme="majorHAnsi"/>
        </w:rPr>
        <w:t>En Cours</w:t>
      </w:r>
      <w:r w:rsidR="00441E9C" w:rsidRPr="00454560">
        <w:rPr>
          <w:rFonts w:asciiTheme="majorHAnsi" w:hAnsiTheme="majorHAnsi" w:cstheme="majorHAnsi"/>
        </w:rPr>
        <w:t>. Chaque carte correspond à une vente et contient les détails essentiels tels que le client, le numéro de facture, les montants total et payé, les dates clés (vente, échéance), ainsi que les frais et modes d’expédition. Cette organisation permet aux utilisateurs de suivre l’évolution des ventes en temps réel et d’identifier rapidement les actions à entreprendre, telles que relancer un paiement ou planifier une livraison.</w:t>
      </w:r>
      <w:r w:rsidR="00593477" w:rsidRPr="00593477">
        <w:rPr>
          <w:rFonts w:asciiTheme="majorHAnsi" w:hAnsiTheme="majorHAnsi" w:cstheme="majorHAnsi"/>
          <w:noProof/>
        </w:rPr>
        <w:t xml:space="preserve"> </w:t>
      </w:r>
    </w:p>
    <w:p w14:paraId="4B426A1D" w14:textId="4CFC4880" w:rsidR="00972DC4" w:rsidRPr="00593477" w:rsidRDefault="00593477" w:rsidP="00192792">
      <w:pPr>
        <w:pStyle w:val="TableofFigures"/>
        <w:spacing w:before="280" w:after="280" w:line="360" w:lineRule="auto"/>
        <w:jc w:val="center"/>
        <w:rPr>
          <w:rFonts w:asciiTheme="majorHAnsi" w:hAnsiTheme="majorHAnsi" w:cstheme="majorHAnsi"/>
        </w:rPr>
      </w:pPr>
      <w:r w:rsidRPr="00454560">
        <w:rPr>
          <w:rFonts w:asciiTheme="majorHAnsi" w:hAnsiTheme="majorHAnsi" w:cstheme="majorHAnsi"/>
          <w:noProof/>
        </w:rPr>
        <w:drawing>
          <wp:inline distT="0" distB="0" distL="0" distR="0" wp14:anchorId="32FE272E" wp14:editId="6879CEA6">
            <wp:extent cx="5924550" cy="2785939"/>
            <wp:effectExtent l="0" t="0" r="0" b="0"/>
            <wp:docPr id="96" name="image5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6" name="image53.png"/>
                    <pic:cNvPicPr>
                      <a:picLocks noChangeAspect="1" noChangeArrowheads="1"/>
                    </pic:cNvPicPr>
                  </pic:nvPicPr>
                  <pic:blipFill>
                    <a:blip r:embed="rId93"/>
                    <a:stretch>
                      <a:fillRect/>
                    </a:stretch>
                  </pic:blipFill>
                  <pic:spPr bwMode="auto">
                    <a:xfrm>
                      <a:off x="0" y="0"/>
                      <a:ext cx="5946808" cy="2796406"/>
                    </a:xfrm>
                    <a:prstGeom prst="rect">
                      <a:avLst/>
                    </a:prstGeom>
                    <a:noFill/>
                  </pic:spPr>
                </pic:pic>
              </a:graphicData>
            </a:graphic>
          </wp:inline>
        </w:drawing>
      </w:r>
    </w:p>
    <w:p w14:paraId="4246F074" w14:textId="3CB7E051" w:rsidR="003460FC" w:rsidRPr="00192792" w:rsidRDefault="00972DC4" w:rsidP="00192792">
      <w:pPr>
        <w:pStyle w:val="Caption"/>
        <w:jc w:val="center"/>
        <w:rPr>
          <w:i w:val="0"/>
          <w:iCs w:val="0"/>
          <w:color w:val="000000" w:themeColor="text1"/>
          <w:sz w:val="24"/>
          <w:szCs w:val="24"/>
        </w:rPr>
      </w:pPr>
      <w:bookmarkStart w:id="223" w:name="_Toc201475076"/>
      <w:bookmarkStart w:id="224" w:name="_Toc201514454"/>
      <w:bookmarkStart w:id="225" w:name="_Toc202306482"/>
      <w:r w:rsidRPr="00972DC4">
        <w:rPr>
          <w:i w:val="0"/>
          <w:iCs w:val="0"/>
          <w:color w:val="000000" w:themeColor="text1"/>
          <w:sz w:val="24"/>
          <w:szCs w:val="24"/>
        </w:rPr>
        <w:t xml:space="preserve">Figure </w:t>
      </w:r>
      <w:r w:rsidRPr="00972DC4">
        <w:rPr>
          <w:i w:val="0"/>
          <w:iCs w:val="0"/>
          <w:color w:val="000000" w:themeColor="text1"/>
          <w:sz w:val="24"/>
          <w:szCs w:val="24"/>
        </w:rPr>
        <w:fldChar w:fldCharType="begin"/>
      </w:r>
      <w:r w:rsidRPr="00972DC4">
        <w:rPr>
          <w:i w:val="0"/>
          <w:iCs w:val="0"/>
          <w:color w:val="000000" w:themeColor="text1"/>
          <w:sz w:val="24"/>
          <w:szCs w:val="24"/>
        </w:rPr>
        <w:instrText xml:space="preserve"> SEQ Figure \* ARABIC </w:instrText>
      </w:r>
      <w:r w:rsidRPr="00972DC4">
        <w:rPr>
          <w:i w:val="0"/>
          <w:iCs w:val="0"/>
          <w:color w:val="000000" w:themeColor="text1"/>
          <w:sz w:val="24"/>
          <w:szCs w:val="24"/>
        </w:rPr>
        <w:fldChar w:fldCharType="separate"/>
      </w:r>
      <w:r w:rsidR="00400A68">
        <w:rPr>
          <w:i w:val="0"/>
          <w:iCs w:val="0"/>
          <w:noProof/>
          <w:color w:val="000000" w:themeColor="text1"/>
          <w:sz w:val="24"/>
          <w:szCs w:val="24"/>
        </w:rPr>
        <w:t>31</w:t>
      </w:r>
      <w:r w:rsidRPr="00972DC4">
        <w:rPr>
          <w:i w:val="0"/>
          <w:iCs w:val="0"/>
          <w:color w:val="000000" w:themeColor="text1"/>
          <w:sz w:val="24"/>
          <w:szCs w:val="24"/>
        </w:rPr>
        <w:fldChar w:fldCharType="end"/>
      </w:r>
      <w:r w:rsidR="00C940C7">
        <w:rPr>
          <w:i w:val="0"/>
          <w:iCs w:val="0"/>
          <w:color w:val="000000" w:themeColor="text1"/>
          <w:sz w:val="24"/>
          <w:szCs w:val="24"/>
        </w:rPr>
        <w:t>: Pipeline</w:t>
      </w:r>
      <w:r w:rsidRPr="00972DC4">
        <w:rPr>
          <w:i w:val="0"/>
          <w:iCs w:val="0"/>
          <w:color w:val="000000" w:themeColor="text1"/>
          <w:sz w:val="24"/>
          <w:szCs w:val="24"/>
        </w:rPr>
        <w:t xml:space="preserve"> ventes</w:t>
      </w:r>
      <w:bookmarkEnd w:id="223"/>
      <w:bookmarkEnd w:id="224"/>
      <w:bookmarkEnd w:id="225"/>
    </w:p>
    <w:p w14:paraId="05E1133B" w14:textId="77777777" w:rsidR="004B2DF6" w:rsidRDefault="00192792" w:rsidP="00192792">
      <w:pPr>
        <w:pStyle w:val="BodyText"/>
        <w:rPr>
          <w:b/>
          <w:bCs/>
          <w:sz w:val="26"/>
          <w:szCs w:val="26"/>
        </w:rPr>
      </w:pPr>
      <w:r>
        <w:rPr>
          <w:b/>
          <w:bCs/>
          <w:sz w:val="26"/>
          <w:szCs w:val="26"/>
        </w:rPr>
        <w:lastRenderedPageBreak/>
        <w:t>12</w:t>
      </w:r>
      <w:r w:rsidR="00D629B5" w:rsidRPr="00192792">
        <w:rPr>
          <w:b/>
          <w:bCs/>
          <w:sz w:val="26"/>
          <w:szCs w:val="26"/>
        </w:rPr>
        <w:t>.3</w:t>
      </w:r>
      <w:r w:rsidR="00441E9C" w:rsidRPr="00192792">
        <w:rPr>
          <w:b/>
          <w:bCs/>
          <w:sz w:val="26"/>
          <w:szCs w:val="26"/>
        </w:rPr>
        <w:t>. Paiements</w:t>
      </w:r>
    </w:p>
    <w:p w14:paraId="26AB7A3A" w14:textId="4D64C8E5" w:rsidR="004B2DF6" w:rsidRDefault="00EC5A2D" w:rsidP="009C38BC">
      <w:pPr>
        <w:pStyle w:val="TableofFigures"/>
        <w:spacing w:before="100" w:after="100" w:line="360" w:lineRule="auto"/>
        <w:jc w:val="both"/>
        <w:rPr>
          <w:rFonts w:asciiTheme="majorHAnsi" w:hAnsiTheme="majorHAnsi" w:cstheme="majorHAnsi"/>
        </w:rPr>
      </w:pPr>
      <w:r>
        <w:rPr>
          <w:rFonts w:asciiTheme="majorHAnsi" w:hAnsiTheme="majorHAnsi" w:cstheme="majorHAnsi"/>
        </w:rPr>
        <w:t xml:space="preserve">Dans la figure 32, </w:t>
      </w:r>
      <w:r w:rsidR="00441E9C" w:rsidRPr="00454560">
        <w:rPr>
          <w:rFonts w:asciiTheme="majorHAnsi" w:hAnsiTheme="majorHAnsi" w:cstheme="majorHAnsi"/>
        </w:rPr>
        <w:t>Le module de gestion des paiements centralise l’ensemble des transactions financières effectuées par les clients. Chaque paiement est renseigné avec le montant, la date, le mode de paiement (</w:t>
      </w:r>
      <w:r w:rsidR="00441E9C" w:rsidRPr="00454560">
        <w:rPr>
          <w:rStyle w:val="Emphasis"/>
          <w:rFonts w:asciiTheme="majorHAnsi" w:hAnsiTheme="majorHAnsi" w:cstheme="majorHAnsi"/>
        </w:rPr>
        <w:t>online_payment</w:t>
      </w:r>
      <w:r w:rsidR="00441E9C" w:rsidRPr="00454560">
        <w:rPr>
          <w:rFonts w:asciiTheme="majorHAnsi" w:hAnsiTheme="majorHAnsi" w:cstheme="majorHAnsi"/>
        </w:rPr>
        <w:t xml:space="preserve">, </w:t>
      </w:r>
      <w:r w:rsidR="00441E9C" w:rsidRPr="00454560">
        <w:rPr>
          <w:rStyle w:val="Emphasis"/>
          <w:rFonts w:asciiTheme="majorHAnsi" w:hAnsiTheme="majorHAnsi" w:cstheme="majorHAnsi"/>
        </w:rPr>
        <w:t>bank_transfer</w:t>
      </w:r>
      <w:r w:rsidR="00441E9C" w:rsidRPr="00454560">
        <w:rPr>
          <w:rFonts w:asciiTheme="majorHAnsi" w:hAnsiTheme="majorHAnsi" w:cstheme="majorHAnsi"/>
        </w:rPr>
        <w:t xml:space="preserve">, </w:t>
      </w:r>
      <w:r w:rsidR="00441E9C" w:rsidRPr="00454560">
        <w:rPr>
          <w:rStyle w:val="Emphasis"/>
          <w:rFonts w:asciiTheme="majorHAnsi" w:hAnsiTheme="majorHAnsi" w:cstheme="majorHAnsi"/>
        </w:rPr>
        <w:t>credit_card</w:t>
      </w:r>
      <w:r w:rsidR="00441E9C" w:rsidRPr="00454560">
        <w:rPr>
          <w:rFonts w:asciiTheme="majorHAnsi" w:hAnsiTheme="majorHAnsi" w:cstheme="majorHAnsi"/>
        </w:rPr>
        <w:t xml:space="preserve">, </w:t>
      </w:r>
      <w:r w:rsidR="00441E9C" w:rsidRPr="00454560">
        <w:rPr>
          <w:rStyle w:val="Emphasis"/>
          <w:rFonts w:asciiTheme="majorHAnsi" w:hAnsiTheme="majorHAnsi" w:cstheme="majorHAnsi"/>
        </w:rPr>
        <w:t>cash</w:t>
      </w:r>
      <w:r w:rsidR="00441E9C" w:rsidRPr="00454560">
        <w:rPr>
          <w:rFonts w:asciiTheme="majorHAnsi" w:hAnsiTheme="majorHAnsi" w:cstheme="majorHAnsi"/>
        </w:rPr>
        <w:t>), un numéro de référence unique, un code-barres de vérification (sous forme de QR code), le statut (</w:t>
      </w:r>
      <w:r w:rsidR="00441E9C" w:rsidRPr="00454560">
        <w:rPr>
          <w:rStyle w:val="Emphasis"/>
          <w:rFonts w:asciiTheme="majorHAnsi" w:hAnsiTheme="majorHAnsi" w:cstheme="majorHAnsi"/>
        </w:rPr>
        <w:t>completed</w:t>
      </w:r>
      <w:r w:rsidR="00441E9C" w:rsidRPr="00454560">
        <w:rPr>
          <w:rFonts w:asciiTheme="majorHAnsi" w:hAnsiTheme="majorHAnsi" w:cstheme="majorHAnsi"/>
        </w:rPr>
        <w:t>) et le client concerné. Cette interface facilite le rapprochement automatique entre paiements et factures, et renforce la traçabilité grâce aux identifiants uniques et aux QR codes générés.</w:t>
      </w:r>
    </w:p>
    <w:p w14:paraId="39F954A2" w14:textId="77777777" w:rsidR="003460FC" w:rsidRPr="003460FC" w:rsidRDefault="003460FC" w:rsidP="009C38BC">
      <w:pPr>
        <w:jc w:val="both"/>
      </w:pPr>
    </w:p>
    <w:p w14:paraId="7895FB5B" w14:textId="77777777" w:rsidR="00972DC4" w:rsidRDefault="00441E9C" w:rsidP="009C38BC">
      <w:pPr>
        <w:keepNext/>
        <w:spacing w:line="360" w:lineRule="auto"/>
        <w:jc w:val="both"/>
      </w:pPr>
      <w:r w:rsidRPr="00454560">
        <w:rPr>
          <w:rFonts w:asciiTheme="majorHAnsi" w:hAnsiTheme="majorHAnsi" w:cstheme="majorHAnsi"/>
          <w:noProof/>
        </w:rPr>
        <w:drawing>
          <wp:inline distT="0" distB="0" distL="0" distR="0" wp14:anchorId="7E4D4ADB" wp14:editId="0A5F5B96">
            <wp:extent cx="6368415" cy="2994660"/>
            <wp:effectExtent l="0" t="0" r="0" b="0"/>
            <wp:docPr id="97" name="image3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7" name="image39.png"/>
                    <pic:cNvPicPr>
                      <a:picLocks noChangeAspect="1" noChangeArrowheads="1"/>
                    </pic:cNvPicPr>
                  </pic:nvPicPr>
                  <pic:blipFill>
                    <a:blip r:embed="rId94"/>
                    <a:stretch>
                      <a:fillRect/>
                    </a:stretch>
                  </pic:blipFill>
                  <pic:spPr bwMode="auto">
                    <a:xfrm>
                      <a:off x="0" y="0"/>
                      <a:ext cx="6368415" cy="2994660"/>
                    </a:xfrm>
                    <a:prstGeom prst="rect">
                      <a:avLst/>
                    </a:prstGeom>
                    <a:noFill/>
                  </pic:spPr>
                </pic:pic>
              </a:graphicData>
            </a:graphic>
          </wp:inline>
        </w:drawing>
      </w:r>
    </w:p>
    <w:p w14:paraId="7CC183A1" w14:textId="77777777" w:rsidR="00D74A13" w:rsidRDefault="00D74A13" w:rsidP="009C38BC">
      <w:pPr>
        <w:pStyle w:val="Caption"/>
        <w:jc w:val="both"/>
        <w:rPr>
          <w:i w:val="0"/>
          <w:iCs w:val="0"/>
          <w:color w:val="000000" w:themeColor="text1"/>
          <w:sz w:val="24"/>
          <w:szCs w:val="24"/>
        </w:rPr>
      </w:pPr>
    </w:p>
    <w:p w14:paraId="33A7E0CD" w14:textId="06402625" w:rsidR="00D629B5" w:rsidRDefault="00972DC4" w:rsidP="009C38BC">
      <w:pPr>
        <w:pStyle w:val="Caption"/>
        <w:jc w:val="center"/>
        <w:rPr>
          <w:i w:val="0"/>
          <w:iCs w:val="0"/>
          <w:color w:val="000000" w:themeColor="text1"/>
          <w:sz w:val="24"/>
          <w:szCs w:val="24"/>
        </w:rPr>
      </w:pPr>
      <w:bookmarkStart w:id="226" w:name="_Toc201475077"/>
      <w:bookmarkStart w:id="227" w:name="_Toc201514455"/>
      <w:bookmarkStart w:id="228" w:name="_Toc202306483"/>
      <w:r w:rsidRPr="00972DC4">
        <w:rPr>
          <w:i w:val="0"/>
          <w:iCs w:val="0"/>
          <w:color w:val="000000" w:themeColor="text1"/>
          <w:sz w:val="24"/>
          <w:szCs w:val="24"/>
        </w:rPr>
        <w:t xml:space="preserve">Figure </w:t>
      </w:r>
      <w:r w:rsidRPr="00972DC4">
        <w:rPr>
          <w:i w:val="0"/>
          <w:iCs w:val="0"/>
          <w:color w:val="000000" w:themeColor="text1"/>
          <w:sz w:val="24"/>
          <w:szCs w:val="24"/>
        </w:rPr>
        <w:fldChar w:fldCharType="begin"/>
      </w:r>
      <w:r w:rsidRPr="00972DC4">
        <w:rPr>
          <w:i w:val="0"/>
          <w:iCs w:val="0"/>
          <w:color w:val="000000" w:themeColor="text1"/>
          <w:sz w:val="24"/>
          <w:szCs w:val="24"/>
        </w:rPr>
        <w:instrText xml:space="preserve"> SEQ Figure \* ARABIC </w:instrText>
      </w:r>
      <w:r w:rsidRPr="00972DC4">
        <w:rPr>
          <w:i w:val="0"/>
          <w:iCs w:val="0"/>
          <w:color w:val="000000" w:themeColor="text1"/>
          <w:sz w:val="24"/>
          <w:szCs w:val="24"/>
        </w:rPr>
        <w:fldChar w:fldCharType="separate"/>
      </w:r>
      <w:r w:rsidR="00400A68">
        <w:rPr>
          <w:i w:val="0"/>
          <w:iCs w:val="0"/>
          <w:noProof/>
          <w:color w:val="000000" w:themeColor="text1"/>
          <w:sz w:val="24"/>
          <w:szCs w:val="24"/>
        </w:rPr>
        <w:t>32</w:t>
      </w:r>
      <w:r w:rsidRPr="00972DC4">
        <w:rPr>
          <w:i w:val="0"/>
          <w:iCs w:val="0"/>
          <w:color w:val="000000" w:themeColor="text1"/>
          <w:sz w:val="24"/>
          <w:szCs w:val="24"/>
        </w:rPr>
        <w:fldChar w:fldCharType="end"/>
      </w:r>
      <w:r w:rsidR="00C940C7">
        <w:rPr>
          <w:i w:val="0"/>
          <w:iCs w:val="0"/>
          <w:color w:val="000000" w:themeColor="text1"/>
          <w:sz w:val="24"/>
          <w:szCs w:val="24"/>
        </w:rPr>
        <w:t xml:space="preserve">: Liste </w:t>
      </w:r>
      <w:r w:rsidRPr="00972DC4">
        <w:rPr>
          <w:i w:val="0"/>
          <w:iCs w:val="0"/>
          <w:color w:val="000000" w:themeColor="text1"/>
          <w:sz w:val="24"/>
          <w:szCs w:val="24"/>
        </w:rPr>
        <w:t>Paiements</w:t>
      </w:r>
      <w:bookmarkEnd w:id="226"/>
      <w:bookmarkEnd w:id="227"/>
      <w:bookmarkEnd w:id="228"/>
    </w:p>
    <w:p w14:paraId="3B989962" w14:textId="77777777" w:rsidR="00192792" w:rsidRPr="00192792" w:rsidRDefault="00192792" w:rsidP="00192792"/>
    <w:p w14:paraId="28911418" w14:textId="0998FF6F" w:rsidR="004B2DF6" w:rsidRPr="00454560" w:rsidRDefault="00441E9C" w:rsidP="009C38BC">
      <w:pPr>
        <w:pStyle w:val="Heading3"/>
        <w:ind w:left="0"/>
        <w:jc w:val="both"/>
        <w:rPr>
          <w:rFonts w:asciiTheme="majorHAnsi" w:hAnsiTheme="majorHAnsi" w:cstheme="majorHAnsi"/>
          <w:sz w:val="28"/>
          <w:szCs w:val="28"/>
        </w:rPr>
      </w:pPr>
      <w:bookmarkStart w:id="229" w:name="_Toc202306687"/>
      <w:r w:rsidRPr="00454560">
        <w:rPr>
          <w:rFonts w:asciiTheme="majorHAnsi" w:hAnsiTheme="majorHAnsi" w:cstheme="majorHAnsi"/>
          <w:sz w:val="28"/>
          <w:szCs w:val="28"/>
        </w:rPr>
        <w:t>IV.5.2 L’application Mobile</w:t>
      </w:r>
      <w:bookmarkEnd w:id="229"/>
    </w:p>
    <w:p w14:paraId="60BCAE17" w14:textId="77777777" w:rsidR="004B2DF6" w:rsidRPr="00454560" w:rsidRDefault="004B2DF6" w:rsidP="009C38BC">
      <w:pPr>
        <w:jc w:val="both"/>
        <w:rPr>
          <w:rFonts w:asciiTheme="majorHAnsi" w:hAnsiTheme="majorHAnsi" w:cstheme="majorHAnsi"/>
        </w:rPr>
      </w:pPr>
    </w:p>
    <w:p w14:paraId="1210263F" w14:textId="70F1946A" w:rsidR="00B9133D" w:rsidRPr="00C36A57" w:rsidRDefault="00B9133D" w:rsidP="009C38BC">
      <w:pPr>
        <w:spacing w:line="360" w:lineRule="auto"/>
        <w:jc w:val="both"/>
        <w:rPr>
          <w:rFonts w:asciiTheme="majorHAnsi" w:hAnsiTheme="majorHAnsi" w:cstheme="majorHAnsi"/>
          <w:sz w:val="24"/>
          <w:szCs w:val="24"/>
        </w:rPr>
      </w:pPr>
      <w:r w:rsidRPr="00C36A57">
        <w:rPr>
          <w:rFonts w:asciiTheme="majorHAnsi" w:hAnsiTheme="majorHAnsi" w:cstheme="majorHAnsi"/>
          <w:sz w:val="24"/>
          <w:szCs w:val="24"/>
        </w:rPr>
        <w:t>Cette application mobile est spécialement conçue pour deux acteurs principaux : les clients et les livreurs, offrant à chacun des fonctionnalités adapté</w:t>
      </w:r>
      <w:r w:rsidR="00D629B5" w:rsidRPr="00C36A57">
        <w:rPr>
          <w:rFonts w:asciiTheme="majorHAnsi" w:hAnsiTheme="majorHAnsi" w:cstheme="majorHAnsi"/>
          <w:sz w:val="24"/>
          <w:szCs w:val="24"/>
        </w:rPr>
        <w:t>es à leurs besoins spécifiques.</w:t>
      </w:r>
    </w:p>
    <w:p w14:paraId="7ED78823" w14:textId="77777777" w:rsidR="00D629B5" w:rsidRPr="00C36A57" w:rsidRDefault="00D629B5" w:rsidP="009C38BC">
      <w:pPr>
        <w:spacing w:line="360" w:lineRule="auto"/>
        <w:jc w:val="both"/>
        <w:rPr>
          <w:rFonts w:asciiTheme="majorHAnsi" w:hAnsiTheme="majorHAnsi" w:cstheme="majorHAnsi"/>
          <w:sz w:val="24"/>
          <w:szCs w:val="24"/>
        </w:rPr>
      </w:pPr>
    </w:p>
    <w:p w14:paraId="1097FFC7" w14:textId="77777777" w:rsidR="00B9133D" w:rsidRPr="00C36A57" w:rsidRDefault="00B9133D" w:rsidP="009C38BC">
      <w:pPr>
        <w:spacing w:line="360" w:lineRule="auto"/>
        <w:jc w:val="both"/>
        <w:rPr>
          <w:rFonts w:asciiTheme="majorHAnsi" w:hAnsiTheme="majorHAnsi" w:cstheme="majorHAnsi"/>
          <w:sz w:val="24"/>
          <w:szCs w:val="24"/>
        </w:rPr>
      </w:pPr>
      <w:r w:rsidRPr="00C36A57">
        <w:rPr>
          <w:rFonts w:asciiTheme="majorHAnsi" w:hAnsiTheme="majorHAnsi" w:cstheme="majorHAnsi"/>
          <w:sz w:val="24"/>
          <w:szCs w:val="24"/>
        </w:rPr>
        <w:t>Pour les clients, l'application permet de :</w:t>
      </w:r>
    </w:p>
    <w:p w14:paraId="323C344F" w14:textId="0334BFC7" w:rsidR="00B9133D" w:rsidRPr="00C36A57" w:rsidRDefault="00B9133D" w:rsidP="009C38BC">
      <w:pPr>
        <w:numPr>
          <w:ilvl w:val="0"/>
          <w:numId w:val="8"/>
        </w:numPr>
        <w:spacing w:line="360" w:lineRule="auto"/>
        <w:jc w:val="both"/>
        <w:rPr>
          <w:rFonts w:asciiTheme="majorHAnsi" w:hAnsiTheme="majorHAnsi" w:cstheme="majorHAnsi"/>
          <w:sz w:val="24"/>
          <w:szCs w:val="24"/>
        </w:rPr>
      </w:pPr>
      <w:r w:rsidRPr="00C36A57">
        <w:rPr>
          <w:rFonts w:asciiTheme="majorHAnsi" w:hAnsiTheme="majorHAnsi" w:cstheme="majorHAnsi"/>
          <w:sz w:val="24"/>
          <w:szCs w:val="24"/>
        </w:rPr>
        <w:t>Consulter l'historique des commandes et leur statut,</w:t>
      </w:r>
    </w:p>
    <w:p w14:paraId="4AAF8B52" w14:textId="68922EDF" w:rsidR="00B9133D" w:rsidRPr="00C36A57" w:rsidRDefault="00B9133D" w:rsidP="009C38BC">
      <w:pPr>
        <w:numPr>
          <w:ilvl w:val="0"/>
          <w:numId w:val="8"/>
        </w:numPr>
        <w:spacing w:line="360" w:lineRule="auto"/>
        <w:jc w:val="both"/>
        <w:rPr>
          <w:rFonts w:asciiTheme="majorHAnsi" w:hAnsiTheme="majorHAnsi" w:cstheme="majorHAnsi"/>
          <w:sz w:val="24"/>
          <w:szCs w:val="24"/>
        </w:rPr>
      </w:pPr>
      <w:r w:rsidRPr="00C36A57">
        <w:rPr>
          <w:rFonts w:asciiTheme="majorHAnsi" w:hAnsiTheme="majorHAnsi" w:cstheme="majorHAnsi"/>
          <w:sz w:val="24"/>
          <w:szCs w:val="24"/>
        </w:rPr>
        <w:t>Suivre les paiements, les dettes et le solde actuel,</w:t>
      </w:r>
    </w:p>
    <w:p w14:paraId="4B80B3B6" w14:textId="63D256E0" w:rsidR="00B9133D" w:rsidRPr="00C36A57" w:rsidRDefault="00B9133D" w:rsidP="009C38BC">
      <w:pPr>
        <w:numPr>
          <w:ilvl w:val="0"/>
          <w:numId w:val="8"/>
        </w:numPr>
        <w:spacing w:line="360" w:lineRule="auto"/>
        <w:jc w:val="both"/>
        <w:rPr>
          <w:rFonts w:asciiTheme="majorHAnsi" w:hAnsiTheme="majorHAnsi" w:cstheme="majorHAnsi"/>
          <w:sz w:val="24"/>
          <w:szCs w:val="24"/>
        </w:rPr>
      </w:pPr>
      <w:r w:rsidRPr="00C36A57">
        <w:rPr>
          <w:rFonts w:asciiTheme="majorHAnsi" w:hAnsiTheme="majorHAnsi" w:cstheme="majorHAnsi"/>
          <w:sz w:val="24"/>
          <w:szCs w:val="24"/>
        </w:rPr>
        <w:t>Vérifier l’état des livraisons en temps réel.</w:t>
      </w:r>
    </w:p>
    <w:p w14:paraId="237B2EAD" w14:textId="77777777" w:rsidR="00B9133D" w:rsidRPr="00C36A57" w:rsidRDefault="00B9133D" w:rsidP="009C38BC">
      <w:pPr>
        <w:spacing w:line="360" w:lineRule="auto"/>
        <w:jc w:val="both"/>
        <w:rPr>
          <w:rFonts w:asciiTheme="majorHAnsi" w:hAnsiTheme="majorHAnsi" w:cstheme="majorHAnsi"/>
          <w:sz w:val="24"/>
          <w:szCs w:val="24"/>
        </w:rPr>
      </w:pPr>
    </w:p>
    <w:p w14:paraId="47BA695B" w14:textId="77777777" w:rsidR="00B9133D" w:rsidRPr="00C36A57" w:rsidRDefault="00B9133D" w:rsidP="009C38BC">
      <w:pPr>
        <w:spacing w:line="360" w:lineRule="auto"/>
        <w:jc w:val="both"/>
        <w:rPr>
          <w:rFonts w:asciiTheme="majorHAnsi" w:hAnsiTheme="majorHAnsi" w:cstheme="majorHAnsi"/>
          <w:sz w:val="24"/>
          <w:szCs w:val="24"/>
        </w:rPr>
      </w:pPr>
      <w:r w:rsidRPr="00C36A57">
        <w:rPr>
          <w:rFonts w:asciiTheme="majorHAnsi" w:hAnsiTheme="majorHAnsi" w:cstheme="majorHAnsi"/>
          <w:sz w:val="24"/>
          <w:szCs w:val="24"/>
        </w:rPr>
        <w:t>Pour les livreurs, elle sert à :</w:t>
      </w:r>
    </w:p>
    <w:p w14:paraId="55689EF9" w14:textId="236CC52A" w:rsidR="00B9133D" w:rsidRPr="00C36A57" w:rsidRDefault="00B9133D" w:rsidP="009C38BC">
      <w:pPr>
        <w:numPr>
          <w:ilvl w:val="0"/>
          <w:numId w:val="8"/>
        </w:numPr>
        <w:spacing w:line="360" w:lineRule="auto"/>
        <w:jc w:val="both"/>
        <w:rPr>
          <w:rFonts w:asciiTheme="majorHAnsi" w:hAnsiTheme="majorHAnsi" w:cstheme="majorHAnsi"/>
          <w:sz w:val="24"/>
          <w:szCs w:val="24"/>
        </w:rPr>
      </w:pPr>
      <w:r w:rsidRPr="00C36A57">
        <w:rPr>
          <w:rFonts w:asciiTheme="majorHAnsi" w:hAnsiTheme="majorHAnsi" w:cstheme="majorHAnsi"/>
          <w:sz w:val="24"/>
          <w:szCs w:val="24"/>
        </w:rPr>
        <w:t>Gérer les livraisons assignées,</w:t>
      </w:r>
    </w:p>
    <w:p w14:paraId="29A7AB46" w14:textId="5A224BE8" w:rsidR="00B9133D" w:rsidRPr="00C36A57" w:rsidRDefault="00B9133D" w:rsidP="009C38BC">
      <w:pPr>
        <w:numPr>
          <w:ilvl w:val="0"/>
          <w:numId w:val="8"/>
        </w:numPr>
        <w:spacing w:line="360" w:lineRule="auto"/>
        <w:jc w:val="both"/>
        <w:rPr>
          <w:rFonts w:asciiTheme="majorHAnsi" w:hAnsiTheme="majorHAnsi" w:cstheme="majorHAnsi"/>
          <w:sz w:val="24"/>
          <w:szCs w:val="24"/>
        </w:rPr>
      </w:pPr>
      <w:r w:rsidRPr="00C36A57">
        <w:rPr>
          <w:rFonts w:asciiTheme="majorHAnsi" w:hAnsiTheme="majorHAnsi" w:cstheme="majorHAnsi"/>
          <w:sz w:val="24"/>
          <w:szCs w:val="24"/>
        </w:rPr>
        <w:t>Accéder aux détails des commandes (adresses, contacts clients, notes),</w:t>
      </w:r>
    </w:p>
    <w:p w14:paraId="77A5DD2E" w14:textId="39DA46C6" w:rsidR="00B9133D" w:rsidRPr="00192792" w:rsidRDefault="00B9133D" w:rsidP="00192792">
      <w:pPr>
        <w:numPr>
          <w:ilvl w:val="0"/>
          <w:numId w:val="8"/>
        </w:numPr>
        <w:spacing w:line="360" w:lineRule="auto"/>
        <w:jc w:val="both"/>
        <w:rPr>
          <w:rFonts w:asciiTheme="majorHAnsi" w:hAnsiTheme="majorHAnsi" w:cstheme="majorHAnsi"/>
          <w:sz w:val="24"/>
          <w:szCs w:val="24"/>
        </w:rPr>
      </w:pPr>
      <w:r w:rsidRPr="00C36A57">
        <w:rPr>
          <w:rFonts w:asciiTheme="majorHAnsi" w:hAnsiTheme="majorHAnsi" w:cstheme="majorHAnsi"/>
          <w:sz w:val="24"/>
          <w:szCs w:val="24"/>
        </w:rPr>
        <w:t>Marquer les livraisons comme terminées ou signaler des problèmes.</w:t>
      </w:r>
    </w:p>
    <w:p w14:paraId="42E639F1" w14:textId="77777777" w:rsidR="00192792" w:rsidRDefault="00192792" w:rsidP="009C38BC">
      <w:pPr>
        <w:spacing w:line="360" w:lineRule="auto"/>
        <w:jc w:val="both"/>
        <w:rPr>
          <w:rFonts w:asciiTheme="majorHAnsi" w:hAnsiTheme="majorHAnsi" w:cstheme="majorHAnsi"/>
          <w:sz w:val="24"/>
          <w:szCs w:val="24"/>
        </w:rPr>
        <w:sectPr w:rsidR="00192792" w:rsidSect="00823C7F">
          <w:pgSz w:w="11906" w:h="16838" w:code="9"/>
          <w:pgMar w:top="1400" w:right="510" w:bottom="278" w:left="737" w:header="714" w:footer="1049" w:gutter="0"/>
          <w:cols w:space="720"/>
          <w:formProt w:val="0"/>
          <w:vAlign w:val="center"/>
          <w:docGrid w:linePitch="299" w:charSpace="4096"/>
        </w:sectPr>
      </w:pPr>
    </w:p>
    <w:p w14:paraId="31233615" w14:textId="668978A5" w:rsidR="00B9133D" w:rsidRPr="00C36A57" w:rsidRDefault="00B9133D" w:rsidP="009C38BC">
      <w:pPr>
        <w:spacing w:line="360" w:lineRule="auto"/>
        <w:jc w:val="both"/>
        <w:rPr>
          <w:rFonts w:asciiTheme="majorHAnsi" w:hAnsiTheme="majorHAnsi" w:cstheme="majorHAnsi"/>
          <w:sz w:val="24"/>
          <w:szCs w:val="24"/>
        </w:rPr>
      </w:pPr>
      <w:r w:rsidRPr="00C36A57">
        <w:rPr>
          <w:rFonts w:asciiTheme="majorHAnsi" w:hAnsiTheme="majorHAnsi" w:cstheme="majorHAnsi"/>
          <w:sz w:val="24"/>
          <w:szCs w:val="24"/>
        </w:rPr>
        <w:lastRenderedPageBreak/>
        <w:t>Par la suite, nous analyserons en détail les captures d'écran pour expliquer le fonctionnement concret de l'application et son interface utilisateur.</w:t>
      </w:r>
    </w:p>
    <w:p w14:paraId="3A67A682" w14:textId="2F3CA62E" w:rsidR="002E0249" w:rsidRPr="00C36A57" w:rsidRDefault="00B9133D" w:rsidP="009C38BC">
      <w:pPr>
        <w:spacing w:line="360" w:lineRule="auto"/>
        <w:jc w:val="both"/>
        <w:rPr>
          <w:rFonts w:asciiTheme="majorHAnsi" w:hAnsiTheme="majorHAnsi" w:cstheme="majorHAnsi"/>
          <w:sz w:val="24"/>
          <w:szCs w:val="24"/>
        </w:rPr>
      </w:pPr>
      <w:r w:rsidRPr="00C36A57">
        <w:rPr>
          <w:rFonts w:asciiTheme="majorHAnsi" w:hAnsiTheme="majorHAnsi" w:cstheme="majorHAnsi"/>
          <w:sz w:val="24"/>
          <w:szCs w:val="24"/>
        </w:rPr>
        <w:t>Cette approche nous permettra de comprendre comment les différentes fonctionnalités sont mises en œuvre et comment elles répondent aux besoins spécifiques des utilisateurs.</w:t>
      </w:r>
    </w:p>
    <w:p w14:paraId="44BFF16D" w14:textId="77777777" w:rsidR="00972DC4" w:rsidRDefault="00972DC4" w:rsidP="009C38BC">
      <w:pPr>
        <w:spacing w:line="360" w:lineRule="auto"/>
        <w:jc w:val="both"/>
        <w:rPr>
          <w:rFonts w:asciiTheme="majorHAnsi" w:hAnsiTheme="majorHAnsi" w:cstheme="majorHAnsi"/>
        </w:rPr>
      </w:pPr>
    </w:p>
    <w:p w14:paraId="3ABCBBD2" w14:textId="4C3E0C7A" w:rsidR="00AD1FB9" w:rsidRPr="00593477" w:rsidRDefault="00972DC4" w:rsidP="009C38BC">
      <w:pPr>
        <w:keepNext/>
        <w:spacing w:line="360" w:lineRule="auto"/>
        <w:jc w:val="both"/>
      </w:pPr>
      <w:r w:rsidRPr="00454560">
        <w:rPr>
          <w:rFonts w:asciiTheme="majorHAnsi" w:hAnsiTheme="majorHAnsi" w:cstheme="majorHAnsi"/>
          <w:b/>
          <w:bCs/>
          <w:noProof/>
        </w:rPr>
        <w:drawing>
          <wp:inline distT="0" distB="0" distL="0" distR="0" wp14:anchorId="5DD45400" wp14:editId="35A76AF4">
            <wp:extent cx="6807714" cy="3336644"/>
            <wp:effectExtent l="0" t="0" r="0" b="0"/>
            <wp:docPr id="99" name="Picture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9" name="Picture37"/>
                    <pic:cNvPicPr>
                      <a:picLocks noChangeAspect="1" noChangeArrowheads="1"/>
                    </pic:cNvPicPr>
                  </pic:nvPicPr>
                  <pic:blipFill rotWithShape="1">
                    <a:blip r:embed="rId95">
                      <a:extLst>
                        <a:ext uri="{28A0092B-C50C-407E-A947-70E740481C1C}">
                          <a14:useLocalDpi xmlns:a14="http://schemas.microsoft.com/office/drawing/2010/main" val="0"/>
                        </a:ext>
                      </a:extLst>
                    </a:blip>
                    <a:srcRect l="7459" t="12930" r="7696" b="13131"/>
                    <a:stretch/>
                  </pic:blipFill>
                  <pic:spPr bwMode="auto">
                    <a:xfrm>
                      <a:off x="0" y="0"/>
                      <a:ext cx="6807714" cy="3336644"/>
                    </a:xfrm>
                    <a:prstGeom prst="rect">
                      <a:avLst/>
                    </a:prstGeom>
                    <a:noFill/>
                    <a:ln>
                      <a:noFill/>
                    </a:ln>
                    <a:extLst>
                      <a:ext uri="{53640926-AAD7-44D8-BBD7-CCE9431645EC}">
                        <a14:shadowObscured xmlns:a14="http://schemas.microsoft.com/office/drawing/2010/main"/>
                      </a:ext>
                    </a:extLst>
                  </pic:spPr>
                </pic:pic>
              </a:graphicData>
            </a:graphic>
          </wp:inline>
        </w:drawing>
      </w:r>
    </w:p>
    <w:p w14:paraId="0B8D60D9" w14:textId="77777777" w:rsidR="00192792" w:rsidRDefault="00192792" w:rsidP="009C38BC">
      <w:pPr>
        <w:pStyle w:val="Caption"/>
        <w:jc w:val="center"/>
        <w:rPr>
          <w:i w:val="0"/>
          <w:iCs w:val="0"/>
          <w:color w:val="000000" w:themeColor="text1"/>
          <w:sz w:val="24"/>
          <w:szCs w:val="24"/>
        </w:rPr>
      </w:pPr>
      <w:bookmarkStart w:id="230" w:name="_Toc201475078"/>
      <w:bookmarkStart w:id="231" w:name="_Toc201514456"/>
    </w:p>
    <w:p w14:paraId="46994D10" w14:textId="754B147C" w:rsidR="00972DC4" w:rsidRDefault="00972DC4" w:rsidP="009C38BC">
      <w:pPr>
        <w:pStyle w:val="Caption"/>
        <w:jc w:val="center"/>
        <w:rPr>
          <w:i w:val="0"/>
          <w:iCs w:val="0"/>
          <w:color w:val="000000" w:themeColor="text1"/>
          <w:sz w:val="24"/>
          <w:szCs w:val="24"/>
        </w:rPr>
      </w:pPr>
      <w:bookmarkStart w:id="232" w:name="_Toc202306484"/>
      <w:r w:rsidRPr="00972DC4">
        <w:rPr>
          <w:i w:val="0"/>
          <w:iCs w:val="0"/>
          <w:color w:val="000000" w:themeColor="text1"/>
          <w:sz w:val="24"/>
          <w:szCs w:val="24"/>
        </w:rPr>
        <w:t xml:space="preserve">Figure </w:t>
      </w:r>
      <w:r w:rsidRPr="00972DC4">
        <w:rPr>
          <w:i w:val="0"/>
          <w:iCs w:val="0"/>
          <w:color w:val="000000" w:themeColor="text1"/>
          <w:sz w:val="24"/>
          <w:szCs w:val="24"/>
        </w:rPr>
        <w:fldChar w:fldCharType="begin"/>
      </w:r>
      <w:r w:rsidRPr="00972DC4">
        <w:rPr>
          <w:i w:val="0"/>
          <w:iCs w:val="0"/>
          <w:color w:val="000000" w:themeColor="text1"/>
          <w:sz w:val="24"/>
          <w:szCs w:val="24"/>
        </w:rPr>
        <w:instrText xml:space="preserve"> SEQ Figure \* ARABIC </w:instrText>
      </w:r>
      <w:r w:rsidRPr="00972DC4">
        <w:rPr>
          <w:i w:val="0"/>
          <w:iCs w:val="0"/>
          <w:color w:val="000000" w:themeColor="text1"/>
          <w:sz w:val="24"/>
          <w:szCs w:val="24"/>
        </w:rPr>
        <w:fldChar w:fldCharType="separate"/>
      </w:r>
      <w:r w:rsidR="00400A68">
        <w:rPr>
          <w:i w:val="0"/>
          <w:iCs w:val="0"/>
          <w:noProof/>
          <w:color w:val="000000" w:themeColor="text1"/>
          <w:sz w:val="24"/>
          <w:szCs w:val="24"/>
        </w:rPr>
        <w:t>33</w:t>
      </w:r>
      <w:r w:rsidRPr="00972DC4">
        <w:rPr>
          <w:i w:val="0"/>
          <w:iCs w:val="0"/>
          <w:color w:val="000000" w:themeColor="text1"/>
          <w:sz w:val="24"/>
          <w:szCs w:val="24"/>
        </w:rPr>
        <w:fldChar w:fldCharType="end"/>
      </w:r>
      <w:r w:rsidR="00C940C7">
        <w:rPr>
          <w:i w:val="0"/>
          <w:iCs w:val="0"/>
          <w:color w:val="000000" w:themeColor="text1"/>
          <w:sz w:val="24"/>
          <w:szCs w:val="24"/>
        </w:rPr>
        <w:t xml:space="preserve">: Interface </w:t>
      </w:r>
      <w:r w:rsidRPr="00972DC4">
        <w:rPr>
          <w:i w:val="0"/>
          <w:iCs w:val="0"/>
          <w:color w:val="000000" w:themeColor="text1"/>
          <w:sz w:val="24"/>
          <w:szCs w:val="24"/>
        </w:rPr>
        <w:t>connexion et Accueil</w:t>
      </w:r>
      <w:bookmarkEnd w:id="230"/>
      <w:bookmarkEnd w:id="231"/>
      <w:bookmarkEnd w:id="232"/>
    </w:p>
    <w:p w14:paraId="2D80721A" w14:textId="77777777" w:rsidR="00192792" w:rsidRPr="00192792" w:rsidRDefault="00192792" w:rsidP="00192792"/>
    <w:p w14:paraId="495C3E83" w14:textId="77777777" w:rsidR="00593477" w:rsidRPr="00593477" w:rsidRDefault="00593477" w:rsidP="009C38BC">
      <w:pPr>
        <w:jc w:val="both"/>
      </w:pPr>
    </w:p>
    <w:p w14:paraId="1F8BB874" w14:textId="68CD026A" w:rsidR="00F96400" w:rsidRPr="00523735" w:rsidRDefault="00F96400" w:rsidP="00523735">
      <w:pPr>
        <w:pStyle w:val="BodyText"/>
        <w:numPr>
          <w:ilvl w:val="0"/>
          <w:numId w:val="47"/>
        </w:numPr>
        <w:rPr>
          <w:rStyle w:val="BodyTextChar"/>
          <w:b/>
          <w:bCs/>
          <w:sz w:val="26"/>
          <w:szCs w:val="26"/>
        </w:rPr>
      </w:pPr>
      <w:r w:rsidRPr="00523735">
        <w:rPr>
          <w:rStyle w:val="BodyTextChar"/>
          <w:b/>
          <w:bCs/>
          <w:sz w:val="26"/>
          <w:szCs w:val="26"/>
        </w:rPr>
        <w:t>Affichage des données client : commandes</w:t>
      </w:r>
    </w:p>
    <w:p w14:paraId="65F22F98" w14:textId="77777777" w:rsidR="008C5823" w:rsidRPr="008C5823" w:rsidRDefault="008C5823" w:rsidP="009C38BC">
      <w:pPr>
        <w:jc w:val="both"/>
      </w:pPr>
    </w:p>
    <w:p w14:paraId="4E300A3D" w14:textId="77777777" w:rsidR="00F96400" w:rsidRPr="00C36A57" w:rsidRDefault="00F96400" w:rsidP="009C38BC">
      <w:pPr>
        <w:spacing w:line="360" w:lineRule="auto"/>
        <w:jc w:val="both"/>
        <w:rPr>
          <w:sz w:val="24"/>
          <w:szCs w:val="24"/>
        </w:rPr>
      </w:pPr>
      <w:r w:rsidRPr="00C36A57">
        <w:rPr>
          <w:sz w:val="24"/>
          <w:szCs w:val="24"/>
        </w:rPr>
        <w:t>L’application mobile présente les commandes du client de manière claire et organisée. Sur l’écran principal, on retrouve un résumé des commandes avec leur statut (en attente, payée, impayée) et le montant total dépensé.</w:t>
      </w:r>
    </w:p>
    <w:p w14:paraId="2405B50E" w14:textId="77777777" w:rsidR="00F96400" w:rsidRPr="00C36A57" w:rsidRDefault="00F96400" w:rsidP="009C38BC">
      <w:pPr>
        <w:spacing w:line="360" w:lineRule="auto"/>
        <w:jc w:val="both"/>
        <w:rPr>
          <w:sz w:val="24"/>
          <w:szCs w:val="24"/>
        </w:rPr>
      </w:pPr>
      <w:r w:rsidRPr="00C36A57">
        <w:rPr>
          <w:sz w:val="24"/>
          <w:szCs w:val="24"/>
        </w:rPr>
        <w:t>En cliquant sur une commande, l’utilisateur accède aux détails : numéro de facture, date, liste des produits achetés avec quantité et prix, montant total, ainsi que le statut du paiement. Les informations de livraison et le mode de paiement sont également affichés.</w:t>
      </w:r>
    </w:p>
    <w:p w14:paraId="5ECC4966" w14:textId="068B65E7" w:rsidR="00F96400" w:rsidRPr="00C36A57" w:rsidRDefault="00F96400" w:rsidP="009C38BC">
      <w:pPr>
        <w:spacing w:line="360" w:lineRule="auto"/>
        <w:jc w:val="both"/>
        <w:rPr>
          <w:sz w:val="24"/>
          <w:szCs w:val="24"/>
        </w:rPr>
      </w:pPr>
      <w:r w:rsidRPr="00C36A57">
        <w:rPr>
          <w:sz w:val="24"/>
          <w:szCs w:val="24"/>
        </w:rPr>
        <w:t>Cette présentation facilite le suivi des commandes, améliore la transparence et permet au client de gérer facileme</w:t>
      </w:r>
      <w:r w:rsidR="00164D49" w:rsidRPr="00C36A57">
        <w:rPr>
          <w:sz w:val="24"/>
          <w:szCs w:val="24"/>
        </w:rPr>
        <w:t>nt ses paiements et ses achats.</w:t>
      </w:r>
    </w:p>
    <w:p w14:paraId="4713C23E" w14:textId="77777777" w:rsidR="00192792" w:rsidRDefault="00192792" w:rsidP="009C38BC">
      <w:pPr>
        <w:spacing w:line="360" w:lineRule="auto"/>
        <w:jc w:val="both"/>
        <w:sectPr w:rsidR="00192792" w:rsidSect="00192792">
          <w:pgSz w:w="11906" w:h="16838" w:code="9"/>
          <w:pgMar w:top="1400" w:right="510" w:bottom="278" w:left="737" w:header="714" w:footer="1049" w:gutter="0"/>
          <w:cols w:space="720"/>
          <w:formProt w:val="0"/>
          <w:docGrid w:linePitch="299" w:charSpace="4096"/>
        </w:sectPr>
      </w:pPr>
    </w:p>
    <w:p w14:paraId="2CD1040B" w14:textId="1549B0E3" w:rsidR="00D74A13" w:rsidRPr="00164D49" w:rsidRDefault="00D74A13" w:rsidP="009C38BC">
      <w:pPr>
        <w:spacing w:line="360" w:lineRule="auto"/>
        <w:jc w:val="both"/>
      </w:pPr>
    </w:p>
    <w:p w14:paraId="4E733722" w14:textId="77777777" w:rsidR="00972DC4" w:rsidRDefault="00071EF5" w:rsidP="00B1125F">
      <w:pPr>
        <w:keepNext/>
        <w:spacing w:line="360" w:lineRule="auto"/>
        <w:jc w:val="center"/>
      </w:pPr>
      <w:r>
        <w:rPr>
          <w:rFonts w:asciiTheme="majorHAnsi" w:hAnsiTheme="majorHAnsi" w:cstheme="majorHAnsi"/>
          <w:noProof/>
        </w:rPr>
        <w:drawing>
          <wp:inline distT="0" distB="0" distL="0" distR="0" wp14:anchorId="786AE004" wp14:editId="29C2269C">
            <wp:extent cx="5868035" cy="3546475"/>
            <wp:effectExtent l="0" t="0" r="0" b="0"/>
            <wp:docPr id="14" name="Picture 1"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2"/>
                    <pic:cNvPicPr>
                      <a:picLocks noChangeAspect="1" noChangeArrowheads="1"/>
                    </pic:cNvPicPr>
                  </pic:nvPicPr>
                  <pic:blipFill>
                    <a:blip r:embed="rId96" cstate="print">
                      <a:extLst>
                        <a:ext uri="{28A0092B-C50C-407E-A947-70E740481C1C}">
                          <a14:useLocalDpi xmlns:a14="http://schemas.microsoft.com/office/drawing/2010/main" val="0"/>
                        </a:ext>
                      </a:extLst>
                    </a:blip>
                    <a:srcRect l="13058" t="9628" r="12970" b="10623"/>
                    <a:stretch>
                      <a:fillRect/>
                    </a:stretch>
                  </pic:blipFill>
                  <pic:spPr bwMode="auto">
                    <a:xfrm>
                      <a:off x="0" y="0"/>
                      <a:ext cx="5868035" cy="3546475"/>
                    </a:xfrm>
                    <a:prstGeom prst="rect">
                      <a:avLst/>
                    </a:prstGeom>
                    <a:noFill/>
                    <a:ln>
                      <a:noFill/>
                    </a:ln>
                  </pic:spPr>
                </pic:pic>
              </a:graphicData>
            </a:graphic>
          </wp:inline>
        </w:drawing>
      </w:r>
    </w:p>
    <w:p w14:paraId="5B1257D7" w14:textId="77777777" w:rsidR="00AD1FB9" w:rsidRDefault="00AD1FB9" w:rsidP="009C38BC">
      <w:pPr>
        <w:pStyle w:val="Caption"/>
        <w:jc w:val="both"/>
        <w:rPr>
          <w:i w:val="0"/>
          <w:iCs w:val="0"/>
          <w:color w:val="000000" w:themeColor="text1"/>
          <w:sz w:val="24"/>
          <w:szCs w:val="24"/>
        </w:rPr>
      </w:pPr>
    </w:p>
    <w:p w14:paraId="59062CA8" w14:textId="5A1CF8F4" w:rsidR="00926A7C" w:rsidRDefault="00972DC4" w:rsidP="009C38BC">
      <w:pPr>
        <w:pStyle w:val="Caption"/>
        <w:jc w:val="center"/>
        <w:rPr>
          <w:i w:val="0"/>
          <w:iCs w:val="0"/>
          <w:color w:val="000000" w:themeColor="text1"/>
          <w:sz w:val="24"/>
          <w:szCs w:val="24"/>
        </w:rPr>
      </w:pPr>
      <w:bookmarkStart w:id="233" w:name="_Toc201475079"/>
      <w:bookmarkStart w:id="234" w:name="_Toc201514457"/>
      <w:bookmarkStart w:id="235" w:name="_Toc202306485"/>
      <w:r w:rsidRPr="00972DC4">
        <w:rPr>
          <w:i w:val="0"/>
          <w:iCs w:val="0"/>
          <w:color w:val="000000" w:themeColor="text1"/>
          <w:sz w:val="24"/>
          <w:szCs w:val="24"/>
        </w:rPr>
        <w:t xml:space="preserve">Figure </w:t>
      </w:r>
      <w:r w:rsidRPr="00972DC4">
        <w:rPr>
          <w:i w:val="0"/>
          <w:iCs w:val="0"/>
          <w:color w:val="000000" w:themeColor="text1"/>
          <w:sz w:val="24"/>
          <w:szCs w:val="24"/>
        </w:rPr>
        <w:fldChar w:fldCharType="begin"/>
      </w:r>
      <w:r w:rsidRPr="00972DC4">
        <w:rPr>
          <w:i w:val="0"/>
          <w:iCs w:val="0"/>
          <w:color w:val="000000" w:themeColor="text1"/>
          <w:sz w:val="24"/>
          <w:szCs w:val="24"/>
        </w:rPr>
        <w:instrText xml:space="preserve"> SEQ Figure \* ARABIC </w:instrText>
      </w:r>
      <w:r w:rsidRPr="00972DC4">
        <w:rPr>
          <w:i w:val="0"/>
          <w:iCs w:val="0"/>
          <w:color w:val="000000" w:themeColor="text1"/>
          <w:sz w:val="24"/>
          <w:szCs w:val="24"/>
        </w:rPr>
        <w:fldChar w:fldCharType="separate"/>
      </w:r>
      <w:r w:rsidR="00400A68">
        <w:rPr>
          <w:i w:val="0"/>
          <w:iCs w:val="0"/>
          <w:noProof/>
          <w:color w:val="000000" w:themeColor="text1"/>
          <w:sz w:val="24"/>
          <w:szCs w:val="24"/>
        </w:rPr>
        <w:t>34</w:t>
      </w:r>
      <w:r w:rsidRPr="00972DC4">
        <w:rPr>
          <w:i w:val="0"/>
          <w:iCs w:val="0"/>
          <w:color w:val="000000" w:themeColor="text1"/>
          <w:sz w:val="24"/>
          <w:szCs w:val="24"/>
        </w:rPr>
        <w:fldChar w:fldCharType="end"/>
      </w:r>
      <w:r w:rsidR="00C940C7">
        <w:rPr>
          <w:i w:val="0"/>
          <w:iCs w:val="0"/>
          <w:color w:val="000000" w:themeColor="text1"/>
          <w:sz w:val="24"/>
          <w:szCs w:val="24"/>
        </w:rPr>
        <w:t xml:space="preserve">: Interfaces </w:t>
      </w:r>
      <w:r w:rsidRPr="00972DC4">
        <w:rPr>
          <w:i w:val="0"/>
          <w:iCs w:val="0"/>
          <w:color w:val="000000" w:themeColor="text1"/>
          <w:sz w:val="24"/>
          <w:szCs w:val="24"/>
        </w:rPr>
        <w:t>Commandes Client</w:t>
      </w:r>
      <w:bookmarkEnd w:id="233"/>
      <w:bookmarkEnd w:id="234"/>
      <w:bookmarkEnd w:id="235"/>
    </w:p>
    <w:p w14:paraId="25BBD68F" w14:textId="77777777" w:rsidR="00523735" w:rsidRPr="00523735" w:rsidRDefault="00523735" w:rsidP="00523735"/>
    <w:p w14:paraId="22CA7E8D" w14:textId="4AF9DACD" w:rsidR="008C5823" w:rsidRDefault="008C5823" w:rsidP="009C38BC">
      <w:pPr>
        <w:jc w:val="both"/>
      </w:pPr>
    </w:p>
    <w:p w14:paraId="3ED5CEB8" w14:textId="5F435649" w:rsidR="008C5823" w:rsidRPr="00523735" w:rsidRDefault="008C5823" w:rsidP="00523735">
      <w:pPr>
        <w:pStyle w:val="BodyText"/>
        <w:numPr>
          <w:ilvl w:val="0"/>
          <w:numId w:val="47"/>
        </w:numPr>
        <w:rPr>
          <w:rStyle w:val="BodyTextChar"/>
          <w:b/>
          <w:bCs/>
          <w:sz w:val="26"/>
          <w:szCs w:val="26"/>
        </w:rPr>
      </w:pPr>
      <w:r w:rsidRPr="00523735">
        <w:rPr>
          <w:rStyle w:val="BodyTextChar"/>
          <w:b/>
          <w:bCs/>
          <w:sz w:val="26"/>
          <w:szCs w:val="26"/>
        </w:rPr>
        <w:t>Affichage des paiements client</w:t>
      </w:r>
    </w:p>
    <w:p w14:paraId="67477771" w14:textId="77777777" w:rsidR="006D0689" w:rsidRPr="006D0689" w:rsidRDefault="006D0689" w:rsidP="009C38BC">
      <w:pPr>
        <w:jc w:val="both"/>
      </w:pPr>
    </w:p>
    <w:p w14:paraId="2B683A71" w14:textId="77777777" w:rsidR="008C5823" w:rsidRPr="00C36A57" w:rsidRDefault="008C5823" w:rsidP="009C38BC">
      <w:pPr>
        <w:spacing w:line="360" w:lineRule="auto"/>
        <w:jc w:val="both"/>
        <w:rPr>
          <w:sz w:val="24"/>
          <w:szCs w:val="24"/>
        </w:rPr>
      </w:pPr>
      <w:r w:rsidRPr="00C36A57">
        <w:rPr>
          <w:sz w:val="24"/>
          <w:szCs w:val="24"/>
        </w:rPr>
        <w:t>L’application mobile propose un module dédié à l’historique des paiements, permettant au client de visualiser et de filtrer facilement toutes ses transactions.</w:t>
      </w:r>
    </w:p>
    <w:p w14:paraId="5896D379" w14:textId="77777777" w:rsidR="008C5823" w:rsidRPr="00C36A57" w:rsidRDefault="008C5823" w:rsidP="009C38BC">
      <w:pPr>
        <w:spacing w:line="360" w:lineRule="auto"/>
        <w:jc w:val="both"/>
        <w:rPr>
          <w:sz w:val="24"/>
          <w:szCs w:val="24"/>
        </w:rPr>
      </w:pPr>
      <w:r w:rsidRPr="00C36A57">
        <w:rPr>
          <w:rStyle w:val="HeaderChar"/>
          <w:sz w:val="24"/>
          <w:szCs w:val="24"/>
        </w:rPr>
        <w:t>Résumé des paiements</w:t>
      </w:r>
    </w:p>
    <w:p w14:paraId="2D3B9B4E" w14:textId="77777777" w:rsidR="008C5823" w:rsidRPr="00C36A57" w:rsidRDefault="008C5823" w:rsidP="009C38BC">
      <w:pPr>
        <w:spacing w:line="360" w:lineRule="auto"/>
        <w:jc w:val="both"/>
        <w:rPr>
          <w:sz w:val="24"/>
          <w:szCs w:val="24"/>
        </w:rPr>
      </w:pPr>
      <w:r w:rsidRPr="00C36A57">
        <w:rPr>
          <w:sz w:val="24"/>
          <w:szCs w:val="24"/>
        </w:rPr>
        <w:t>En haut de l’écran, un encadré récapitule le montant total payé et le montant en attente, offrant une vue d’ensemble rapide sur la situation financière du client.</w:t>
      </w:r>
    </w:p>
    <w:p w14:paraId="62C1CAB6" w14:textId="77777777" w:rsidR="008C5823" w:rsidRPr="00C36A57" w:rsidRDefault="008C5823" w:rsidP="009C38BC">
      <w:pPr>
        <w:spacing w:line="360" w:lineRule="auto"/>
        <w:jc w:val="both"/>
        <w:rPr>
          <w:sz w:val="24"/>
          <w:szCs w:val="24"/>
        </w:rPr>
      </w:pPr>
      <w:r w:rsidRPr="00C36A57">
        <w:rPr>
          <w:rStyle w:val="HeaderChar"/>
          <w:sz w:val="24"/>
          <w:szCs w:val="24"/>
        </w:rPr>
        <w:t>Liste des paiements</w:t>
      </w:r>
    </w:p>
    <w:p w14:paraId="78405C12" w14:textId="77777777" w:rsidR="00972DC4" w:rsidRDefault="008C5823" w:rsidP="009C38BC">
      <w:pPr>
        <w:keepNext/>
        <w:spacing w:line="360" w:lineRule="auto"/>
        <w:jc w:val="center"/>
      </w:pPr>
      <w:r>
        <w:rPr>
          <w:rFonts w:asciiTheme="majorHAnsi" w:hAnsiTheme="majorHAnsi" w:cstheme="majorHAnsi"/>
          <w:noProof/>
        </w:rPr>
        <w:lastRenderedPageBreak/>
        <w:drawing>
          <wp:inline distT="0" distB="0" distL="0" distR="0" wp14:anchorId="5F9450F6" wp14:editId="2A955F73">
            <wp:extent cx="3108960" cy="2917049"/>
            <wp:effectExtent l="0" t="0" r="0" b="0"/>
            <wp:docPr id="7" name="Picture 7" descr="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4"/>
                    <pic:cNvPicPr>
                      <a:picLocks noChangeAspect="1" noChangeArrowheads="1"/>
                    </pic:cNvPicPr>
                  </pic:nvPicPr>
                  <pic:blipFill>
                    <a:blip r:embed="rId97" cstate="print">
                      <a:extLst>
                        <a:ext uri="{28A0092B-C50C-407E-A947-70E740481C1C}">
                          <a14:useLocalDpi xmlns:a14="http://schemas.microsoft.com/office/drawing/2010/main" val="0"/>
                        </a:ext>
                      </a:extLst>
                    </a:blip>
                    <a:srcRect l="24203" t="6648" r="24251" b="6915"/>
                    <a:stretch>
                      <a:fillRect/>
                    </a:stretch>
                  </pic:blipFill>
                  <pic:spPr bwMode="auto">
                    <a:xfrm>
                      <a:off x="0" y="0"/>
                      <a:ext cx="3130572" cy="2937327"/>
                    </a:xfrm>
                    <a:prstGeom prst="rect">
                      <a:avLst/>
                    </a:prstGeom>
                    <a:noFill/>
                    <a:ln>
                      <a:noFill/>
                    </a:ln>
                  </pic:spPr>
                </pic:pic>
              </a:graphicData>
            </a:graphic>
          </wp:inline>
        </w:drawing>
      </w:r>
    </w:p>
    <w:p w14:paraId="50AFD314" w14:textId="77777777" w:rsidR="00AD1FB9" w:rsidRDefault="00AD1FB9" w:rsidP="009C38BC">
      <w:pPr>
        <w:pStyle w:val="Caption"/>
        <w:jc w:val="both"/>
        <w:rPr>
          <w:i w:val="0"/>
          <w:iCs w:val="0"/>
          <w:color w:val="000000" w:themeColor="text1"/>
          <w:sz w:val="24"/>
          <w:szCs w:val="24"/>
        </w:rPr>
      </w:pPr>
    </w:p>
    <w:p w14:paraId="40A33B6D" w14:textId="1699D422" w:rsidR="00926A7C" w:rsidRPr="00972DC4" w:rsidRDefault="00972DC4" w:rsidP="009C38BC">
      <w:pPr>
        <w:pStyle w:val="Caption"/>
        <w:jc w:val="center"/>
        <w:rPr>
          <w:i w:val="0"/>
          <w:iCs w:val="0"/>
          <w:color w:val="000000" w:themeColor="text1"/>
          <w:sz w:val="24"/>
          <w:szCs w:val="24"/>
        </w:rPr>
      </w:pPr>
      <w:bookmarkStart w:id="236" w:name="_Toc201475080"/>
      <w:bookmarkStart w:id="237" w:name="_Toc201514458"/>
      <w:bookmarkStart w:id="238" w:name="_Toc202306486"/>
      <w:r w:rsidRPr="00972DC4">
        <w:rPr>
          <w:i w:val="0"/>
          <w:iCs w:val="0"/>
          <w:color w:val="000000" w:themeColor="text1"/>
          <w:sz w:val="24"/>
          <w:szCs w:val="24"/>
        </w:rPr>
        <w:t xml:space="preserve">Figure </w:t>
      </w:r>
      <w:r w:rsidRPr="00972DC4">
        <w:rPr>
          <w:i w:val="0"/>
          <w:iCs w:val="0"/>
          <w:color w:val="000000" w:themeColor="text1"/>
          <w:sz w:val="24"/>
          <w:szCs w:val="24"/>
        </w:rPr>
        <w:fldChar w:fldCharType="begin"/>
      </w:r>
      <w:r w:rsidRPr="00972DC4">
        <w:rPr>
          <w:i w:val="0"/>
          <w:iCs w:val="0"/>
          <w:color w:val="000000" w:themeColor="text1"/>
          <w:sz w:val="24"/>
          <w:szCs w:val="24"/>
        </w:rPr>
        <w:instrText xml:space="preserve"> SEQ Figure \* ARABIC </w:instrText>
      </w:r>
      <w:r w:rsidRPr="00972DC4">
        <w:rPr>
          <w:i w:val="0"/>
          <w:iCs w:val="0"/>
          <w:color w:val="000000" w:themeColor="text1"/>
          <w:sz w:val="24"/>
          <w:szCs w:val="24"/>
        </w:rPr>
        <w:fldChar w:fldCharType="separate"/>
      </w:r>
      <w:r w:rsidR="00400A68">
        <w:rPr>
          <w:i w:val="0"/>
          <w:iCs w:val="0"/>
          <w:noProof/>
          <w:color w:val="000000" w:themeColor="text1"/>
          <w:sz w:val="24"/>
          <w:szCs w:val="24"/>
        </w:rPr>
        <w:t>35</w:t>
      </w:r>
      <w:r w:rsidRPr="00972DC4">
        <w:rPr>
          <w:i w:val="0"/>
          <w:iCs w:val="0"/>
          <w:color w:val="000000" w:themeColor="text1"/>
          <w:sz w:val="24"/>
          <w:szCs w:val="24"/>
        </w:rPr>
        <w:fldChar w:fldCharType="end"/>
      </w:r>
      <w:r w:rsidRPr="00972DC4">
        <w:rPr>
          <w:i w:val="0"/>
          <w:iCs w:val="0"/>
          <w:color w:val="000000" w:themeColor="text1"/>
          <w:sz w:val="24"/>
          <w:szCs w:val="24"/>
        </w:rPr>
        <w:t>: Interfaces Paiements Client</w:t>
      </w:r>
      <w:bookmarkEnd w:id="236"/>
      <w:bookmarkEnd w:id="237"/>
      <w:bookmarkEnd w:id="238"/>
    </w:p>
    <w:p w14:paraId="17A3FA4D" w14:textId="6D1EC6EE" w:rsidR="00926A7C" w:rsidRDefault="00926A7C" w:rsidP="009C38BC">
      <w:pPr>
        <w:spacing w:line="360" w:lineRule="auto"/>
        <w:jc w:val="both"/>
        <w:rPr>
          <w:rFonts w:asciiTheme="majorHAnsi" w:hAnsiTheme="majorHAnsi" w:cstheme="majorHAnsi"/>
        </w:rPr>
      </w:pPr>
    </w:p>
    <w:p w14:paraId="7C6E3938" w14:textId="56889DEF" w:rsidR="008C5823" w:rsidRPr="00523735" w:rsidRDefault="008C5823" w:rsidP="00523735">
      <w:pPr>
        <w:pStyle w:val="BodyText"/>
        <w:numPr>
          <w:ilvl w:val="0"/>
          <w:numId w:val="47"/>
        </w:numPr>
        <w:rPr>
          <w:rStyle w:val="BodyTextChar"/>
          <w:b/>
          <w:bCs/>
          <w:sz w:val="26"/>
          <w:szCs w:val="26"/>
        </w:rPr>
      </w:pPr>
      <w:r w:rsidRPr="00523735">
        <w:rPr>
          <w:rStyle w:val="BodyTextChar"/>
          <w:b/>
          <w:bCs/>
          <w:sz w:val="26"/>
          <w:szCs w:val="26"/>
        </w:rPr>
        <w:t>Affichage des données client : livraisons</w:t>
      </w:r>
    </w:p>
    <w:p w14:paraId="50903CDC" w14:textId="77777777" w:rsidR="00402D32" w:rsidRPr="00402D32" w:rsidRDefault="00402D32" w:rsidP="009C38BC">
      <w:pPr>
        <w:jc w:val="both"/>
      </w:pPr>
    </w:p>
    <w:p w14:paraId="2B960E88" w14:textId="77777777" w:rsidR="008C5823" w:rsidRDefault="008C5823" w:rsidP="009C38BC">
      <w:pPr>
        <w:spacing w:line="360" w:lineRule="auto"/>
        <w:jc w:val="both"/>
      </w:pPr>
      <w:r>
        <w:t>L’application mobile propose un suivi détaillé des livraisons pour le client, présenté de façon claire et interactive.</w:t>
      </w:r>
    </w:p>
    <w:p w14:paraId="36B8548B" w14:textId="77777777" w:rsidR="008C5823" w:rsidRDefault="008C5823" w:rsidP="009C38BC">
      <w:pPr>
        <w:spacing w:line="360" w:lineRule="auto"/>
        <w:jc w:val="both"/>
      </w:pPr>
      <w:r>
        <w:rPr>
          <w:rStyle w:val="HeaderChar"/>
        </w:rPr>
        <w:t>Résumé des livraisons</w:t>
      </w:r>
    </w:p>
    <w:p w14:paraId="08FBFBB8" w14:textId="0AA8826D" w:rsidR="008C5823" w:rsidRDefault="008C5823" w:rsidP="009C38BC">
      <w:pPr>
        <w:spacing w:line="360" w:lineRule="auto"/>
        <w:jc w:val="both"/>
      </w:pPr>
      <w:r>
        <w:t>L’écran principal affiche un récapitulatif du nombre de livraisons selon leur statut : en attente, planifiée, en cours, livrée, échouée ou retournée. Cela permet au client de voir rapidement l’état de ses expéditions.</w:t>
      </w:r>
    </w:p>
    <w:p w14:paraId="445D809B" w14:textId="77777777" w:rsidR="00593477" w:rsidRDefault="00593477" w:rsidP="009C38BC">
      <w:pPr>
        <w:spacing w:line="360" w:lineRule="auto"/>
        <w:jc w:val="both"/>
      </w:pPr>
    </w:p>
    <w:p w14:paraId="43BBE05C" w14:textId="43212F11" w:rsidR="00972DC4" w:rsidRDefault="00593477" w:rsidP="009C38BC">
      <w:pPr>
        <w:spacing w:line="360" w:lineRule="auto"/>
        <w:jc w:val="both"/>
      </w:pPr>
      <w:r>
        <w:rPr>
          <w:rFonts w:asciiTheme="majorHAnsi" w:hAnsiTheme="majorHAnsi" w:cstheme="majorHAnsi"/>
          <w:noProof/>
        </w:rPr>
        <w:drawing>
          <wp:inline distT="0" distB="0" distL="0" distR="0" wp14:anchorId="7A94DBD9" wp14:editId="27904774">
            <wp:extent cx="6438900" cy="3125627"/>
            <wp:effectExtent l="0" t="0" r="0" b="0"/>
            <wp:docPr id="13" name="Picture 2" descr="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3"/>
                    <pic:cNvPicPr>
                      <a:picLocks noChangeAspect="1" noChangeArrowheads="1"/>
                    </pic:cNvPicPr>
                  </pic:nvPicPr>
                  <pic:blipFill>
                    <a:blip r:embed="rId98" cstate="print">
                      <a:extLst>
                        <a:ext uri="{28A0092B-C50C-407E-A947-70E740481C1C}">
                          <a14:useLocalDpi xmlns:a14="http://schemas.microsoft.com/office/drawing/2010/main" val="0"/>
                        </a:ext>
                      </a:extLst>
                    </a:blip>
                    <a:srcRect l="6137" t="12727" r="6288" b="11967"/>
                    <a:stretch>
                      <a:fillRect/>
                    </a:stretch>
                  </pic:blipFill>
                  <pic:spPr bwMode="auto">
                    <a:xfrm>
                      <a:off x="0" y="0"/>
                      <a:ext cx="6449032" cy="3130545"/>
                    </a:xfrm>
                    <a:prstGeom prst="rect">
                      <a:avLst/>
                    </a:prstGeom>
                    <a:noFill/>
                    <a:ln>
                      <a:noFill/>
                    </a:ln>
                  </pic:spPr>
                </pic:pic>
              </a:graphicData>
            </a:graphic>
          </wp:inline>
        </w:drawing>
      </w:r>
    </w:p>
    <w:p w14:paraId="14721B6C" w14:textId="58CB13BD" w:rsidR="00972DC4" w:rsidRPr="000C5B32" w:rsidRDefault="00972DC4" w:rsidP="009C38BC">
      <w:pPr>
        <w:pStyle w:val="Caption"/>
        <w:jc w:val="center"/>
        <w:rPr>
          <w:i w:val="0"/>
          <w:iCs w:val="0"/>
          <w:color w:val="000000" w:themeColor="text1"/>
          <w:sz w:val="24"/>
          <w:szCs w:val="24"/>
        </w:rPr>
      </w:pPr>
      <w:bookmarkStart w:id="239" w:name="_Toc201475081"/>
      <w:bookmarkStart w:id="240" w:name="_Toc201514459"/>
      <w:bookmarkStart w:id="241" w:name="_Toc202306487"/>
      <w:r w:rsidRPr="00972DC4">
        <w:rPr>
          <w:i w:val="0"/>
          <w:iCs w:val="0"/>
          <w:color w:val="000000" w:themeColor="text1"/>
          <w:sz w:val="24"/>
          <w:szCs w:val="24"/>
        </w:rPr>
        <w:t xml:space="preserve">Figure </w:t>
      </w:r>
      <w:r w:rsidRPr="00972DC4">
        <w:rPr>
          <w:i w:val="0"/>
          <w:iCs w:val="0"/>
          <w:color w:val="000000" w:themeColor="text1"/>
          <w:sz w:val="24"/>
          <w:szCs w:val="24"/>
        </w:rPr>
        <w:fldChar w:fldCharType="begin"/>
      </w:r>
      <w:r w:rsidRPr="00972DC4">
        <w:rPr>
          <w:i w:val="0"/>
          <w:iCs w:val="0"/>
          <w:color w:val="000000" w:themeColor="text1"/>
          <w:sz w:val="24"/>
          <w:szCs w:val="24"/>
        </w:rPr>
        <w:instrText xml:space="preserve"> SEQ Figure \* ARABIC </w:instrText>
      </w:r>
      <w:r w:rsidRPr="00972DC4">
        <w:rPr>
          <w:i w:val="0"/>
          <w:iCs w:val="0"/>
          <w:color w:val="000000" w:themeColor="text1"/>
          <w:sz w:val="24"/>
          <w:szCs w:val="24"/>
        </w:rPr>
        <w:fldChar w:fldCharType="separate"/>
      </w:r>
      <w:r w:rsidR="00400A68">
        <w:rPr>
          <w:i w:val="0"/>
          <w:iCs w:val="0"/>
          <w:noProof/>
          <w:color w:val="000000" w:themeColor="text1"/>
          <w:sz w:val="24"/>
          <w:szCs w:val="24"/>
        </w:rPr>
        <w:t>36</w:t>
      </w:r>
      <w:r w:rsidRPr="00972DC4">
        <w:rPr>
          <w:i w:val="0"/>
          <w:iCs w:val="0"/>
          <w:color w:val="000000" w:themeColor="text1"/>
          <w:sz w:val="24"/>
          <w:szCs w:val="24"/>
        </w:rPr>
        <w:fldChar w:fldCharType="end"/>
      </w:r>
      <w:r w:rsidR="00C940C7">
        <w:rPr>
          <w:i w:val="0"/>
          <w:iCs w:val="0"/>
          <w:color w:val="000000" w:themeColor="text1"/>
          <w:sz w:val="24"/>
          <w:szCs w:val="24"/>
        </w:rPr>
        <w:t xml:space="preserve">: Interfaces Livraison </w:t>
      </w:r>
      <w:r w:rsidRPr="00972DC4">
        <w:rPr>
          <w:i w:val="0"/>
          <w:iCs w:val="0"/>
          <w:color w:val="000000" w:themeColor="text1"/>
          <w:sz w:val="24"/>
          <w:szCs w:val="24"/>
        </w:rPr>
        <w:t>commande client</w:t>
      </w:r>
      <w:bookmarkEnd w:id="239"/>
      <w:bookmarkEnd w:id="240"/>
      <w:bookmarkEnd w:id="241"/>
    </w:p>
    <w:p w14:paraId="53F12ECC" w14:textId="2AF9B8C2" w:rsidR="004B22F9" w:rsidRPr="00523735" w:rsidRDefault="004B22F9" w:rsidP="00523735">
      <w:pPr>
        <w:pStyle w:val="BodyText"/>
        <w:numPr>
          <w:ilvl w:val="0"/>
          <w:numId w:val="47"/>
        </w:numPr>
        <w:rPr>
          <w:b/>
          <w:bCs/>
          <w:sz w:val="26"/>
          <w:szCs w:val="26"/>
        </w:rPr>
      </w:pPr>
      <w:r w:rsidRPr="00523735">
        <w:rPr>
          <w:b/>
          <w:bCs/>
          <w:sz w:val="26"/>
          <w:szCs w:val="26"/>
        </w:rPr>
        <w:lastRenderedPageBreak/>
        <w:t>Suivi des livraisons pour le livreur</w:t>
      </w:r>
    </w:p>
    <w:p w14:paraId="7F0377AF" w14:textId="77777777" w:rsidR="00402D32" w:rsidRPr="00402D32" w:rsidRDefault="00402D32" w:rsidP="009C38BC">
      <w:pPr>
        <w:jc w:val="both"/>
      </w:pPr>
    </w:p>
    <w:p w14:paraId="024A728F" w14:textId="2991AAF9" w:rsidR="004B22F9" w:rsidRPr="00C36A57" w:rsidRDefault="004B22F9" w:rsidP="009C38BC">
      <w:pPr>
        <w:spacing w:line="360" w:lineRule="auto"/>
        <w:jc w:val="both"/>
        <w:rPr>
          <w:sz w:val="24"/>
          <w:szCs w:val="24"/>
        </w:rPr>
      </w:pPr>
      <w:r w:rsidRPr="00C36A57">
        <w:rPr>
          <w:sz w:val="24"/>
          <w:szCs w:val="24"/>
        </w:rPr>
        <w:t>L’application mobile propose un module complet dédié à la gestion des livraisons, permettant au livreur de suivre facilement ses missions, qu’elles soient en cours ou terminées.</w:t>
      </w:r>
    </w:p>
    <w:p w14:paraId="0DEDDA75" w14:textId="7131C30F" w:rsidR="004B22F9" w:rsidRPr="00523735" w:rsidRDefault="00823C7F" w:rsidP="00523735">
      <w:pPr>
        <w:pStyle w:val="BodyText"/>
        <w:rPr>
          <w:b/>
          <w:bCs/>
          <w:sz w:val="26"/>
          <w:szCs w:val="26"/>
        </w:rPr>
      </w:pPr>
      <w:r>
        <w:rPr>
          <w:b/>
          <w:bCs/>
          <w:sz w:val="26"/>
          <w:szCs w:val="26"/>
        </w:rPr>
        <w:t xml:space="preserve">4.1 </w:t>
      </w:r>
      <w:r w:rsidR="004B22F9" w:rsidRPr="00523735">
        <w:rPr>
          <w:b/>
          <w:bCs/>
          <w:sz w:val="26"/>
          <w:szCs w:val="26"/>
        </w:rPr>
        <w:t>Tableau de bord</w:t>
      </w:r>
    </w:p>
    <w:p w14:paraId="7013D2D4" w14:textId="77777777" w:rsidR="00EE539B" w:rsidRPr="00EE539B" w:rsidRDefault="00EE539B" w:rsidP="009C38BC">
      <w:pPr>
        <w:ind w:left="360"/>
        <w:jc w:val="both"/>
      </w:pPr>
    </w:p>
    <w:p w14:paraId="78E284AE" w14:textId="77777777" w:rsidR="004B22F9" w:rsidRPr="00C36A57" w:rsidRDefault="004B22F9" w:rsidP="009C38BC">
      <w:pPr>
        <w:spacing w:line="360" w:lineRule="auto"/>
        <w:jc w:val="both"/>
        <w:rPr>
          <w:sz w:val="24"/>
          <w:szCs w:val="24"/>
        </w:rPr>
      </w:pPr>
      <w:r w:rsidRPr="00C36A57">
        <w:rPr>
          <w:sz w:val="24"/>
          <w:szCs w:val="24"/>
        </w:rPr>
        <w:t>L’écran d’accueil affiche un message de bienvenue personnalisé, accompagné de deux accès rapides :</w:t>
      </w:r>
    </w:p>
    <w:p w14:paraId="250900AC" w14:textId="793CD8B9" w:rsidR="004B22F9" w:rsidRPr="00C36A57" w:rsidRDefault="001A0B72" w:rsidP="009C38BC">
      <w:pPr>
        <w:spacing w:line="360" w:lineRule="auto"/>
        <w:jc w:val="both"/>
        <w:rPr>
          <w:sz w:val="24"/>
          <w:szCs w:val="24"/>
        </w:rPr>
      </w:pPr>
      <w:bookmarkStart w:id="242" w:name="_Toc202306688"/>
      <w:r w:rsidRPr="00C36A57">
        <w:rPr>
          <w:rStyle w:val="Heading6Char"/>
          <w:sz w:val="24"/>
          <w:szCs w:val="24"/>
        </w:rPr>
        <w:t>a.</w:t>
      </w:r>
      <w:r w:rsidR="006D0689" w:rsidRPr="00C36A57">
        <w:rPr>
          <w:rStyle w:val="Heading6Char"/>
          <w:sz w:val="24"/>
          <w:szCs w:val="24"/>
        </w:rPr>
        <w:t xml:space="preserve"> </w:t>
      </w:r>
      <w:r w:rsidR="004B22F9" w:rsidRPr="00C36A57">
        <w:rPr>
          <w:rStyle w:val="Heading6Char"/>
          <w:sz w:val="24"/>
          <w:szCs w:val="24"/>
        </w:rPr>
        <w:t>Livraisons assignées</w:t>
      </w:r>
      <w:bookmarkEnd w:id="242"/>
      <w:r w:rsidR="004B22F9" w:rsidRPr="00C36A57">
        <w:rPr>
          <w:sz w:val="24"/>
          <w:szCs w:val="24"/>
        </w:rPr>
        <w:t xml:space="preserve"> : pour consulter et gérer les livraisons planifiées.</w:t>
      </w:r>
    </w:p>
    <w:p w14:paraId="5D337E53" w14:textId="19730A34" w:rsidR="008426A2" w:rsidRPr="00C36A57" w:rsidRDefault="001A0B72" w:rsidP="009C38BC">
      <w:pPr>
        <w:spacing w:line="360" w:lineRule="auto"/>
        <w:jc w:val="both"/>
        <w:rPr>
          <w:sz w:val="24"/>
          <w:szCs w:val="24"/>
        </w:rPr>
      </w:pPr>
      <w:bookmarkStart w:id="243" w:name="_Toc202306689"/>
      <w:r w:rsidRPr="00C36A57">
        <w:rPr>
          <w:rStyle w:val="Heading6Char"/>
          <w:sz w:val="24"/>
          <w:szCs w:val="24"/>
        </w:rPr>
        <w:t>b.</w:t>
      </w:r>
      <w:r w:rsidR="006D0689" w:rsidRPr="00C36A57">
        <w:rPr>
          <w:rStyle w:val="Heading6Char"/>
          <w:sz w:val="24"/>
          <w:szCs w:val="24"/>
        </w:rPr>
        <w:t xml:space="preserve"> </w:t>
      </w:r>
      <w:r w:rsidR="004B22F9" w:rsidRPr="00C36A57">
        <w:rPr>
          <w:rStyle w:val="Heading6Char"/>
          <w:sz w:val="24"/>
          <w:szCs w:val="24"/>
        </w:rPr>
        <w:t>Historique des livraisons</w:t>
      </w:r>
      <w:bookmarkEnd w:id="243"/>
      <w:r w:rsidR="004B22F9" w:rsidRPr="00C36A57">
        <w:rPr>
          <w:sz w:val="24"/>
          <w:szCs w:val="24"/>
        </w:rPr>
        <w:t xml:space="preserve"> : pour visualiser les livraisons déjà effectuées ou échouées.</w:t>
      </w:r>
    </w:p>
    <w:p w14:paraId="6D5B277B" w14:textId="77777777" w:rsidR="00C06383" w:rsidRPr="00A92210" w:rsidRDefault="00C06383" w:rsidP="009C38BC">
      <w:pPr>
        <w:spacing w:line="360" w:lineRule="auto"/>
        <w:jc w:val="both"/>
      </w:pPr>
    </w:p>
    <w:p w14:paraId="4AF0C361" w14:textId="3B8820A6" w:rsidR="000C5B32" w:rsidRPr="00C06383" w:rsidRDefault="00071EF5" w:rsidP="009C38BC">
      <w:pPr>
        <w:keepNext/>
        <w:spacing w:line="360" w:lineRule="auto"/>
        <w:jc w:val="both"/>
      </w:pPr>
      <w:r>
        <w:rPr>
          <w:rFonts w:asciiTheme="majorHAnsi" w:hAnsiTheme="majorHAnsi" w:cstheme="majorHAnsi"/>
          <w:noProof/>
        </w:rPr>
        <w:drawing>
          <wp:inline distT="0" distB="0" distL="0" distR="0" wp14:anchorId="1B309424" wp14:editId="45FF4F48">
            <wp:extent cx="6782435" cy="3355340"/>
            <wp:effectExtent l="0" t="0" r="0" b="0"/>
            <wp:docPr id="6" name="Picture 3" descr="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5"/>
                    <pic:cNvPicPr>
                      <a:picLocks noChangeAspect="1" noChangeArrowheads="1"/>
                    </pic:cNvPicPr>
                  </pic:nvPicPr>
                  <pic:blipFill>
                    <a:blip r:embed="rId99">
                      <a:extLst>
                        <a:ext uri="{28A0092B-C50C-407E-A947-70E740481C1C}">
                          <a14:useLocalDpi xmlns:a14="http://schemas.microsoft.com/office/drawing/2010/main" val="0"/>
                        </a:ext>
                      </a:extLst>
                    </a:blip>
                    <a:srcRect l="7635" t="13298" r="7774" b="12766"/>
                    <a:stretch>
                      <a:fillRect/>
                    </a:stretch>
                  </pic:blipFill>
                  <pic:spPr bwMode="auto">
                    <a:xfrm>
                      <a:off x="0" y="0"/>
                      <a:ext cx="6782435" cy="3355340"/>
                    </a:xfrm>
                    <a:prstGeom prst="rect">
                      <a:avLst/>
                    </a:prstGeom>
                    <a:noFill/>
                    <a:ln>
                      <a:noFill/>
                    </a:ln>
                  </pic:spPr>
                </pic:pic>
              </a:graphicData>
            </a:graphic>
          </wp:inline>
        </w:drawing>
      </w:r>
    </w:p>
    <w:p w14:paraId="098A33CE" w14:textId="77777777" w:rsidR="00C06383" w:rsidRPr="00C06383" w:rsidRDefault="00C06383" w:rsidP="009C38BC">
      <w:pPr>
        <w:jc w:val="both"/>
      </w:pPr>
    </w:p>
    <w:p w14:paraId="7DB7085B" w14:textId="500034A6" w:rsidR="008D31EB" w:rsidRDefault="00972DC4" w:rsidP="009C38BC">
      <w:pPr>
        <w:pStyle w:val="Caption"/>
        <w:jc w:val="center"/>
        <w:rPr>
          <w:i w:val="0"/>
          <w:iCs w:val="0"/>
          <w:color w:val="000000" w:themeColor="text1"/>
          <w:sz w:val="24"/>
          <w:szCs w:val="24"/>
        </w:rPr>
      </w:pPr>
      <w:bookmarkStart w:id="244" w:name="_Toc201475082"/>
      <w:bookmarkStart w:id="245" w:name="_Toc201514460"/>
      <w:bookmarkStart w:id="246" w:name="_Toc202306488"/>
      <w:r w:rsidRPr="00972DC4">
        <w:rPr>
          <w:i w:val="0"/>
          <w:iCs w:val="0"/>
          <w:color w:val="000000" w:themeColor="text1"/>
          <w:sz w:val="24"/>
          <w:szCs w:val="24"/>
        </w:rPr>
        <w:t xml:space="preserve">Figure </w:t>
      </w:r>
      <w:r w:rsidRPr="00972DC4">
        <w:rPr>
          <w:i w:val="0"/>
          <w:iCs w:val="0"/>
          <w:color w:val="000000" w:themeColor="text1"/>
          <w:sz w:val="24"/>
          <w:szCs w:val="24"/>
        </w:rPr>
        <w:fldChar w:fldCharType="begin"/>
      </w:r>
      <w:r w:rsidRPr="00972DC4">
        <w:rPr>
          <w:i w:val="0"/>
          <w:iCs w:val="0"/>
          <w:color w:val="000000" w:themeColor="text1"/>
          <w:sz w:val="24"/>
          <w:szCs w:val="24"/>
        </w:rPr>
        <w:instrText xml:space="preserve"> SEQ Figure \* ARABIC </w:instrText>
      </w:r>
      <w:r w:rsidRPr="00972DC4">
        <w:rPr>
          <w:i w:val="0"/>
          <w:iCs w:val="0"/>
          <w:color w:val="000000" w:themeColor="text1"/>
          <w:sz w:val="24"/>
          <w:szCs w:val="24"/>
        </w:rPr>
        <w:fldChar w:fldCharType="separate"/>
      </w:r>
      <w:r w:rsidR="00400A68">
        <w:rPr>
          <w:i w:val="0"/>
          <w:iCs w:val="0"/>
          <w:noProof/>
          <w:color w:val="000000" w:themeColor="text1"/>
          <w:sz w:val="24"/>
          <w:szCs w:val="24"/>
        </w:rPr>
        <w:t>37</w:t>
      </w:r>
      <w:r w:rsidRPr="00972DC4">
        <w:rPr>
          <w:i w:val="0"/>
          <w:iCs w:val="0"/>
          <w:color w:val="000000" w:themeColor="text1"/>
          <w:sz w:val="24"/>
          <w:szCs w:val="24"/>
        </w:rPr>
        <w:fldChar w:fldCharType="end"/>
      </w:r>
      <w:r w:rsidRPr="00972DC4">
        <w:rPr>
          <w:i w:val="0"/>
          <w:iCs w:val="0"/>
          <w:color w:val="000000" w:themeColor="text1"/>
          <w:sz w:val="24"/>
          <w:szCs w:val="24"/>
        </w:rPr>
        <w:t>: Tableau de bord Livreur</w:t>
      </w:r>
      <w:bookmarkEnd w:id="244"/>
      <w:bookmarkEnd w:id="245"/>
      <w:bookmarkEnd w:id="246"/>
    </w:p>
    <w:p w14:paraId="1788E712" w14:textId="3E68249E" w:rsidR="00C06383" w:rsidRDefault="00C06383" w:rsidP="009C38BC">
      <w:pPr>
        <w:jc w:val="both"/>
      </w:pPr>
    </w:p>
    <w:p w14:paraId="3C51A9A0" w14:textId="37181C61" w:rsidR="00C06383" w:rsidRPr="0076550A" w:rsidRDefault="0076550A" w:rsidP="0076550A">
      <w:pPr>
        <w:pStyle w:val="BodyText"/>
        <w:rPr>
          <w:rStyle w:val="BalloonTextChar"/>
          <w:rFonts w:ascii="Times New Roman" w:hAnsi="Times New Roman" w:cs="Times New Roman"/>
          <w:b/>
          <w:bCs/>
          <w:sz w:val="26"/>
          <w:szCs w:val="26"/>
        </w:rPr>
      </w:pPr>
      <w:r>
        <w:rPr>
          <w:rStyle w:val="BalloonTextChar"/>
          <w:rFonts w:ascii="Times New Roman" w:hAnsi="Times New Roman" w:cs="Times New Roman"/>
          <w:b/>
          <w:bCs/>
          <w:sz w:val="26"/>
          <w:szCs w:val="26"/>
        </w:rPr>
        <w:t xml:space="preserve">4.2 </w:t>
      </w:r>
      <w:r w:rsidR="00C06383" w:rsidRPr="0076550A">
        <w:rPr>
          <w:rStyle w:val="BalloonTextChar"/>
          <w:rFonts w:ascii="Times New Roman" w:hAnsi="Times New Roman" w:cs="Times New Roman"/>
          <w:b/>
          <w:bCs/>
          <w:sz w:val="26"/>
          <w:szCs w:val="26"/>
        </w:rPr>
        <w:t>Suivi en Temps Réel</w:t>
      </w:r>
    </w:p>
    <w:p w14:paraId="2A4C03B6" w14:textId="77777777" w:rsidR="00C06383" w:rsidRPr="00C06383" w:rsidRDefault="00C06383" w:rsidP="009C38BC">
      <w:pPr>
        <w:widowControl/>
        <w:suppressAutoHyphens w:val="0"/>
        <w:spacing w:before="100" w:beforeAutospacing="1" w:after="100" w:afterAutospacing="1" w:line="360" w:lineRule="auto"/>
        <w:jc w:val="both"/>
        <w:rPr>
          <w:kern w:val="0"/>
          <w:sz w:val="24"/>
          <w:szCs w:val="24"/>
        </w:rPr>
      </w:pPr>
      <w:r w:rsidRPr="00C06383">
        <w:rPr>
          <w:kern w:val="0"/>
          <w:sz w:val="24"/>
          <w:szCs w:val="24"/>
        </w:rPr>
        <w:t>L'application mobile intègre un module de suivi en temps réel destiné aux livreurs. Ce module leur permet de gérer l’ensemble du processus de livraison, depuis le départ jusqu’à la confirmation de réception par le client. L’interface fournit toutes les informations essentielles : coordonnées du client, détails de la commande, notes éventuelles, ainsi que des raccourcis pour lancer la navigation GPS ou contacter le client.</w:t>
      </w:r>
    </w:p>
    <w:p w14:paraId="413723B3" w14:textId="77777777" w:rsidR="00C06383" w:rsidRPr="00C06383" w:rsidRDefault="00C06383" w:rsidP="009C38BC">
      <w:pPr>
        <w:widowControl/>
        <w:suppressAutoHyphens w:val="0"/>
        <w:spacing w:before="100" w:beforeAutospacing="1" w:after="100" w:afterAutospacing="1" w:line="360" w:lineRule="auto"/>
        <w:jc w:val="both"/>
        <w:rPr>
          <w:kern w:val="0"/>
          <w:sz w:val="24"/>
          <w:szCs w:val="24"/>
        </w:rPr>
      </w:pPr>
      <w:r w:rsidRPr="00C06383">
        <w:rPr>
          <w:kern w:val="0"/>
          <w:sz w:val="24"/>
          <w:szCs w:val="24"/>
        </w:rPr>
        <w:t>Le livreur peut initier la mission ou signaler une impossibilité de livraison. Une fois la livraison démarrée, une carte interactive s'affiche, indiquant l’itinéraire, l’état de la livraison, la distance restante et le temps estimé d’arrivée.</w:t>
      </w:r>
    </w:p>
    <w:p w14:paraId="7B6167E9" w14:textId="77777777" w:rsidR="00C06383" w:rsidRPr="00C06383" w:rsidRDefault="00C06383" w:rsidP="009C38BC">
      <w:pPr>
        <w:widowControl/>
        <w:suppressAutoHyphens w:val="0"/>
        <w:spacing w:before="100" w:beforeAutospacing="1" w:after="100" w:afterAutospacing="1" w:line="360" w:lineRule="auto"/>
        <w:jc w:val="both"/>
        <w:rPr>
          <w:kern w:val="0"/>
          <w:sz w:val="24"/>
          <w:szCs w:val="24"/>
        </w:rPr>
      </w:pPr>
      <w:r w:rsidRPr="00C06383">
        <w:rPr>
          <w:kern w:val="0"/>
          <w:sz w:val="24"/>
          <w:szCs w:val="24"/>
        </w:rPr>
        <w:lastRenderedPageBreak/>
        <w:t>À l’arrivée, il est possible de finaliser la livraison via une signature électronique du client, ou de justifier une impossibilité de remise. La signature est saisie directement sur l’écran et conservée comme preuve de livraison.</w:t>
      </w:r>
    </w:p>
    <w:p w14:paraId="62DC4656" w14:textId="77777777" w:rsidR="00C06383" w:rsidRPr="00C06383" w:rsidRDefault="00C06383" w:rsidP="009C38BC">
      <w:pPr>
        <w:widowControl/>
        <w:suppressAutoHyphens w:val="0"/>
        <w:spacing w:before="100" w:beforeAutospacing="1" w:after="100" w:afterAutospacing="1" w:line="360" w:lineRule="auto"/>
        <w:jc w:val="both"/>
        <w:rPr>
          <w:kern w:val="0"/>
          <w:sz w:val="24"/>
          <w:szCs w:val="24"/>
        </w:rPr>
      </w:pPr>
      <w:r w:rsidRPr="00C06383">
        <w:rPr>
          <w:kern w:val="0"/>
          <w:sz w:val="24"/>
          <w:szCs w:val="24"/>
        </w:rPr>
        <w:t>Ce système permet une gestion autonome, une traçabilité numérique fiable et une optimisation du trajet grâce à l’intégration des services de navigation.</w:t>
      </w:r>
    </w:p>
    <w:p w14:paraId="06F295DF" w14:textId="7E5AC2DD" w:rsidR="00C06383" w:rsidRDefault="00C06383" w:rsidP="009C38BC">
      <w:pPr>
        <w:jc w:val="both"/>
      </w:pPr>
    </w:p>
    <w:p w14:paraId="7AF28C93" w14:textId="312E4ED5" w:rsidR="00C06383" w:rsidRDefault="00C06383" w:rsidP="009C38BC">
      <w:pPr>
        <w:jc w:val="both"/>
      </w:pPr>
    </w:p>
    <w:p w14:paraId="5892FF0B" w14:textId="77777777" w:rsidR="00C06383" w:rsidRPr="00C06383" w:rsidRDefault="00C06383" w:rsidP="009C38BC">
      <w:pPr>
        <w:jc w:val="both"/>
      </w:pPr>
    </w:p>
    <w:p w14:paraId="56359CA5" w14:textId="659875C9" w:rsidR="00D74A13" w:rsidRPr="00D74A13" w:rsidRDefault="00071EF5" w:rsidP="009C38BC">
      <w:pPr>
        <w:keepNext/>
        <w:spacing w:line="360" w:lineRule="auto"/>
        <w:jc w:val="both"/>
      </w:pPr>
      <w:r>
        <w:rPr>
          <w:rFonts w:asciiTheme="majorHAnsi" w:hAnsiTheme="majorHAnsi" w:cstheme="majorHAnsi"/>
          <w:noProof/>
        </w:rPr>
        <w:drawing>
          <wp:inline distT="0" distB="0" distL="0" distR="0" wp14:anchorId="0C08533C" wp14:editId="14547E52">
            <wp:extent cx="6782435" cy="2671445"/>
            <wp:effectExtent l="0" t="0" r="0" b="0"/>
            <wp:docPr id="5" name="Picture 4" descr="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6"/>
                    <pic:cNvPicPr>
                      <a:picLocks noChangeAspect="1" noChangeArrowheads="1"/>
                    </pic:cNvPicPr>
                  </pic:nvPicPr>
                  <pic:blipFill>
                    <a:blip r:embed="rId100" cstate="print">
                      <a:extLst>
                        <a:ext uri="{28A0092B-C50C-407E-A947-70E740481C1C}">
                          <a14:useLocalDpi xmlns:a14="http://schemas.microsoft.com/office/drawing/2010/main" val="0"/>
                        </a:ext>
                      </a:extLst>
                    </a:blip>
                    <a:srcRect l="1797" t="17819" r="1437" b="14362"/>
                    <a:stretch>
                      <a:fillRect/>
                    </a:stretch>
                  </pic:blipFill>
                  <pic:spPr bwMode="auto">
                    <a:xfrm>
                      <a:off x="0" y="0"/>
                      <a:ext cx="6782435" cy="2671445"/>
                    </a:xfrm>
                    <a:prstGeom prst="rect">
                      <a:avLst/>
                    </a:prstGeom>
                    <a:noFill/>
                    <a:ln>
                      <a:noFill/>
                    </a:ln>
                  </pic:spPr>
                </pic:pic>
              </a:graphicData>
            </a:graphic>
          </wp:inline>
        </w:drawing>
      </w:r>
    </w:p>
    <w:p w14:paraId="1FC3FC52" w14:textId="6B7554A4" w:rsidR="009B6FBA" w:rsidRDefault="00972DC4" w:rsidP="009C38BC">
      <w:pPr>
        <w:pStyle w:val="Caption"/>
        <w:jc w:val="center"/>
        <w:rPr>
          <w:i w:val="0"/>
          <w:iCs w:val="0"/>
          <w:color w:val="000000" w:themeColor="text1"/>
          <w:sz w:val="24"/>
          <w:szCs w:val="24"/>
        </w:rPr>
      </w:pPr>
      <w:bookmarkStart w:id="247" w:name="_Toc201475083"/>
      <w:bookmarkStart w:id="248" w:name="_Toc201514461"/>
      <w:bookmarkStart w:id="249" w:name="_Toc202306489"/>
      <w:r w:rsidRPr="00972DC4">
        <w:rPr>
          <w:i w:val="0"/>
          <w:iCs w:val="0"/>
          <w:color w:val="000000" w:themeColor="text1"/>
          <w:sz w:val="24"/>
          <w:szCs w:val="24"/>
        </w:rPr>
        <w:t xml:space="preserve">Figure </w:t>
      </w:r>
      <w:r w:rsidRPr="00972DC4">
        <w:rPr>
          <w:i w:val="0"/>
          <w:iCs w:val="0"/>
          <w:color w:val="000000" w:themeColor="text1"/>
          <w:sz w:val="24"/>
          <w:szCs w:val="24"/>
        </w:rPr>
        <w:fldChar w:fldCharType="begin"/>
      </w:r>
      <w:r w:rsidRPr="00972DC4">
        <w:rPr>
          <w:i w:val="0"/>
          <w:iCs w:val="0"/>
          <w:color w:val="000000" w:themeColor="text1"/>
          <w:sz w:val="24"/>
          <w:szCs w:val="24"/>
        </w:rPr>
        <w:instrText xml:space="preserve"> SEQ Figure \* ARABIC </w:instrText>
      </w:r>
      <w:r w:rsidRPr="00972DC4">
        <w:rPr>
          <w:i w:val="0"/>
          <w:iCs w:val="0"/>
          <w:color w:val="000000" w:themeColor="text1"/>
          <w:sz w:val="24"/>
          <w:szCs w:val="24"/>
        </w:rPr>
        <w:fldChar w:fldCharType="separate"/>
      </w:r>
      <w:r w:rsidR="00400A68">
        <w:rPr>
          <w:i w:val="0"/>
          <w:iCs w:val="0"/>
          <w:noProof/>
          <w:color w:val="000000" w:themeColor="text1"/>
          <w:sz w:val="24"/>
          <w:szCs w:val="24"/>
        </w:rPr>
        <w:t>38</w:t>
      </w:r>
      <w:r w:rsidRPr="00972DC4">
        <w:rPr>
          <w:i w:val="0"/>
          <w:iCs w:val="0"/>
          <w:color w:val="000000" w:themeColor="text1"/>
          <w:sz w:val="24"/>
          <w:szCs w:val="24"/>
        </w:rPr>
        <w:fldChar w:fldCharType="end"/>
      </w:r>
      <w:r w:rsidRPr="00972DC4">
        <w:rPr>
          <w:i w:val="0"/>
          <w:iCs w:val="0"/>
          <w:color w:val="000000" w:themeColor="text1"/>
          <w:sz w:val="24"/>
          <w:szCs w:val="24"/>
        </w:rPr>
        <w:t>: Livraison en temps réel coté livreur</w:t>
      </w:r>
      <w:bookmarkEnd w:id="247"/>
      <w:bookmarkEnd w:id="248"/>
      <w:bookmarkEnd w:id="249"/>
    </w:p>
    <w:p w14:paraId="0F3D172F" w14:textId="2A284379" w:rsidR="009B6FBA" w:rsidRDefault="009B6FBA" w:rsidP="009C38BC">
      <w:pPr>
        <w:jc w:val="both"/>
      </w:pPr>
    </w:p>
    <w:p w14:paraId="65B15378" w14:textId="48DEC301" w:rsidR="009B6FBA" w:rsidRDefault="009B6FBA" w:rsidP="009C38BC">
      <w:pPr>
        <w:jc w:val="both"/>
      </w:pPr>
    </w:p>
    <w:p w14:paraId="7C3B8ED5" w14:textId="7378C213" w:rsidR="009B6FBA" w:rsidRDefault="009B6FBA" w:rsidP="009C38BC">
      <w:pPr>
        <w:pStyle w:val="Heading2"/>
        <w:jc w:val="both"/>
        <w:rPr>
          <w:rFonts w:asciiTheme="majorHAnsi" w:hAnsiTheme="majorHAnsi" w:cstheme="majorHAnsi"/>
          <w:b/>
          <w:bCs/>
          <w:sz w:val="32"/>
          <w:szCs w:val="32"/>
        </w:rPr>
      </w:pPr>
      <w:bookmarkStart w:id="250" w:name="_Toc202306690"/>
      <w:r w:rsidRPr="009B6FBA">
        <w:rPr>
          <w:rFonts w:asciiTheme="majorHAnsi" w:hAnsiTheme="majorHAnsi" w:cstheme="majorHAnsi"/>
          <w:b/>
          <w:bCs/>
          <w:sz w:val="32"/>
          <w:szCs w:val="32"/>
        </w:rPr>
        <w:t>IV.6 Scénarios de tests (vérification)</w:t>
      </w:r>
      <w:bookmarkEnd w:id="250"/>
    </w:p>
    <w:p w14:paraId="7ABA5739" w14:textId="77777777" w:rsidR="009B6FBA" w:rsidRPr="009B6FBA" w:rsidRDefault="009B6FBA" w:rsidP="009C38BC">
      <w:pPr>
        <w:pStyle w:val="BodyText"/>
        <w:jc w:val="both"/>
        <w:rPr>
          <w:rStyle w:val="BalloonTextChar"/>
        </w:rPr>
      </w:pPr>
    </w:p>
    <w:p w14:paraId="13E36928" w14:textId="77777777" w:rsidR="009B6FBA" w:rsidRDefault="009B6FBA" w:rsidP="009C38BC">
      <w:pPr>
        <w:spacing w:line="360" w:lineRule="auto"/>
        <w:jc w:val="both"/>
      </w:pPr>
      <w:r>
        <w:t>Les tests jouent un rôle essentiel dans le processus de développement de logiciels, car ils permettent de vérifier la conformité, la robustesse et les performances de l’application. Ils garantissent également que l’application répond aux exigences fonctionnelles et non fonctionnelles définies.</w:t>
      </w:r>
    </w:p>
    <w:p w14:paraId="1645ED0A" w14:textId="77777777" w:rsidR="009B6FBA" w:rsidRDefault="009B6FBA" w:rsidP="009C38BC">
      <w:pPr>
        <w:spacing w:line="360" w:lineRule="auto"/>
        <w:jc w:val="both"/>
      </w:pPr>
    </w:p>
    <w:p w14:paraId="4B611122" w14:textId="59EA0575" w:rsidR="007531C4" w:rsidRDefault="009B6FBA" w:rsidP="009C38BC">
      <w:pPr>
        <w:spacing w:line="360" w:lineRule="auto"/>
        <w:jc w:val="both"/>
      </w:pPr>
      <w:r>
        <w:t>Les scénarios de tests ont été conçus pour couvrir différentes situations d’utilisation de l’application, en simulant des interactions réelles avec les fonctionnalités principales. Nous avons élaboré des scénarios pour tester les fonctionnalités clés et les cas d’utilisation les plus fréquents.</w:t>
      </w:r>
    </w:p>
    <w:p w14:paraId="01E04781" w14:textId="7E665757" w:rsidR="007531C4" w:rsidRDefault="007531C4" w:rsidP="009C38BC">
      <w:pPr>
        <w:spacing w:line="360" w:lineRule="auto"/>
        <w:jc w:val="both"/>
      </w:pPr>
    </w:p>
    <w:p w14:paraId="3731A34F" w14:textId="17803A59" w:rsidR="007531C4" w:rsidRDefault="007531C4" w:rsidP="009C38BC">
      <w:pPr>
        <w:spacing w:line="360" w:lineRule="auto"/>
        <w:jc w:val="both"/>
      </w:pPr>
    </w:p>
    <w:p w14:paraId="2D4B2EC4" w14:textId="70D65A06" w:rsidR="007531C4" w:rsidRDefault="007531C4" w:rsidP="009C38BC">
      <w:pPr>
        <w:spacing w:line="360" w:lineRule="auto"/>
        <w:jc w:val="both"/>
      </w:pPr>
    </w:p>
    <w:p w14:paraId="42D5E4D8" w14:textId="77777777" w:rsidR="001A4389" w:rsidRDefault="001A4389" w:rsidP="009C38BC">
      <w:pPr>
        <w:spacing w:line="360" w:lineRule="auto"/>
        <w:jc w:val="both"/>
      </w:pPr>
    </w:p>
    <w:p w14:paraId="22B916CD" w14:textId="77777777" w:rsidR="001A4389" w:rsidRDefault="001A4389" w:rsidP="009C38BC">
      <w:pPr>
        <w:spacing w:line="360" w:lineRule="auto"/>
        <w:jc w:val="both"/>
      </w:pPr>
    </w:p>
    <w:p w14:paraId="25339D2F" w14:textId="221A570C" w:rsidR="007531C4" w:rsidRDefault="007531C4" w:rsidP="009C38BC">
      <w:pPr>
        <w:spacing w:line="360" w:lineRule="auto"/>
        <w:jc w:val="both"/>
      </w:pPr>
    </w:p>
    <w:tbl>
      <w:tblPr>
        <w:tblStyle w:val="TableGrid"/>
        <w:tblW w:w="0" w:type="auto"/>
        <w:tblLook w:val="04A0" w:firstRow="1" w:lastRow="0" w:firstColumn="1" w:lastColumn="0" w:noHBand="0" w:noVBand="1"/>
      </w:tblPr>
      <w:tblGrid>
        <w:gridCol w:w="2660"/>
        <w:gridCol w:w="3827"/>
        <w:gridCol w:w="4253"/>
      </w:tblGrid>
      <w:tr w:rsidR="007531C4" w14:paraId="2D0B2335" w14:textId="77777777" w:rsidTr="00D47B95">
        <w:tc>
          <w:tcPr>
            <w:tcW w:w="2660" w:type="dxa"/>
          </w:tcPr>
          <w:p w14:paraId="0F20D4E7" w14:textId="26E72094" w:rsidR="007531C4" w:rsidRPr="007531C4" w:rsidRDefault="007531C4" w:rsidP="009C38BC">
            <w:pPr>
              <w:spacing w:line="360" w:lineRule="auto"/>
              <w:jc w:val="both"/>
              <w:rPr>
                <w:b/>
                <w:bCs/>
              </w:rPr>
            </w:pPr>
            <w:r w:rsidRPr="007531C4">
              <w:rPr>
                <w:b/>
                <w:bCs/>
              </w:rPr>
              <w:lastRenderedPageBreak/>
              <w:t>Nom du scénario</w:t>
            </w:r>
          </w:p>
        </w:tc>
        <w:tc>
          <w:tcPr>
            <w:tcW w:w="3827" w:type="dxa"/>
          </w:tcPr>
          <w:p w14:paraId="799451F2" w14:textId="4D051180" w:rsidR="007531C4" w:rsidRPr="007531C4" w:rsidRDefault="007531C4" w:rsidP="009C38BC">
            <w:pPr>
              <w:spacing w:line="360" w:lineRule="auto"/>
              <w:jc w:val="both"/>
              <w:rPr>
                <w:b/>
                <w:bCs/>
              </w:rPr>
            </w:pPr>
            <w:r w:rsidRPr="007531C4">
              <w:rPr>
                <w:b/>
                <w:bCs/>
              </w:rPr>
              <w:t>Étapes principales</w:t>
            </w:r>
          </w:p>
        </w:tc>
        <w:tc>
          <w:tcPr>
            <w:tcW w:w="4253" w:type="dxa"/>
          </w:tcPr>
          <w:p w14:paraId="4A189B50" w14:textId="3F9D7F86" w:rsidR="007531C4" w:rsidRPr="007531C4" w:rsidRDefault="007531C4" w:rsidP="009C38BC">
            <w:pPr>
              <w:spacing w:line="360" w:lineRule="auto"/>
              <w:jc w:val="both"/>
              <w:rPr>
                <w:b/>
                <w:bCs/>
              </w:rPr>
            </w:pPr>
            <w:r w:rsidRPr="007531C4">
              <w:rPr>
                <w:b/>
                <w:bCs/>
              </w:rPr>
              <w:t>Résultat attendu</w:t>
            </w:r>
          </w:p>
        </w:tc>
      </w:tr>
      <w:tr w:rsidR="007531C4" w14:paraId="4C6FE801" w14:textId="77777777" w:rsidTr="00D47B95">
        <w:tc>
          <w:tcPr>
            <w:tcW w:w="2660" w:type="dxa"/>
          </w:tcPr>
          <w:p w14:paraId="1F52653F" w14:textId="7753B263" w:rsidR="007531C4" w:rsidRDefault="007531C4" w:rsidP="009C38BC">
            <w:pPr>
              <w:spacing w:line="360" w:lineRule="auto"/>
              <w:jc w:val="both"/>
            </w:pPr>
            <w:r w:rsidRPr="007531C4">
              <w:t>Création d’un client</w:t>
            </w:r>
          </w:p>
        </w:tc>
        <w:tc>
          <w:tcPr>
            <w:tcW w:w="3827" w:type="dxa"/>
          </w:tcPr>
          <w:p w14:paraId="27BFC011" w14:textId="37B8CE34" w:rsidR="007531C4" w:rsidRDefault="007531C4" w:rsidP="009C38BC">
            <w:pPr>
              <w:spacing w:line="360" w:lineRule="auto"/>
              <w:jc w:val="both"/>
            </w:pPr>
            <w:r>
              <w:t>1. Accéder à la page « Nouveau client »</w:t>
            </w:r>
          </w:p>
          <w:p w14:paraId="02381190" w14:textId="77777777" w:rsidR="007531C4" w:rsidRDefault="007531C4" w:rsidP="009C38BC">
            <w:pPr>
              <w:spacing w:line="360" w:lineRule="auto"/>
              <w:jc w:val="both"/>
            </w:pPr>
            <w:r>
              <w:t>2. Saisir les informations requises</w:t>
            </w:r>
          </w:p>
          <w:p w14:paraId="3702F62F" w14:textId="3C067C6E" w:rsidR="007531C4" w:rsidRDefault="007531C4" w:rsidP="009C38BC">
            <w:pPr>
              <w:spacing w:line="360" w:lineRule="auto"/>
              <w:jc w:val="both"/>
            </w:pPr>
            <w:r>
              <w:t>3. Valider</w:t>
            </w:r>
          </w:p>
        </w:tc>
        <w:tc>
          <w:tcPr>
            <w:tcW w:w="4253" w:type="dxa"/>
          </w:tcPr>
          <w:p w14:paraId="07AB29D1" w14:textId="696C175D" w:rsidR="007531C4" w:rsidRDefault="007531C4" w:rsidP="009C38BC">
            <w:pPr>
              <w:spacing w:line="360" w:lineRule="auto"/>
              <w:jc w:val="both"/>
            </w:pPr>
            <w:r w:rsidRPr="007531C4">
              <w:t>Le client est ajouté à la base, un message de succès s’affiche, le client apparaît dans la liste.</w:t>
            </w:r>
          </w:p>
        </w:tc>
      </w:tr>
      <w:tr w:rsidR="007531C4" w14:paraId="634A11D9" w14:textId="77777777" w:rsidTr="00D47B95">
        <w:tc>
          <w:tcPr>
            <w:tcW w:w="2660" w:type="dxa"/>
          </w:tcPr>
          <w:p w14:paraId="7C24473A" w14:textId="7FDB6EB1" w:rsidR="007531C4" w:rsidRDefault="007531C4" w:rsidP="009C38BC">
            <w:pPr>
              <w:spacing w:line="360" w:lineRule="auto"/>
              <w:jc w:val="both"/>
            </w:pPr>
            <w:r w:rsidRPr="007531C4">
              <w:t>Enregistrement d’une vente</w:t>
            </w:r>
          </w:p>
        </w:tc>
        <w:tc>
          <w:tcPr>
            <w:tcW w:w="3827" w:type="dxa"/>
          </w:tcPr>
          <w:p w14:paraId="4D1C2299" w14:textId="77777777" w:rsidR="007531C4" w:rsidRDefault="007531C4" w:rsidP="009C38BC">
            <w:pPr>
              <w:spacing w:line="360" w:lineRule="auto"/>
              <w:jc w:val="both"/>
            </w:pPr>
            <w:r>
              <w:t>1. Accéder au module « Ventes »</w:t>
            </w:r>
          </w:p>
          <w:p w14:paraId="4B6827DD" w14:textId="77777777" w:rsidR="007531C4" w:rsidRDefault="007531C4" w:rsidP="009C38BC">
            <w:pPr>
              <w:spacing w:line="360" w:lineRule="auto"/>
              <w:jc w:val="both"/>
            </w:pPr>
            <w:r>
              <w:t>2. Sélectionner un client</w:t>
            </w:r>
          </w:p>
          <w:p w14:paraId="75CE32C8" w14:textId="77777777" w:rsidR="007531C4" w:rsidRDefault="007531C4" w:rsidP="009C38BC">
            <w:pPr>
              <w:spacing w:line="360" w:lineRule="auto"/>
              <w:jc w:val="both"/>
            </w:pPr>
            <w:r>
              <w:t>3. Ajouter des produits</w:t>
            </w:r>
          </w:p>
          <w:p w14:paraId="16CD663F" w14:textId="027F1946" w:rsidR="007531C4" w:rsidRDefault="007531C4" w:rsidP="009C38BC">
            <w:pPr>
              <w:spacing w:line="360" w:lineRule="auto"/>
              <w:jc w:val="both"/>
            </w:pPr>
            <w:r>
              <w:t>4. Valider la vente</w:t>
            </w:r>
          </w:p>
        </w:tc>
        <w:tc>
          <w:tcPr>
            <w:tcW w:w="4253" w:type="dxa"/>
          </w:tcPr>
          <w:p w14:paraId="60D84132" w14:textId="382C4E4E" w:rsidR="007531C4" w:rsidRDefault="007531C4" w:rsidP="009C38BC">
            <w:pPr>
              <w:spacing w:line="360" w:lineRule="auto"/>
              <w:jc w:val="both"/>
            </w:pPr>
            <w:r w:rsidRPr="007531C4">
              <w:t>La vente est enregistrée, le stock des produits est mis à jour, un reçu est généré.</w:t>
            </w:r>
          </w:p>
        </w:tc>
      </w:tr>
      <w:tr w:rsidR="007531C4" w14:paraId="21CCA094" w14:textId="77777777" w:rsidTr="00D47B95">
        <w:tc>
          <w:tcPr>
            <w:tcW w:w="2660" w:type="dxa"/>
          </w:tcPr>
          <w:p w14:paraId="2B9BA73F" w14:textId="332040CE" w:rsidR="007531C4" w:rsidRDefault="007531C4" w:rsidP="009C38BC">
            <w:pPr>
              <w:spacing w:line="360" w:lineRule="auto"/>
              <w:jc w:val="both"/>
            </w:pPr>
            <w:r w:rsidRPr="007531C4">
              <w:t>Attribution d’une livraison</w:t>
            </w:r>
          </w:p>
        </w:tc>
        <w:tc>
          <w:tcPr>
            <w:tcW w:w="3827" w:type="dxa"/>
          </w:tcPr>
          <w:p w14:paraId="76672F6E" w14:textId="77777777" w:rsidR="007531C4" w:rsidRDefault="007531C4" w:rsidP="009C38BC">
            <w:pPr>
              <w:spacing w:line="360" w:lineRule="auto"/>
              <w:jc w:val="both"/>
            </w:pPr>
            <w:r>
              <w:t>1. Accéder à la liste des ventes à livrer</w:t>
            </w:r>
          </w:p>
          <w:p w14:paraId="6F937CF4" w14:textId="77777777" w:rsidR="007531C4" w:rsidRDefault="007531C4" w:rsidP="009C38BC">
            <w:pPr>
              <w:spacing w:line="360" w:lineRule="auto"/>
              <w:jc w:val="both"/>
            </w:pPr>
            <w:r>
              <w:t>2. Sélectionner une vente</w:t>
            </w:r>
          </w:p>
          <w:p w14:paraId="082D8F5C" w14:textId="77777777" w:rsidR="007531C4" w:rsidRDefault="007531C4" w:rsidP="009C38BC">
            <w:pPr>
              <w:spacing w:line="360" w:lineRule="auto"/>
              <w:jc w:val="both"/>
            </w:pPr>
            <w:r>
              <w:t>3. Attribuer un livreur</w:t>
            </w:r>
          </w:p>
          <w:p w14:paraId="0D6BE791" w14:textId="56E1737E" w:rsidR="007531C4" w:rsidRDefault="007531C4" w:rsidP="009C38BC">
            <w:pPr>
              <w:spacing w:line="360" w:lineRule="auto"/>
              <w:jc w:val="both"/>
            </w:pPr>
            <w:r>
              <w:t>4. Confirmer</w:t>
            </w:r>
          </w:p>
        </w:tc>
        <w:tc>
          <w:tcPr>
            <w:tcW w:w="4253" w:type="dxa"/>
          </w:tcPr>
          <w:p w14:paraId="7F9F6AAE" w14:textId="52B05240" w:rsidR="007531C4" w:rsidRDefault="007531C4" w:rsidP="009C38BC">
            <w:pPr>
              <w:spacing w:line="360" w:lineRule="auto"/>
              <w:jc w:val="both"/>
            </w:pPr>
            <w:r w:rsidRPr="007531C4">
              <w:t>Le livreur reçoit la livraison, le statut de la commande passe à « En cours de livraison ».</w:t>
            </w:r>
          </w:p>
        </w:tc>
      </w:tr>
      <w:tr w:rsidR="007531C4" w14:paraId="36554A38" w14:textId="77777777" w:rsidTr="00D47B95">
        <w:tc>
          <w:tcPr>
            <w:tcW w:w="2660" w:type="dxa"/>
          </w:tcPr>
          <w:p w14:paraId="423921E9" w14:textId="2AD5CA0E" w:rsidR="007531C4" w:rsidRDefault="007531C4" w:rsidP="009C38BC">
            <w:pPr>
              <w:spacing w:line="360" w:lineRule="auto"/>
              <w:jc w:val="both"/>
            </w:pPr>
            <w:r w:rsidRPr="007531C4">
              <w:t>Suivi de livraison</w:t>
            </w:r>
          </w:p>
        </w:tc>
        <w:tc>
          <w:tcPr>
            <w:tcW w:w="3827" w:type="dxa"/>
          </w:tcPr>
          <w:p w14:paraId="6E02117A" w14:textId="77777777" w:rsidR="007531C4" w:rsidRDefault="007531C4" w:rsidP="009C38BC">
            <w:pPr>
              <w:spacing w:line="360" w:lineRule="auto"/>
              <w:jc w:val="both"/>
            </w:pPr>
            <w:r>
              <w:t>1. Le livreur se connecte</w:t>
            </w:r>
          </w:p>
          <w:p w14:paraId="60655620" w14:textId="77777777" w:rsidR="007531C4" w:rsidRDefault="007531C4" w:rsidP="009C38BC">
            <w:pPr>
              <w:spacing w:line="360" w:lineRule="auto"/>
              <w:jc w:val="both"/>
            </w:pPr>
            <w:r>
              <w:t>2. Consulte ses livraisons</w:t>
            </w:r>
          </w:p>
          <w:p w14:paraId="24D6C0D0" w14:textId="2AA5FD8A" w:rsidR="007531C4" w:rsidRDefault="007531C4" w:rsidP="009C38BC">
            <w:pPr>
              <w:spacing w:line="360" w:lineRule="auto"/>
              <w:jc w:val="both"/>
            </w:pPr>
            <w:r>
              <w:t>3. Met à jour le statut à « Livré »</w:t>
            </w:r>
          </w:p>
        </w:tc>
        <w:tc>
          <w:tcPr>
            <w:tcW w:w="4253" w:type="dxa"/>
          </w:tcPr>
          <w:p w14:paraId="5DAFA4E2" w14:textId="1DCD2853" w:rsidR="007531C4" w:rsidRDefault="007531C4" w:rsidP="009C38BC">
            <w:pPr>
              <w:spacing w:line="360" w:lineRule="auto"/>
              <w:jc w:val="both"/>
            </w:pPr>
            <w:r w:rsidRPr="007531C4">
              <w:t>Le client reçoit une notification, la livraison passe au statut « Livrée » dans le système.</w:t>
            </w:r>
          </w:p>
        </w:tc>
      </w:tr>
      <w:tr w:rsidR="007531C4" w14:paraId="43B1F794" w14:textId="77777777" w:rsidTr="00D47B95">
        <w:tc>
          <w:tcPr>
            <w:tcW w:w="2660" w:type="dxa"/>
          </w:tcPr>
          <w:p w14:paraId="010D1134" w14:textId="6D28F566" w:rsidR="007531C4" w:rsidRDefault="007531C4" w:rsidP="009C38BC">
            <w:pPr>
              <w:spacing w:line="360" w:lineRule="auto"/>
              <w:jc w:val="both"/>
            </w:pPr>
            <w:r w:rsidRPr="007531C4">
              <w:t>Ajout d’un prospect</w:t>
            </w:r>
          </w:p>
        </w:tc>
        <w:tc>
          <w:tcPr>
            <w:tcW w:w="3827" w:type="dxa"/>
          </w:tcPr>
          <w:p w14:paraId="169601A4" w14:textId="77777777" w:rsidR="007531C4" w:rsidRDefault="007531C4" w:rsidP="009C38BC">
            <w:pPr>
              <w:spacing w:line="360" w:lineRule="auto"/>
              <w:jc w:val="both"/>
            </w:pPr>
            <w:r>
              <w:t>1. Accéder au module « Prospection »</w:t>
            </w:r>
          </w:p>
          <w:p w14:paraId="13C9A0AF" w14:textId="77777777" w:rsidR="007531C4" w:rsidRDefault="007531C4" w:rsidP="009C38BC">
            <w:pPr>
              <w:spacing w:line="360" w:lineRule="auto"/>
              <w:jc w:val="both"/>
            </w:pPr>
            <w:r>
              <w:t>2. Créer un nouveau prospect</w:t>
            </w:r>
          </w:p>
          <w:p w14:paraId="39262494" w14:textId="77777777" w:rsidR="007531C4" w:rsidRDefault="007531C4" w:rsidP="009C38BC">
            <w:pPr>
              <w:spacing w:line="360" w:lineRule="auto"/>
              <w:jc w:val="both"/>
            </w:pPr>
            <w:r>
              <w:t>3. Saisir les informations</w:t>
            </w:r>
          </w:p>
          <w:p w14:paraId="6D59969C" w14:textId="075614CA" w:rsidR="007531C4" w:rsidRDefault="007531C4" w:rsidP="009C38BC">
            <w:pPr>
              <w:spacing w:line="360" w:lineRule="auto"/>
              <w:jc w:val="both"/>
            </w:pPr>
            <w:r>
              <w:t>4. Valider</w:t>
            </w:r>
          </w:p>
        </w:tc>
        <w:tc>
          <w:tcPr>
            <w:tcW w:w="4253" w:type="dxa"/>
          </w:tcPr>
          <w:p w14:paraId="20F3CAA6" w14:textId="0D385737" w:rsidR="007531C4" w:rsidRDefault="007531C4" w:rsidP="009C38BC">
            <w:pPr>
              <w:spacing w:line="360" w:lineRule="auto"/>
              <w:jc w:val="both"/>
            </w:pPr>
            <w:r w:rsidRPr="007531C4">
              <w:t>Le prospect est ajouté à la base, un message de succès s’affiche, le prospect apparaît dans la liste.</w:t>
            </w:r>
          </w:p>
        </w:tc>
      </w:tr>
      <w:tr w:rsidR="007531C4" w14:paraId="7A959FD5" w14:textId="77777777" w:rsidTr="00D47B95">
        <w:tc>
          <w:tcPr>
            <w:tcW w:w="2660" w:type="dxa"/>
          </w:tcPr>
          <w:p w14:paraId="1D73C83A" w14:textId="6EC0C792" w:rsidR="007531C4" w:rsidRDefault="007531C4" w:rsidP="009C38BC">
            <w:pPr>
              <w:spacing w:line="360" w:lineRule="auto"/>
              <w:jc w:val="both"/>
            </w:pPr>
            <w:r w:rsidRPr="007531C4">
              <w:t>Conversion prospect → client</w:t>
            </w:r>
          </w:p>
        </w:tc>
        <w:tc>
          <w:tcPr>
            <w:tcW w:w="3827" w:type="dxa"/>
          </w:tcPr>
          <w:p w14:paraId="5EF8F71E" w14:textId="75107506" w:rsidR="007531C4" w:rsidRDefault="007531C4" w:rsidP="009C38BC">
            <w:pPr>
              <w:spacing w:line="360" w:lineRule="auto"/>
              <w:jc w:val="both"/>
            </w:pPr>
            <w:r>
              <w:t>1. Sélectionner un prospect</w:t>
            </w:r>
          </w:p>
          <w:p w14:paraId="102D110B" w14:textId="77777777" w:rsidR="007531C4" w:rsidRDefault="007531C4" w:rsidP="009C38BC">
            <w:pPr>
              <w:spacing w:line="360" w:lineRule="auto"/>
              <w:jc w:val="both"/>
            </w:pPr>
            <w:r>
              <w:t>2. Cliquer sur « Convertir en client »</w:t>
            </w:r>
          </w:p>
          <w:p w14:paraId="7DD51C47" w14:textId="2BF38FFD" w:rsidR="007531C4" w:rsidRDefault="007531C4" w:rsidP="009C38BC">
            <w:pPr>
              <w:spacing w:line="360" w:lineRule="auto"/>
              <w:jc w:val="both"/>
            </w:pPr>
            <w:r>
              <w:t>3. Confirmer</w:t>
            </w:r>
          </w:p>
        </w:tc>
        <w:tc>
          <w:tcPr>
            <w:tcW w:w="4253" w:type="dxa"/>
          </w:tcPr>
          <w:p w14:paraId="73AACD5F" w14:textId="3A9F9A31" w:rsidR="007531C4" w:rsidRDefault="007531C4" w:rsidP="009C38BC">
            <w:pPr>
              <w:spacing w:line="360" w:lineRule="auto"/>
              <w:jc w:val="both"/>
            </w:pPr>
            <w:r w:rsidRPr="007531C4">
              <w:t>Le prospect est transformé en client, il apparaît dans la liste des clients.</w:t>
            </w:r>
          </w:p>
        </w:tc>
      </w:tr>
      <w:tr w:rsidR="007531C4" w14:paraId="0D275C9A" w14:textId="77777777" w:rsidTr="00D47B95">
        <w:tc>
          <w:tcPr>
            <w:tcW w:w="2660" w:type="dxa"/>
          </w:tcPr>
          <w:p w14:paraId="5921A4FD" w14:textId="6F135126" w:rsidR="007531C4" w:rsidRDefault="007531C4" w:rsidP="009C38BC">
            <w:pPr>
              <w:spacing w:line="360" w:lineRule="auto"/>
              <w:jc w:val="both"/>
            </w:pPr>
            <w:r w:rsidRPr="007531C4">
              <w:t>Gestion du stock</w:t>
            </w:r>
          </w:p>
        </w:tc>
        <w:tc>
          <w:tcPr>
            <w:tcW w:w="3827" w:type="dxa"/>
          </w:tcPr>
          <w:p w14:paraId="2BE3E8FE" w14:textId="77777777" w:rsidR="007531C4" w:rsidRDefault="007531C4" w:rsidP="009C38BC">
            <w:pPr>
              <w:spacing w:line="360" w:lineRule="auto"/>
              <w:jc w:val="both"/>
            </w:pPr>
            <w:r>
              <w:t>1. Accéder au module « Stock »</w:t>
            </w:r>
          </w:p>
          <w:p w14:paraId="616E1A0F" w14:textId="77777777" w:rsidR="007531C4" w:rsidRDefault="007531C4" w:rsidP="009C38BC">
            <w:pPr>
              <w:spacing w:line="360" w:lineRule="auto"/>
              <w:jc w:val="both"/>
            </w:pPr>
            <w:r>
              <w:t>2. Ajouter un nouveau produit ou enregistrer un mouvement de stock</w:t>
            </w:r>
          </w:p>
          <w:p w14:paraId="7AC36C6D" w14:textId="57EA9DB8" w:rsidR="007531C4" w:rsidRDefault="007531C4" w:rsidP="009C38BC">
            <w:pPr>
              <w:spacing w:line="360" w:lineRule="auto"/>
              <w:jc w:val="both"/>
            </w:pPr>
            <w:r>
              <w:t>3. Valider</w:t>
            </w:r>
          </w:p>
        </w:tc>
        <w:tc>
          <w:tcPr>
            <w:tcW w:w="4253" w:type="dxa"/>
          </w:tcPr>
          <w:p w14:paraId="36238EBB" w14:textId="0F1BDFB1" w:rsidR="007531C4" w:rsidRDefault="007531C4" w:rsidP="009C38BC">
            <w:pPr>
              <w:keepNext/>
              <w:spacing w:line="360" w:lineRule="auto"/>
              <w:jc w:val="both"/>
            </w:pPr>
            <w:r w:rsidRPr="007531C4">
              <w:t>Le produit ou le mouvement est enregistré, l’inventaire est mis à jour en temps réel.</w:t>
            </w:r>
          </w:p>
        </w:tc>
      </w:tr>
    </w:tbl>
    <w:p w14:paraId="77E5B381" w14:textId="77777777" w:rsidR="0047216F" w:rsidRDefault="0047216F" w:rsidP="009C38BC">
      <w:pPr>
        <w:pStyle w:val="Caption"/>
        <w:jc w:val="both"/>
        <w:rPr>
          <w:i w:val="0"/>
          <w:iCs w:val="0"/>
          <w:color w:val="auto"/>
          <w:sz w:val="24"/>
          <w:szCs w:val="24"/>
        </w:rPr>
      </w:pPr>
    </w:p>
    <w:p w14:paraId="3C5F0F4E" w14:textId="0ADA6873" w:rsidR="007531C4" w:rsidRPr="0047216F" w:rsidRDefault="0047216F" w:rsidP="009C38BC">
      <w:pPr>
        <w:pStyle w:val="Caption"/>
        <w:jc w:val="center"/>
        <w:rPr>
          <w:i w:val="0"/>
          <w:iCs w:val="0"/>
          <w:color w:val="auto"/>
          <w:sz w:val="24"/>
          <w:szCs w:val="24"/>
        </w:rPr>
      </w:pPr>
      <w:bookmarkStart w:id="251" w:name="_Toc201481975"/>
      <w:bookmarkStart w:id="252" w:name="_Toc201514470"/>
      <w:r w:rsidRPr="0047216F">
        <w:rPr>
          <w:i w:val="0"/>
          <w:iCs w:val="0"/>
          <w:color w:val="auto"/>
          <w:sz w:val="24"/>
          <w:szCs w:val="24"/>
        </w:rPr>
        <w:t xml:space="preserve">Tableau </w:t>
      </w:r>
      <w:r w:rsidRPr="0047216F">
        <w:rPr>
          <w:i w:val="0"/>
          <w:iCs w:val="0"/>
          <w:color w:val="auto"/>
          <w:sz w:val="24"/>
          <w:szCs w:val="24"/>
        </w:rPr>
        <w:fldChar w:fldCharType="begin"/>
      </w:r>
      <w:r w:rsidRPr="0047216F">
        <w:rPr>
          <w:i w:val="0"/>
          <w:iCs w:val="0"/>
          <w:color w:val="auto"/>
          <w:sz w:val="24"/>
          <w:szCs w:val="24"/>
        </w:rPr>
        <w:instrText xml:space="preserve"> SEQ Tableau \* ARABIC </w:instrText>
      </w:r>
      <w:r w:rsidRPr="0047216F">
        <w:rPr>
          <w:i w:val="0"/>
          <w:iCs w:val="0"/>
          <w:color w:val="auto"/>
          <w:sz w:val="24"/>
          <w:szCs w:val="24"/>
        </w:rPr>
        <w:fldChar w:fldCharType="separate"/>
      </w:r>
      <w:r w:rsidRPr="0047216F">
        <w:rPr>
          <w:i w:val="0"/>
          <w:iCs w:val="0"/>
          <w:noProof/>
          <w:color w:val="auto"/>
          <w:sz w:val="24"/>
          <w:szCs w:val="24"/>
        </w:rPr>
        <w:t>9</w:t>
      </w:r>
      <w:r w:rsidRPr="0047216F">
        <w:rPr>
          <w:i w:val="0"/>
          <w:iCs w:val="0"/>
          <w:color w:val="auto"/>
          <w:sz w:val="24"/>
          <w:szCs w:val="24"/>
        </w:rPr>
        <w:fldChar w:fldCharType="end"/>
      </w:r>
      <w:r w:rsidRPr="0047216F">
        <w:rPr>
          <w:i w:val="0"/>
          <w:iCs w:val="0"/>
          <w:color w:val="auto"/>
          <w:sz w:val="24"/>
          <w:szCs w:val="24"/>
        </w:rPr>
        <w:t>: Tableau : Scénarios de tests de vérification</w:t>
      </w:r>
      <w:bookmarkEnd w:id="251"/>
      <w:bookmarkEnd w:id="252"/>
    </w:p>
    <w:p w14:paraId="50E2A76B" w14:textId="3C9B4668" w:rsidR="007531C4" w:rsidRDefault="007531C4" w:rsidP="009C38BC">
      <w:pPr>
        <w:spacing w:line="360" w:lineRule="auto"/>
        <w:jc w:val="both"/>
      </w:pPr>
    </w:p>
    <w:p w14:paraId="2BE8C8B8" w14:textId="2F36EC99" w:rsidR="007531C4" w:rsidRDefault="007531C4" w:rsidP="009C38BC">
      <w:pPr>
        <w:spacing w:line="360" w:lineRule="auto"/>
        <w:jc w:val="both"/>
      </w:pPr>
    </w:p>
    <w:p w14:paraId="691F6B5E" w14:textId="397496EC" w:rsidR="007531C4" w:rsidRDefault="007531C4" w:rsidP="009C38BC">
      <w:pPr>
        <w:spacing w:line="360" w:lineRule="auto"/>
        <w:jc w:val="both"/>
      </w:pPr>
    </w:p>
    <w:p w14:paraId="48CEAE01" w14:textId="77777777" w:rsidR="007531C4" w:rsidRDefault="007531C4" w:rsidP="009C38BC">
      <w:pPr>
        <w:spacing w:line="360" w:lineRule="auto"/>
        <w:jc w:val="both"/>
      </w:pPr>
    </w:p>
    <w:p w14:paraId="630814C6" w14:textId="6275BD48" w:rsidR="009B6FBA" w:rsidRPr="009B6FBA" w:rsidRDefault="009B6FBA" w:rsidP="009C38BC">
      <w:pPr>
        <w:pStyle w:val="BodyText"/>
        <w:jc w:val="both"/>
        <w:rPr>
          <w:rStyle w:val="BalloonTextChar"/>
        </w:rPr>
      </w:pPr>
    </w:p>
    <w:p w14:paraId="59EB5815" w14:textId="77777777" w:rsidR="009B6FBA" w:rsidRDefault="009B6FBA" w:rsidP="009C38BC">
      <w:pPr>
        <w:pStyle w:val="BodyText"/>
        <w:jc w:val="both"/>
      </w:pPr>
    </w:p>
    <w:p w14:paraId="367C3D7D" w14:textId="401D18F5" w:rsidR="009C38BC" w:rsidRDefault="009C38BC" w:rsidP="00823C7F">
      <w:pPr>
        <w:pStyle w:val="BodyText"/>
      </w:pPr>
    </w:p>
    <w:p w14:paraId="2A6D6179" w14:textId="77777777" w:rsidR="009C38BC" w:rsidRDefault="009C38BC" w:rsidP="00823C7F">
      <w:pPr>
        <w:pStyle w:val="BodyText"/>
        <w:rPr>
          <w:sz w:val="64"/>
          <w:szCs w:val="64"/>
        </w:rPr>
      </w:pPr>
    </w:p>
    <w:p w14:paraId="14DE7AA6" w14:textId="284BA3F8" w:rsidR="004B22F9" w:rsidRDefault="004B22F9" w:rsidP="009C38BC">
      <w:pPr>
        <w:pStyle w:val="Heading1"/>
        <w:ind w:left="2880"/>
        <w:jc w:val="both"/>
        <w:rPr>
          <w:sz w:val="64"/>
          <w:szCs w:val="64"/>
        </w:rPr>
      </w:pPr>
      <w:bookmarkStart w:id="253" w:name="_Toc202306691"/>
      <w:r w:rsidRPr="004B22F9">
        <w:rPr>
          <w:sz w:val="64"/>
          <w:szCs w:val="64"/>
        </w:rPr>
        <w:lastRenderedPageBreak/>
        <w:t>V. Conclusion</w:t>
      </w:r>
      <w:bookmarkEnd w:id="253"/>
    </w:p>
    <w:p w14:paraId="04E3DCCF" w14:textId="77777777" w:rsidR="00823C7F" w:rsidRDefault="00823C7F" w:rsidP="009C38BC">
      <w:pPr>
        <w:widowControl/>
        <w:jc w:val="both"/>
        <w:rPr>
          <w:sz w:val="64"/>
          <w:szCs w:val="64"/>
        </w:rPr>
        <w:sectPr w:rsidR="00823C7F" w:rsidSect="00823C7F">
          <w:pgSz w:w="11906" w:h="16838" w:code="9"/>
          <w:pgMar w:top="1400" w:right="510" w:bottom="278" w:left="737" w:header="714" w:footer="1049" w:gutter="0"/>
          <w:cols w:space="720"/>
          <w:formProt w:val="0"/>
          <w:vAlign w:val="center"/>
          <w:docGrid w:linePitch="299" w:charSpace="4096"/>
        </w:sectPr>
      </w:pPr>
    </w:p>
    <w:p w14:paraId="4BCD7D69" w14:textId="00317861" w:rsidR="004B22F9" w:rsidRDefault="004B22F9" w:rsidP="009C38BC">
      <w:pPr>
        <w:widowControl/>
        <w:jc w:val="both"/>
        <w:rPr>
          <w:b/>
          <w:bCs/>
          <w:sz w:val="64"/>
          <w:szCs w:val="64"/>
        </w:rPr>
      </w:pPr>
      <w:r>
        <w:rPr>
          <w:sz w:val="64"/>
          <w:szCs w:val="64"/>
        </w:rPr>
        <w:lastRenderedPageBreak/>
        <w:br w:type="page"/>
      </w:r>
    </w:p>
    <w:p w14:paraId="437BB247" w14:textId="77777777" w:rsidR="004B22F9" w:rsidRDefault="004B22F9" w:rsidP="009C38BC">
      <w:pPr>
        <w:pStyle w:val="Heading1"/>
        <w:ind w:left="2880"/>
        <w:jc w:val="both"/>
        <w:rPr>
          <w:sz w:val="64"/>
          <w:szCs w:val="64"/>
        </w:rPr>
        <w:sectPr w:rsidR="004B22F9" w:rsidSect="007B6304">
          <w:pgSz w:w="11906" w:h="16838" w:code="9"/>
          <w:pgMar w:top="1400" w:right="510" w:bottom="278" w:left="737" w:header="714" w:footer="1049" w:gutter="0"/>
          <w:cols w:space="720"/>
          <w:formProt w:val="0"/>
          <w:docGrid w:linePitch="299" w:charSpace="4096"/>
        </w:sectPr>
      </w:pPr>
    </w:p>
    <w:p w14:paraId="508B1939" w14:textId="77777777" w:rsidR="00A838D8" w:rsidRDefault="00A838D8" w:rsidP="009C38BC">
      <w:pPr>
        <w:pStyle w:val="BodyText"/>
        <w:spacing w:line="276" w:lineRule="auto"/>
        <w:jc w:val="both"/>
      </w:pPr>
      <w:r>
        <w:lastRenderedPageBreak/>
        <w:t>Ce projet représente une avancée majeure dans le développement d’une solution logistique complète, alliant innovation technologique et adaptabilité aux besoins spécifiques des entreprises modernes. La plateforme conçue répond efficacement aux exigences complexes du secteur logistique tout en offrant une expérience utilisateur intuitive et hautement personnalisable.</w:t>
      </w:r>
    </w:p>
    <w:p w14:paraId="03537D99" w14:textId="77777777" w:rsidR="00A838D8" w:rsidRDefault="00A838D8" w:rsidP="009C38BC">
      <w:pPr>
        <w:pStyle w:val="BodyText"/>
        <w:spacing w:line="276" w:lineRule="auto"/>
        <w:jc w:val="both"/>
      </w:pPr>
    </w:p>
    <w:p w14:paraId="3505FA8C" w14:textId="77777777" w:rsidR="00A838D8" w:rsidRDefault="00A838D8" w:rsidP="009C38BC">
      <w:pPr>
        <w:pStyle w:val="BodyText"/>
        <w:spacing w:line="276" w:lineRule="auto"/>
        <w:jc w:val="both"/>
      </w:pPr>
      <w:r>
        <w:t>L’architecture modulaire adoptée permet une grande flexibilité, offrant à chaque entreprise la possibilité de personnaliser l’interface selon son identité visuelle et ses processus métiers, sans nécessiter de compétences techniques approfondies. Cette personnalisation constitue un avantage concurrentiel important.</w:t>
      </w:r>
    </w:p>
    <w:p w14:paraId="4169ADE5" w14:textId="77777777" w:rsidR="00A838D8" w:rsidRDefault="00A838D8" w:rsidP="009C38BC">
      <w:pPr>
        <w:pStyle w:val="BodyText"/>
        <w:spacing w:line="276" w:lineRule="auto"/>
        <w:jc w:val="both"/>
      </w:pPr>
    </w:p>
    <w:p w14:paraId="0E40FD4A" w14:textId="77777777" w:rsidR="00A838D8" w:rsidRDefault="00A838D8" w:rsidP="009C38BC">
      <w:pPr>
        <w:pStyle w:val="BodyText"/>
        <w:spacing w:line="276" w:lineRule="auto"/>
        <w:jc w:val="both"/>
      </w:pPr>
      <w:r>
        <w:t>Les tests rigoureux menés tout au long du développement ont validé la stabilité, la performance et la capacité d’adaptation du système à différentes charges et scénarios d’utilisation. L’attention portée à l’expérience utilisateur se traduit par une interface ergonomique et des workflows optimisés, maximisant ainsi l’efficacité opérationnelle.</w:t>
      </w:r>
    </w:p>
    <w:p w14:paraId="6E41C437" w14:textId="77777777" w:rsidR="00A838D8" w:rsidRDefault="00A838D8" w:rsidP="009C38BC">
      <w:pPr>
        <w:pStyle w:val="BodyText"/>
        <w:spacing w:line="276" w:lineRule="auto"/>
        <w:jc w:val="both"/>
      </w:pPr>
    </w:p>
    <w:p w14:paraId="6C1164FE" w14:textId="77777777" w:rsidR="00A838D8" w:rsidRDefault="00A838D8" w:rsidP="009C38BC">
      <w:pPr>
        <w:pStyle w:val="BodyText"/>
        <w:spacing w:line="276" w:lineRule="auto"/>
        <w:jc w:val="both"/>
      </w:pPr>
      <w:r>
        <w:t>La mise en production, réalisée avec une méthodologie stricte, a assuré une transition fluide vers l’environnement réel, tout en garantissant les plus hauts standards de qualité et de sécurité. Cette étape a confirmé la robustesse de l’architecture et sa capacité à supporter les exigences du terrain.</w:t>
      </w:r>
    </w:p>
    <w:p w14:paraId="725C5D94" w14:textId="77777777" w:rsidR="00A838D8" w:rsidRDefault="00A838D8" w:rsidP="009C38BC">
      <w:pPr>
        <w:pStyle w:val="BodyText"/>
        <w:spacing w:line="276" w:lineRule="auto"/>
        <w:jc w:val="both"/>
      </w:pPr>
    </w:p>
    <w:p w14:paraId="5C7EF9F7" w14:textId="77777777" w:rsidR="00A838D8" w:rsidRDefault="00A838D8" w:rsidP="009C38BC">
      <w:pPr>
        <w:pStyle w:val="BodyText"/>
        <w:spacing w:line="276" w:lineRule="auto"/>
        <w:jc w:val="both"/>
      </w:pPr>
      <w:r>
        <w:t>Au-delà des fonctionnalités actuelles, la plateforme a été conçue avec une vision à long terme. Son architecture ouverte et évolutive facilite l’intégration future de nouveaux modules et fonctionnalités, tels que :</w:t>
      </w:r>
    </w:p>
    <w:p w14:paraId="0E4854AC" w14:textId="77777777" w:rsidR="00A838D8" w:rsidRDefault="00A838D8" w:rsidP="009C38BC">
      <w:pPr>
        <w:pStyle w:val="BodyText"/>
        <w:jc w:val="both"/>
      </w:pPr>
    </w:p>
    <w:p w14:paraId="7634C071" w14:textId="112D3E5A" w:rsidR="00A838D8" w:rsidRDefault="00A838D8" w:rsidP="009C38BC">
      <w:pPr>
        <w:pStyle w:val="BodyText"/>
        <w:numPr>
          <w:ilvl w:val="0"/>
          <w:numId w:val="38"/>
        </w:numPr>
        <w:spacing w:line="360" w:lineRule="auto"/>
        <w:jc w:val="both"/>
      </w:pPr>
      <w:r>
        <w:t>L’ajout d’un module avancé de gestion des ressources humaines pour une meilleure coordination interne.</w:t>
      </w:r>
    </w:p>
    <w:p w14:paraId="67700439" w14:textId="66E965EA" w:rsidR="00A838D8" w:rsidRDefault="00A838D8" w:rsidP="009C38BC">
      <w:pPr>
        <w:pStyle w:val="BodyText"/>
        <w:numPr>
          <w:ilvl w:val="0"/>
          <w:numId w:val="38"/>
        </w:numPr>
        <w:spacing w:line="360" w:lineRule="auto"/>
        <w:jc w:val="both"/>
      </w:pPr>
      <w:r>
        <w:t>Le développement d’outils d’analyse prédictive basés sur l’intelligence artificielle pour optimiser les prévisions de demande et la gestion des stocks.</w:t>
      </w:r>
    </w:p>
    <w:p w14:paraId="0818BCD5" w14:textId="1358A6AA" w:rsidR="00A838D8" w:rsidRDefault="00A838D8" w:rsidP="009C38BC">
      <w:pPr>
        <w:pStyle w:val="BodyText"/>
        <w:numPr>
          <w:ilvl w:val="0"/>
          <w:numId w:val="38"/>
        </w:numPr>
        <w:spacing w:line="360" w:lineRule="auto"/>
        <w:jc w:val="both"/>
      </w:pPr>
      <w:r>
        <w:t>L’intégration de solutions de paiement et de facturation automatisées pour simplifier les transactions commerciales.</w:t>
      </w:r>
    </w:p>
    <w:p w14:paraId="7C1D0495" w14:textId="7A65588F" w:rsidR="00A838D8" w:rsidRDefault="00A838D8" w:rsidP="009C38BC">
      <w:pPr>
        <w:pStyle w:val="BodyText"/>
        <w:numPr>
          <w:ilvl w:val="0"/>
          <w:numId w:val="38"/>
        </w:numPr>
        <w:spacing w:line="360" w:lineRule="auto"/>
        <w:jc w:val="both"/>
      </w:pPr>
      <w:r>
        <w:t>L’extension des capacités de géolocalisation et de routage avec des algorithmes d’optimisation plus sophistiqués.</w:t>
      </w:r>
    </w:p>
    <w:p w14:paraId="0CFB7B0B" w14:textId="1800F5DF" w:rsidR="00A838D8" w:rsidRDefault="00A838D8" w:rsidP="009C38BC">
      <w:pPr>
        <w:pStyle w:val="BodyText"/>
        <w:numPr>
          <w:ilvl w:val="0"/>
          <w:numId w:val="38"/>
        </w:numPr>
        <w:spacing w:line="360" w:lineRule="auto"/>
        <w:jc w:val="both"/>
      </w:pPr>
      <w:r>
        <w:t>La mise en place d’un système de gestion des retours et des réclamations pour améliorer la satisfaction client.</w:t>
      </w:r>
    </w:p>
    <w:p w14:paraId="26AC1D15" w14:textId="77777777" w:rsidR="00A838D8" w:rsidRDefault="00A838D8" w:rsidP="009C38BC">
      <w:pPr>
        <w:pStyle w:val="BodyText"/>
        <w:numPr>
          <w:ilvl w:val="0"/>
          <w:numId w:val="38"/>
        </w:numPr>
        <w:spacing w:line="360" w:lineRule="auto"/>
        <w:jc w:val="both"/>
      </w:pPr>
      <w:r>
        <w:t>Le déploiement d’une interface multilingue pour s’adapter aux marchés internationaux.</w:t>
      </w:r>
    </w:p>
    <w:p w14:paraId="33E46671" w14:textId="77777777" w:rsidR="00A838D8" w:rsidRDefault="00A838D8" w:rsidP="009C38BC">
      <w:pPr>
        <w:pStyle w:val="BodyText"/>
        <w:jc w:val="both"/>
      </w:pPr>
    </w:p>
    <w:p w14:paraId="28E9DE42" w14:textId="4E5FF23F" w:rsidR="00A838D8" w:rsidRDefault="00A838D8" w:rsidP="009C38BC">
      <w:pPr>
        <w:pStyle w:val="BodyText"/>
        <w:spacing w:line="360" w:lineRule="auto"/>
        <w:jc w:val="both"/>
      </w:pPr>
      <w:r>
        <w:t>En somme, cette solution logistique globale dépasse la simple automatisation pour devenir un levier stratégique de transformation digitale. Elle offre aux entreprises un outil performant pour optimiser leur chaîne logistique, renforcer leur relation client et accroître leur agilité opérationnelle, tout en leur permettant de maintenir cette avance technologique face aux évolutions du marché.</w:t>
      </w:r>
    </w:p>
    <w:p w14:paraId="51DD38C5" w14:textId="50A96096" w:rsidR="00A838D8" w:rsidRDefault="00A838D8" w:rsidP="009C38BC">
      <w:pPr>
        <w:pStyle w:val="BodyText"/>
        <w:jc w:val="both"/>
      </w:pPr>
    </w:p>
    <w:p w14:paraId="0CEB366F" w14:textId="7B989D39" w:rsidR="00A838D8" w:rsidRDefault="00A838D8" w:rsidP="009C38BC">
      <w:pPr>
        <w:pStyle w:val="BodyText"/>
        <w:jc w:val="both"/>
      </w:pPr>
    </w:p>
    <w:p w14:paraId="28D48839" w14:textId="39DB1931" w:rsidR="00A838D8" w:rsidRDefault="00A838D8" w:rsidP="009C38BC">
      <w:pPr>
        <w:pStyle w:val="BodyText"/>
        <w:jc w:val="both"/>
      </w:pPr>
    </w:p>
    <w:p w14:paraId="25622CA4" w14:textId="168D308C" w:rsidR="00A838D8" w:rsidRDefault="00A838D8" w:rsidP="009C38BC">
      <w:pPr>
        <w:pStyle w:val="BodyText"/>
        <w:jc w:val="both"/>
      </w:pPr>
    </w:p>
    <w:p w14:paraId="418C15B8" w14:textId="30C0864E" w:rsidR="00A838D8" w:rsidRDefault="00A838D8" w:rsidP="009C38BC">
      <w:pPr>
        <w:pStyle w:val="BodyText"/>
        <w:jc w:val="both"/>
      </w:pPr>
    </w:p>
    <w:p w14:paraId="64ED2DD5" w14:textId="31694C14" w:rsidR="00A838D8" w:rsidRDefault="00A838D8" w:rsidP="009C38BC">
      <w:pPr>
        <w:pStyle w:val="BodyText"/>
        <w:jc w:val="both"/>
      </w:pPr>
    </w:p>
    <w:p w14:paraId="2F98739B" w14:textId="50DB9B28" w:rsidR="00A838D8" w:rsidRDefault="00A838D8" w:rsidP="009C38BC">
      <w:pPr>
        <w:pStyle w:val="BodyText"/>
        <w:jc w:val="both"/>
      </w:pPr>
    </w:p>
    <w:p w14:paraId="13DC3E74" w14:textId="1505F3C4" w:rsidR="00A838D8" w:rsidRDefault="00A838D8" w:rsidP="009C38BC">
      <w:pPr>
        <w:pStyle w:val="BodyText"/>
        <w:jc w:val="both"/>
      </w:pPr>
    </w:p>
    <w:p w14:paraId="20656F43" w14:textId="77777777" w:rsidR="00A838D8" w:rsidRDefault="00A838D8" w:rsidP="009C38BC">
      <w:pPr>
        <w:pStyle w:val="BodyText"/>
        <w:jc w:val="both"/>
      </w:pPr>
    </w:p>
    <w:p w14:paraId="1D3229D7" w14:textId="3BDD8871" w:rsidR="007615DA" w:rsidRDefault="007615DA" w:rsidP="009C38BC">
      <w:pPr>
        <w:pStyle w:val="Heading1"/>
        <w:ind w:left="2880"/>
        <w:jc w:val="both"/>
        <w:rPr>
          <w:sz w:val="64"/>
          <w:szCs w:val="64"/>
        </w:rPr>
        <w:sectPr w:rsidR="007615DA" w:rsidSect="007B6304">
          <w:pgSz w:w="11906" w:h="16838" w:code="9"/>
          <w:pgMar w:top="1400" w:right="510" w:bottom="278" w:left="737" w:header="714" w:footer="1049" w:gutter="0"/>
          <w:cols w:space="720"/>
          <w:formProt w:val="0"/>
          <w:vAlign w:val="center"/>
          <w:docGrid w:linePitch="299" w:charSpace="4096"/>
        </w:sectPr>
      </w:pPr>
      <w:bookmarkStart w:id="254" w:name="_Toc202306692"/>
      <w:r w:rsidRPr="007615DA">
        <w:rPr>
          <w:sz w:val="64"/>
          <w:szCs w:val="64"/>
        </w:rPr>
        <w:t>Bibliographie</w:t>
      </w:r>
      <w:bookmarkEnd w:id="254"/>
    </w:p>
    <w:p w14:paraId="65FE36DE" w14:textId="0EE18D48" w:rsidR="006922C4" w:rsidRDefault="006922C4" w:rsidP="009C38BC">
      <w:pPr>
        <w:pStyle w:val="BodyText"/>
        <w:spacing w:line="360" w:lineRule="auto"/>
        <w:jc w:val="both"/>
      </w:pPr>
      <w:r>
        <w:rPr>
          <w:rStyle w:val="BodyTextChar"/>
        </w:rPr>
        <w:lastRenderedPageBreak/>
        <w:t>[1]</w:t>
      </w:r>
      <w:r w:rsidR="00F849C9">
        <w:rPr>
          <w:rStyle w:val="BodyTextChar"/>
        </w:rPr>
        <w:t xml:space="preserve"> </w:t>
      </w:r>
      <w:r w:rsidR="00F849C9" w:rsidRPr="005A2937">
        <w:rPr>
          <w:rStyle w:val="BodyTextChar1"/>
        </w:rPr>
        <w:t xml:space="preserve">Qu’est-ce </w:t>
      </w:r>
      <w:r w:rsidR="001D16DD" w:rsidRPr="005A2937">
        <w:rPr>
          <w:rStyle w:val="BodyTextChar1"/>
        </w:rPr>
        <w:t>qu’un</w:t>
      </w:r>
      <w:r w:rsidR="00F849C9" w:rsidRPr="005A2937">
        <w:rPr>
          <w:rStyle w:val="BodyTextChar1"/>
        </w:rPr>
        <w:t xml:space="preserve"> ERP ?</w:t>
      </w:r>
      <w:r w:rsidR="005A2937" w:rsidRPr="005A2937">
        <w:rPr>
          <w:rStyle w:val="BodyTextChar1"/>
        </w:rPr>
        <w:t xml:space="preserve"> </w:t>
      </w:r>
      <w:hyperlink r:id="rId101" w:history="1">
        <w:r w:rsidR="00F849C9" w:rsidRPr="00F849C9">
          <w:rPr>
            <w:rStyle w:val="link-annotation-unknown-block-id-595417395"/>
            <w:rFonts w:eastAsia="Calibri Light"/>
            <w:color w:val="0000FF"/>
            <w:u w:val="single"/>
          </w:rPr>
          <w:t>https://www.sap.com/france/products/erp/what-is-erp.html</w:t>
        </w:r>
      </w:hyperlink>
      <w:r w:rsidR="00AD48FE">
        <w:rPr>
          <w:rStyle w:val="link-annotation-unknown-block-id-595417395"/>
          <w:rFonts w:eastAsia="Calibri Light"/>
          <w:color w:val="0000FF"/>
          <w:u w:val="single"/>
        </w:rPr>
        <w:t xml:space="preserve"> </w:t>
      </w:r>
      <w:r w:rsidR="00AD48FE">
        <w:rPr>
          <w:rStyle w:val="link-annotation-unknown-block-id-595417395"/>
          <w:rFonts w:eastAsia="Calibri Light"/>
        </w:rPr>
        <w:t xml:space="preserve"> </w:t>
      </w:r>
      <w:r w:rsidR="00AD48FE">
        <w:t>Page consultés le 01/04/2025.</w:t>
      </w:r>
    </w:p>
    <w:p w14:paraId="7DF5C6F7" w14:textId="3F4B5D7A" w:rsidR="00D34D6E" w:rsidRDefault="00D34D6E" w:rsidP="009C38BC">
      <w:pPr>
        <w:pStyle w:val="BodyText"/>
        <w:spacing w:line="360" w:lineRule="auto"/>
        <w:jc w:val="both"/>
        <w:rPr>
          <w:rStyle w:val="BodyTextChar"/>
          <w:b/>
          <w:bCs/>
        </w:rPr>
      </w:pPr>
      <w:r>
        <w:rPr>
          <w:rStyle w:val="BodyTextChar"/>
        </w:rPr>
        <w:t xml:space="preserve">[2] </w:t>
      </w:r>
      <w:r w:rsidR="008B2D45" w:rsidRPr="008B2D45">
        <w:rPr>
          <w:rStyle w:val="BodyTextChar1"/>
        </w:rPr>
        <w:t>A quoi sert un CRM ? Quels sont les bénéfices pratiques ?</w:t>
      </w:r>
      <w:r w:rsidR="008B2D45">
        <w:rPr>
          <w:rStyle w:val="BodyTextChar1"/>
        </w:rPr>
        <w:t xml:space="preserve"> </w:t>
      </w:r>
      <w:hyperlink r:id="rId102" w:history="1">
        <w:r w:rsidR="008B2D45">
          <w:rPr>
            <w:rStyle w:val="link-annotation-unknown-block-id--440976064"/>
            <w:rFonts w:eastAsia="Calibri Light"/>
            <w:color w:val="0000FF"/>
            <w:u w:val="single"/>
          </w:rPr>
          <w:t>https://www.conseilsmarketing.com/techniques-de-ventes/a-quoi-sert-un-crm-quels-sont-les-benefices-pratiques/</w:t>
        </w:r>
      </w:hyperlink>
      <w:r>
        <w:rPr>
          <w:rStyle w:val="link-annotation-unknown-block-id-595417395"/>
          <w:rFonts w:eastAsia="Calibri Light"/>
          <w:color w:val="0000FF"/>
          <w:u w:val="single"/>
        </w:rPr>
        <w:t xml:space="preserve"> </w:t>
      </w:r>
      <w:r>
        <w:rPr>
          <w:rStyle w:val="link-annotation-unknown-block-id-595417395"/>
          <w:rFonts w:eastAsia="Calibri Light"/>
        </w:rPr>
        <w:t xml:space="preserve"> </w:t>
      </w:r>
      <w:r>
        <w:t>Page consultés le 01/04/2025.</w:t>
      </w:r>
    </w:p>
    <w:p w14:paraId="2667C7D1" w14:textId="6BCCF9F4" w:rsidR="006922C4" w:rsidRDefault="00D34D6E" w:rsidP="009C38BC">
      <w:pPr>
        <w:pStyle w:val="BodyText"/>
        <w:spacing w:line="360" w:lineRule="auto"/>
        <w:jc w:val="both"/>
      </w:pPr>
      <w:r>
        <w:rPr>
          <w:rStyle w:val="BodyTextChar"/>
        </w:rPr>
        <w:t>[3</w:t>
      </w:r>
      <w:r w:rsidR="006922C4">
        <w:rPr>
          <w:rStyle w:val="BodyTextChar"/>
        </w:rPr>
        <w:t>]</w:t>
      </w:r>
      <w:r w:rsidR="00F849C9">
        <w:rPr>
          <w:rStyle w:val="BodyTextChar"/>
        </w:rPr>
        <w:t xml:space="preserve"> Qu’est-ce </w:t>
      </w:r>
      <w:r w:rsidR="001D16DD">
        <w:rPr>
          <w:rStyle w:val="BodyTextChar"/>
        </w:rPr>
        <w:t>qu’un</w:t>
      </w:r>
      <w:r w:rsidR="00F849C9">
        <w:rPr>
          <w:rStyle w:val="BodyTextChar"/>
        </w:rPr>
        <w:t xml:space="preserve"> CRM ? </w:t>
      </w:r>
      <w:hyperlink r:id="rId103" w:history="1">
        <w:r w:rsidR="00F849C9" w:rsidRPr="00F849C9">
          <w:rPr>
            <w:rStyle w:val="link-annotation-unknown-block-id--1501769619"/>
            <w:rFonts w:eastAsia="Calibri Light"/>
            <w:color w:val="0000FF"/>
            <w:u w:val="single"/>
          </w:rPr>
          <w:t>https://www.salesforce.com/fr/learning-centre/crm/what-is-crm/</w:t>
        </w:r>
      </w:hyperlink>
      <w:r w:rsidR="00AD48FE">
        <w:rPr>
          <w:rStyle w:val="link-annotation-unknown-block-id--1501769619"/>
          <w:rFonts w:eastAsia="Calibri Light"/>
          <w:color w:val="0000FF"/>
          <w:u w:val="single"/>
        </w:rPr>
        <w:t xml:space="preserve"> </w:t>
      </w:r>
      <w:r w:rsidR="00AD48FE">
        <w:t>Page consultés le 01/04/2025.</w:t>
      </w:r>
    </w:p>
    <w:p w14:paraId="6A20319F" w14:textId="5308E147" w:rsidR="00D34D6E" w:rsidRDefault="00D34D6E" w:rsidP="009C38BC">
      <w:pPr>
        <w:pStyle w:val="BodyText"/>
        <w:spacing w:line="360" w:lineRule="auto"/>
        <w:jc w:val="both"/>
        <w:rPr>
          <w:rStyle w:val="BodyTextChar"/>
          <w:b/>
          <w:bCs/>
        </w:rPr>
      </w:pPr>
      <w:r>
        <w:rPr>
          <w:rStyle w:val="BodyTextChar"/>
        </w:rPr>
        <w:t xml:space="preserve">[4] </w:t>
      </w:r>
      <w:r w:rsidR="008B2D45" w:rsidRPr="008B2D45">
        <w:rPr>
          <w:rStyle w:val="BodyTextChar1"/>
        </w:rPr>
        <w:t xml:space="preserve">Qu’est-ce qu’un logiciel ERP ? Quelle est son utilité </w:t>
      </w:r>
      <w:hyperlink r:id="rId104" w:history="1">
        <w:r w:rsidR="008B2D45">
          <w:rPr>
            <w:rStyle w:val="link-annotation-unknown-block-id--2080304902"/>
            <w:rFonts w:eastAsia="Calibri Light"/>
            <w:color w:val="0000FF"/>
            <w:u w:val="single"/>
          </w:rPr>
          <w:t>https://www.succes-marketing.com/logiciel-erp/</w:t>
        </w:r>
      </w:hyperlink>
      <w:r>
        <w:rPr>
          <w:rStyle w:val="link-annotation-unknown-block-id-595417395"/>
          <w:rFonts w:eastAsia="Calibri Light"/>
          <w:color w:val="0000FF"/>
          <w:u w:val="single"/>
        </w:rPr>
        <w:t xml:space="preserve"> </w:t>
      </w:r>
      <w:r>
        <w:rPr>
          <w:rStyle w:val="link-annotation-unknown-block-id-595417395"/>
          <w:rFonts w:eastAsia="Calibri Light"/>
        </w:rPr>
        <w:t xml:space="preserve"> </w:t>
      </w:r>
      <w:r>
        <w:t>Page consultés le 01/04/2025.</w:t>
      </w:r>
    </w:p>
    <w:p w14:paraId="3734EBBC" w14:textId="3B88ADB7" w:rsidR="006922C4" w:rsidRPr="00F849C9" w:rsidRDefault="00D34D6E" w:rsidP="009C38BC">
      <w:pPr>
        <w:pStyle w:val="BodyText"/>
        <w:spacing w:line="360" w:lineRule="auto"/>
        <w:jc w:val="both"/>
        <w:rPr>
          <w:rStyle w:val="BodyTextChar"/>
          <w:b/>
          <w:bCs/>
        </w:rPr>
      </w:pPr>
      <w:r>
        <w:rPr>
          <w:rStyle w:val="BodyTextChar"/>
        </w:rPr>
        <w:t>[5</w:t>
      </w:r>
      <w:r w:rsidR="006922C4">
        <w:rPr>
          <w:rStyle w:val="BodyTextChar"/>
        </w:rPr>
        <w:t>]</w:t>
      </w:r>
      <w:r w:rsidR="00F849C9">
        <w:rPr>
          <w:rStyle w:val="BodyTextChar"/>
        </w:rPr>
        <w:t xml:space="preserve"> Logiciel de gestion des Opérations </w:t>
      </w:r>
      <w:hyperlink r:id="rId105" w:history="1">
        <w:r w:rsidR="00F849C9" w:rsidRPr="00F849C9">
          <w:rPr>
            <w:rStyle w:val="link-annotation-unknown-block-id-742940922"/>
            <w:rFonts w:eastAsia="Calibri Light"/>
            <w:color w:val="0000FF"/>
            <w:u w:val="single"/>
          </w:rPr>
          <w:t>https://clickup.com/fr-FR/blog/69832/logiciel-de-gestion-des-operations</w:t>
        </w:r>
      </w:hyperlink>
      <w:r w:rsidR="00AD48FE">
        <w:rPr>
          <w:rStyle w:val="link-annotation-unknown-block-id-742940922"/>
          <w:rFonts w:eastAsia="Calibri Light"/>
          <w:color w:val="0000FF"/>
          <w:u w:val="single"/>
        </w:rPr>
        <w:t xml:space="preserve"> </w:t>
      </w:r>
      <w:r w:rsidR="00AD48FE">
        <w:t>Page consultés le 06/04/2025.</w:t>
      </w:r>
    </w:p>
    <w:p w14:paraId="5B0591B5" w14:textId="75D70B31" w:rsidR="006922C4" w:rsidRDefault="00D34D6E" w:rsidP="009C38BC">
      <w:pPr>
        <w:pStyle w:val="BodyText"/>
        <w:spacing w:line="360" w:lineRule="auto"/>
        <w:jc w:val="both"/>
        <w:rPr>
          <w:rStyle w:val="BodyTextChar"/>
          <w:b/>
          <w:bCs/>
        </w:rPr>
      </w:pPr>
      <w:r>
        <w:rPr>
          <w:rStyle w:val="BodyTextChar"/>
        </w:rPr>
        <w:t>[6</w:t>
      </w:r>
      <w:r w:rsidR="006922C4">
        <w:rPr>
          <w:rStyle w:val="BodyTextChar"/>
        </w:rPr>
        <w:t>]</w:t>
      </w:r>
      <w:r w:rsidR="005A2937">
        <w:rPr>
          <w:rStyle w:val="BodyTextChar"/>
        </w:rPr>
        <w:t xml:space="preserve"> Origines des </w:t>
      </w:r>
      <w:r w:rsidR="005A2937" w:rsidRPr="005A2937">
        <w:rPr>
          <w:rFonts w:asciiTheme="majorHAnsi" w:hAnsiTheme="majorHAnsi" w:cstheme="majorHAnsi"/>
        </w:rPr>
        <w:t>systèmes de gestion</w:t>
      </w:r>
      <w:r w:rsidR="005A2937">
        <w:rPr>
          <w:rFonts w:asciiTheme="majorHAnsi" w:hAnsiTheme="majorHAnsi" w:cstheme="majorHAnsi"/>
        </w:rPr>
        <w:t xml:space="preserve"> </w:t>
      </w:r>
      <w:hyperlink r:id="rId106" w:history="1">
        <w:r w:rsidR="005A2937" w:rsidRPr="005A2937">
          <w:rPr>
            <w:rStyle w:val="link-annotation-unknown-block-id-1926380718"/>
            <w:rFonts w:eastAsia="Calibri Light"/>
            <w:color w:val="0000FF"/>
            <w:u w:val="single"/>
          </w:rPr>
          <w:t>https://www.divalto.com/definition-logiciel-erp/definition-erp/historique-erp/</w:t>
        </w:r>
      </w:hyperlink>
      <w:r w:rsidR="00AD48FE">
        <w:rPr>
          <w:rStyle w:val="link-annotation-unknown-block-id-1926380718"/>
          <w:rFonts w:eastAsia="Calibri Light"/>
          <w:color w:val="0000FF"/>
          <w:u w:val="single"/>
        </w:rPr>
        <w:t xml:space="preserve"> </w:t>
      </w:r>
      <w:r w:rsidR="00AD48FE">
        <w:t>Page consultés le 6/04/2025.</w:t>
      </w:r>
    </w:p>
    <w:p w14:paraId="54051EDB" w14:textId="6E91EE37" w:rsidR="006922C4" w:rsidRDefault="00D34D6E" w:rsidP="009C38BC">
      <w:pPr>
        <w:pStyle w:val="BodyText"/>
        <w:spacing w:line="360" w:lineRule="auto"/>
        <w:jc w:val="both"/>
        <w:rPr>
          <w:rStyle w:val="BodyTextChar"/>
          <w:b/>
          <w:bCs/>
        </w:rPr>
      </w:pPr>
      <w:r>
        <w:rPr>
          <w:rStyle w:val="BodyTextChar"/>
        </w:rPr>
        <w:t>[7</w:t>
      </w:r>
      <w:r w:rsidR="006922C4">
        <w:rPr>
          <w:rStyle w:val="BodyTextChar"/>
        </w:rPr>
        <w:t>]</w:t>
      </w:r>
      <w:r w:rsidR="005A2937">
        <w:rPr>
          <w:rStyle w:val="BodyTextChar"/>
        </w:rPr>
        <w:t xml:space="preserve"> Analyse des </w:t>
      </w:r>
      <w:r w:rsidR="001D16DD">
        <w:rPr>
          <w:rStyle w:val="BodyTextChar"/>
        </w:rPr>
        <w:t>Exigences</w:t>
      </w:r>
      <w:r w:rsidR="005A2937">
        <w:rPr>
          <w:rStyle w:val="BodyTextChar"/>
        </w:rPr>
        <w:t xml:space="preserve"> </w:t>
      </w:r>
      <w:hyperlink r:id="rId107" w:history="1">
        <w:r w:rsidR="007C6B43">
          <w:rPr>
            <w:rStyle w:val="link-annotation-unknown-block-id--96188018"/>
            <w:rFonts w:eastAsia="Calibri Light"/>
            <w:color w:val="0000FF"/>
            <w:u w:val="single"/>
          </w:rPr>
          <w:t>https://asana.com/fr/resources/requirements-gathering</w:t>
        </w:r>
      </w:hyperlink>
      <w:r w:rsidR="00AD48FE">
        <w:rPr>
          <w:rStyle w:val="link-annotation-unknown-block-id-617036660"/>
          <w:rFonts w:eastAsia="Calibri Light"/>
          <w:color w:val="0000FF"/>
          <w:u w:val="single"/>
        </w:rPr>
        <w:t xml:space="preserve"> </w:t>
      </w:r>
      <w:r w:rsidR="00AD48FE">
        <w:t>Page consultés le 01/05/2025.</w:t>
      </w:r>
    </w:p>
    <w:p w14:paraId="5719969C" w14:textId="3E333914" w:rsidR="006922C4" w:rsidRDefault="00D34D6E" w:rsidP="009C38BC">
      <w:pPr>
        <w:pStyle w:val="BodyText"/>
        <w:spacing w:line="360" w:lineRule="auto"/>
        <w:jc w:val="both"/>
        <w:rPr>
          <w:rStyle w:val="BodyTextChar"/>
          <w:b/>
          <w:bCs/>
        </w:rPr>
      </w:pPr>
      <w:r>
        <w:rPr>
          <w:rStyle w:val="BodyTextChar"/>
        </w:rPr>
        <w:t>[8</w:t>
      </w:r>
      <w:r w:rsidR="006922C4" w:rsidRPr="005A2937">
        <w:rPr>
          <w:rStyle w:val="BodyTextChar"/>
        </w:rPr>
        <w:t>]</w:t>
      </w:r>
      <w:r w:rsidR="005A2937" w:rsidRPr="005A2937">
        <w:rPr>
          <w:rStyle w:val="BodyTextChar"/>
        </w:rPr>
        <w:t xml:space="preserve"> Étude des besoins</w:t>
      </w:r>
      <w:r w:rsidR="005A2937">
        <w:rPr>
          <w:rStyle w:val="BodyTextChar"/>
        </w:rPr>
        <w:t xml:space="preserve"> </w:t>
      </w:r>
      <w:hyperlink r:id="rId108" w:history="1">
        <w:r w:rsidR="005A2937" w:rsidRPr="005A2937">
          <w:rPr>
            <w:rStyle w:val="link-annotation-unknown-block-id--1270909841"/>
            <w:rFonts w:eastAsia="Calibri Light"/>
            <w:color w:val="0000FF"/>
            <w:u w:val="single"/>
          </w:rPr>
          <w:t>https://shs.cairn.info/la-boite-a-outils-du-e-commerce--9782100795734-page-12?lang=fr</w:t>
        </w:r>
      </w:hyperlink>
      <w:r w:rsidR="00AD48FE">
        <w:rPr>
          <w:rStyle w:val="link-annotation-unknown-block-id--1270909841"/>
          <w:rFonts w:eastAsia="Calibri Light"/>
          <w:color w:val="0000FF"/>
          <w:u w:val="single"/>
        </w:rPr>
        <w:t xml:space="preserve"> </w:t>
      </w:r>
      <w:r w:rsidR="00AD48FE">
        <w:t>Page consultés le 01/05/2025.</w:t>
      </w:r>
    </w:p>
    <w:p w14:paraId="0F3B1294" w14:textId="3651294F" w:rsidR="006922C4" w:rsidRDefault="00D34D6E" w:rsidP="009C38BC">
      <w:pPr>
        <w:pStyle w:val="BodyText"/>
        <w:spacing w:line="360" w:lineRule="auto"/>
        <w:jc w:val="both"/>
        <w:rPr>
          <w:rStyle w:val="BodyTextChar"/>
          <w:b/>
          <w:bCs/>
        </w:rPr>
      </w:pPr>
      <w:r>
        <w:rPr>
          <w:rStyle w:val="BodyTextChar"/>
        </w:rPr>
        <w:t>[9</w:t>
      </w:r>
      <w:r w:rsidR="006922C4">
        <w:rPr>
          <w:rStyle w:val="BodyTextChar"/>
        </w:rPr>
        <w:t>]</w:t>
      </w:r>
      <w:r w:rsidR="005A2937">
        <w:rPr>
          <w:rStyle w:val="BodyTextChar"/>
        </w:rPr>
        <w:t xml:space="preserve"> Modèle-Vue-Controleur </w:t>
      </w:r>
      <w:hyperlink r:id="rId109" w:history="1">
        <w:r w:rsidR="007C6B43">
          <w:rPr>
            <w:rStyle w:val="link-annotation-unknown-block-id-495841987"/>
            <w:rFonts w:eastAsia="Calibri Light"/>
            <w:color w:val="0000FF"/>
            <w:u w:val="single"/>
          </w:rPr>
          <w:t>http://orm.bdpedia.fr/mvc.html</w:t>
        </w:r>
      </w:hyperlink>
      <w:r w:rsidR="00AD48FE">
        <w:rPr>
          <w:rStyle w:val="link-annotation-unknown-block-id-7000572"/>
          <w:rFonts w:eastAsia="Calibri Light"/>
          <w:color w:val="0000FF"/>
          <w:u w:val="single"/>
        </w:rPr>
        <w:t xml:space="preserve"> </w:t>
      </w:r>
      <w:r w:rsidR="00AD48FE">
        <w:t>Page consultés le 15/05/2025.</w:t>
      </w:r>
    </w:p>
    <w:p w14:paraId="7047F380" w14:textId="508DF437" w:rsidR="006922C4" w:rsidRPr="009C38BC" w:rsidRDefault="008B2D45" w:rsidP="009C38BC">
      <w:pPr>
        <w:pStyle w:val="BodyText"/>
        <w:spacing w:line="360" w:lineRule="auto"/>
        <w:jc w:val="both"/>
        <w:rPr>
          <w:rStyle w:val="BodyTextChar"/>
          <w:b/>
          <w:bCs/>
        </w:rPr>
      </w:pPr>
      <w:r w:rsidRPr="009C38BC">
        <w:rPr>
          <w:rStyle w:val="BodyTextChar"/>
        </w:rPr>
        <w:t>[10</w:t>
      </w:r>
      <w:r w:rsidR="006922C4" w:rsidRPr="009C38BC">
        <w:rPr>
          <w:rStyle w:val="BodyTextChar"/>
        </w:rPr>
        <w:t>]</w:t>
      </w:r>
      <w:r w:rsidR="005A2937" w:rsidRPr="009C38BC">
        <w:rPr>
          <w:rStyle w:val="BodyTextChar"/>
        </w:rPr>
        <w:t xml:space="preserve"> REST API </w:t>
      </w:r>
      <w:hyperlink r:id="rId110" w:history="1">
        <w:r w:rsidR="005A2937" w:rsidRPr="009C38BC">
          <w:rPr>
            <w:rStyle w:val="link-annotation-unknown-block-id--1224289168"/>
            <w:rFonts w:eastAsia="Calibri Light"/>
            <w:color w:val="0000FF"/>
            <w:u w:val="single"/>
          </w:rPr>
          <w:t>https://www.redhat.com/fr/topics/api/what-is-a-rest-api</w:t>
        </w:r>
      </w:hyperlink>
      <w:r w:rsidR="00AD48FE" w:rsidRPr="009C38BC">
        <w:rPr>
          <w:rStyle w:val="link-annotation-unknown-block-id--1224289168"/>
          <w:rFonts w:eastAsia="Calibri Light"/>
          <w:color w:val="0000FF"/>
          <w:u w:val="single"/>
        </w:rPr>
        <w:t xml:space="preserve"> </w:t>
      </w:r>
      <w:r w:rsidR="00AD48FE">
        <w:t>Page consultés le 15/05/2025.</w:t>
      </w:r>
    </w:p>
    <w:p w14:paraId="2F479D5C" w14:textId="54DCCCD2" w:rsidR="006922C4" w:rsidRPr="009C38BC" w:rsidRDefault="008B2D45" w:rsidP="009C38BC">
      <w:pPr>
        <w:pStyle w:val="BodyText"/>
        <w:spacing w:line="360" w:lineRule="auto"/>
        <w:jc w:val="both"/>
        <w:rPr>
          <w:rStyle w:val="BodyTextChar"/>
          <w:b/>
          <w:bCs/>
        </w:rPr>
      </w:pPr>
      <w:r w:rsidRPr="009C38BC">
        <w:rPr>
          <w:rStyle w:val="BodyTextChar"/>
        </w:rPr>
        <w:t>[11</w:t>
      </w:r>
      <w:r w:rsidR="006922C4" w:rsidRPr="009C38BC">
        <w:rPr>
          <w:rStyle w:val="BodyTextChar"/>
        </w:rPr>
        <w:t>]</w:t>
      </w:r>
      <w:r w:rsidR="005A2937" w:rsidRPr="009C38BC">
        <w:rPr>
          <w:rStyle w:val="BodyTextChar"/>
        </w:rPr>
        <w:t xml:space="preserve"> WEBSOCKETS </w:t>
      </w:r>
      <w:hyperlink r:id="rId111" w:history="1">
        <w:r w:rsidR="007C6B43">
          <w:rPr>
            <w:rStyle w:val="link-annotation-unknown-block-id--847436796"/>
            <w:rFonts w:eastAsia="Calibri Light"/>
            <w:color w:val="0000FF"/>
            <w:u w:val="single"/>
          </w:rPr>
          <w:t>https://developer.mozilla.org/fr/docs/Web/API/WebSockets_API</w:t>
        </w:r>
      </w:hyperlink>
      <w:r w:rsidR="00AD48FE" w:rsidRPr="009C38BC">
        <w:rPr>
          <w:rStyle w:val="link-annotation-unknown-block-id--821335501"/>
          <w:rFonts w:eastAsia="Calibri Light"/>
          <w:color w:val="0000FF"/>
          <w:u w:val="single"/>
        </w:rPr>
        <w:t xml:space="preserve"> </w:t>
      </w:r>
      <w:r w:rsidR="00AD48FE">
        <w:t>Page consultés le 15/05/2025.</w:t>
      </w:r>
    </w:p>
    <w:p w14:paraId="4D86267C" w14:textId="70F0E18A" w:rsidR="006922C4" w:rsidRDefault="008B2D45" w:rsidP="009C38BC">
      <w:pPr>
        <w:pStyle w:val="BodyText"/>
        <w:spacing w:line="360" w:lineRule="auto"/>
        <w:jc w:val="both"/>
        <w:rPr>
          <w:rStyle w:val="BodyTextChar"/>
          <w:b/>
          <w:bCs/>
        </w:rPr>
      </w:pPr>
      <w:r>
        <w:rPr>
          <w:rStyle w:val="BodyTextChar"/>
        </w:rPr>
        <w:t>[12</w:t>
      </w:r>
      <w:r w:rsidR="006922C4">
        <w:rPr>
          <w:rStyle w:val="BodyTextChar"/>
        </w:rPr>
        <w:t>]</w:t>
      </w:r>
      <w:r w:rsidR="005A2937">
        <w:rPr>
          <w:rStyle w:val="BodyTextChar"/>
        </w:rPr>
        <w:t xml:space="preserve"> MYSQL </w:t>
      </w:r>
      <w:hyperlink r:id="rId112" w:history="1">
        <w:r w:rsidR="005A2937" w:rsidRPr="005A2937">
          <w:rPr>
            <w:rStyle w:val="link-annotation-unknown-block-id-973733273"/>
            <w:rFonts w:eastAsia="Calibri Light"/>
            <w:color w:val="0000FF"/>
            <w:u w:val="single"/>
          </w:rPr>
          <w:t>https://dev.mysql.com/doc/</w:t>
        </w:r>
      </w:hyperlink>
      <w:r w:rsidR="00AD48FE">
        <w:rPr>
          <w:rStyle w:val="link-annotation-unknown-block-id-973733273"/>
          <w:rFonts w:eastAsia="Calibri Light"/>
          <w:color w:val="0000FF"/>
          <w:u w:val="single"/>
        </w:rPr>
        <w:t xml:space="preserve"> </w:t>
      </w:r>
      <w:r w:rsidR="00AD48FE">
        <w:t>Page consultés le 15/05/2025.</w:t>
      </w:r>
    </w:p>
    <w:p w14:paraId="415A0A5E" w14:textId="0491D3F7" w:rsidR="006922C4" w:rsidRDefault="008B2D45" w:rsidP="009C38BC">
      <w:pPr>
        <w:pStyle w:val="BodyText"/>
        <w:spacing w:line="360" w:lineRule="auto"/>
        <w:jc w:val="both"/>
        <w:rPr>
          <w:rStyle w:val="BodyTextChar"/>
          <w:b/>
          <w:bCs/>
        </w:rPr>
      </w:pPr>
      <w:r>
        <w:rPr>
          <w:rStyle w:val="BodyTextChar"/>
        </w:rPr>
        <w:t>[13</w:t>
      </w:r>
      <w:r w:rsidR="006922C4">
        <w:rPr>
          <w:rStyle w:val="BodyTextChar"/>
        </w:rPr>
        <w:t>]</w:t>
      </w:r>
      <w:r w:rsidR="005A2937">
        <w:rPr>
          <w:rStyle w:val="BodyTextChar"/>
        </w:rPr>
        <w:t xml:space="preserve"> REDIS </w:t>
      </w:r>
      <w:hyperlink r:id="rId113" w:history="1">
        <w:r w:rsidR="005A2937" w:rsidRPr="005A2937">
          <w:rPr>
            <w:rStyle w:val="link-annotation-unknown-block-id-2081124891"/>
            <w:rFonts w:eastAsia="Calibri Light"/>
            <w:color w:val="0000FF"/>
            <w:u w:val="single"/>
          </w:rPr>
          <w:t>https://redis.io/docs/latest/</w:t>
        </w:r>
      </w:hyperlink>
      <w:r w:rsidR="00AD48FE">
        <w:rPr>
          <w:rStyle w:val="link-annotation-unknown-block-id-2081124891"/>
          <w:rFonts w:eastAsia="Calibri Light"/>
          <w:color w:val="0000FF"/>
          <w:u w:val="single"/>
        </w:rPr>
        <w:t xml:space="preserve"> </w:t>
      </w:r>
      <w:r w:rsidR="00AD48FE">
        <w:t>Page consultés le 15/05/2025.</w:t>
      </w:r>
    </w:p>
    <w:p w14:paraId="6F153492" w14:textId="0BE399D2" w:rsidR="007615DA" w:rsidRPr="009C38BC" w:rsidRDefault="008B2D45" w:rsidP="009C38BC">
      <w:pPr>
        <w:pStyle w:val="BodyText"/>
        <w:spacing w:line="360" w:lineRule="auto"/>
        <w:jc w:val="both"/>
        <w:rPr>
          <w:rStyle w:val="BodyTextChar"/>
          <w:b/>
          <w:bCs/>
        </w:rPr>
      </w:pPr>
      <w:r w:rsidRPr="009C38BC">
        <w:rPr>
          <w:rStyle w:val="BodyTextChar"/>
        </w:rPr>
        <w:t>[14</w:t>
      </w:r>
      <w:r w:rsidR="006922C4" w:rsidRPr="009C38BC">
        <w:rPr>
          <w:rStyle w:val="BodyTextChar"/>
        </w:rPr>
        <w:t>]</w:t>
      </w:r>
      <w:r w:rsidR="005A2937" w:rsidRPr="009C38BC">
        <w:rPr>
          <w:rStyle w:val="BodyTextChar"/>
        </w:rPr>
        <w:t xml:space="preserve"> GOOGLE MAPS SDK </w:t>
      </w:r>
      <w:hyperlink r:id="rId114" w:history="1">
        <w:r w:rsidR="005A2937" w:rsidRPr="009C38BC">
          <w:rPr>
            <w:rStyle w:val="link-annotation-unknown-block-id--596161966"/>
            <w:rFonts w:eastAsia="Calibri Light"/>
            <w:color w:val="0000FF"/>
            <w:u w:val="single"/>
          </w:rPr>
          <w:t>https://developers.google.com/maps/documentation/android-sdk/overview?hl=fr</w:t>
        </w:r>
      </w:hyperlink>
      <w:r w:rsidR="00AD48FE" w:rsidRPr="009C38BC">
        <w:rPr>
          <w:rStyle w:val="link-annotation-unknown-block-id--596161966"/>
          <w:rFonts w:eastAsia="Calibri Light"/>
          <w:color w:val="0000FF"/>
          <w:u w:val="single"/>
        </w:rPr>
        <w:t xml:space="preserve"> </w:t>
      </w:r>
      <w:r w:rsidR="00AD48FE">
        <w:t>Page consultés le 16/05/2025.</w:t>
      </w:r>
    </w:p>
    <w:p w14:paraId="2F70F605" w14:textId="4ED9CADA" w:rsidR="006922C4" w:rsidRPr="009C38BC" w:rsidRDefault="008B2D45" w:rsidP="009C38BC">
      <w:pPr>
        <w:pStyle w:val="BodyText"/>
        <w:spacing w:line="360" w:lineRule="auto"/>
        <w:jc w:val="both"/>
        <w:rPr>
          <w:rStyle w:val="BodyTextChar"/>
          <w:b/>
          <w:bCs/>
        </w:rPr>
      </w:pPr>
      <w:r w:rsidRPr="009C38BC">
        <w:rPr>
          <w:rStyle w:val="BodyTextChar"/>
        </w:rPr>
        <w:t>[15</w:t>
      </w:r>
      <w:r w:rsidR="006922C4" w:rsidRPr="009C38BC">
        <w:rPr>
          <w:rStyle w:val="BodyTextChar"/>
        </w:rPr>
        <w:t>]</w:t>
      </w:r>
      <w:r w:rsidR="005A2937" w:rsidRPr="009C38BC">
        <w:rPr>
          <w:rStyle w:val="BodyTextChar"/>
        </w:rPr>
        <w:t xml:space="preserve"> OPEN ROUTE SERVICE </w:t>
      </w:r>
      <w:hyperlink r:id="rId115" w:history="1">
        <w:r w:rsidR="005A2937" w:rsidRPr="009C38BC">
          <w:rPr>
            <w:rStyle w:val="link-annotation-unknown-block-id-852986292"/>
            <w:rFonts w:eastAsia="Calibri Light"/>
            <w:color w:val="0000FF"/>
            <w:u w:val="single"/>
          </w:rPr>
          <w:t>https://openrouteservice.org/</w:t>
        </w:r>
      </w:hyperlink>
      <w:r w:rsidR="00AD48FE" w:rsidRPr="009C38BC">
        <w:rPr>
          <w:rStyle w:val="link-annotation-unknown-block-id-852986292"/>
          <w:rFonts w:eastAsia="Calibri Light"/>
          <w:color w:val="0000FF"/>
          <w:u w:val="single"/>
        </w:rPr>
        <w:t xml:space="preserve"> </w:t>
      </w:r>
      <w:r w:rsidR="00AD48FE">
        <w:t>Page consultés le 16/05/2025.</w:t>
      </w:r>
    </w:p>
    <w:p w14:paraId="2CED7768" w14:textId="38039269" w:rsidR="006922C4" w:rsidRDefault="008B2D45" w:rsidP="009C38BC">
      <w:pPr>
        <w:pStyle w:val="BodyText"/>
        <w:spacing w:line="360" w:lineRule="auto"/>
        <w:jc w:val="both"/>
        <w:rPr>
          <w:rStyle w:val="BodyTextChar"/>
          <w:b/>
          <w:bCs/>
        </w:rPr>
      </w:pPr>
      <w:r>
        <w:rPr>
          <w:rStyle w:val="BodyTextChar"/>
        </w:rPr>
        <w:t>[16</w:t>
      </w:r>
      <w:r w:rsidR="006922C4">
        <w:rPr>
          <w:rStyle w:val="BodyTextChar"/>
        </w:rPr>
        <w:t>]</w:t>
      </w:r>
      <w:r w:rsidR="005A2937">
        <w:rPr>
          <w:rStyle w:val="BodyTextChar"/>
        </w:rPr>
        <w:t xml:space="preserve"> Laravel</w:t>
      </w:r>
      <w:r w:rsidR="001D16DD">
        <w:rPr>
          <w:rStyle w:val="BodyTextChar"/>
        </w:rPr>
        <w:t> :</w:t>
      </w:r>
      <w:r w:rsidR="005A2937">
        <w:rPr>
          <w:rStyle w:val="BodyTextChar"/>
        </w:rPr>
        <w:t xml:space="preserve"> </w:t>
      </w:r>
      <w:hyperlink r:id="rId116" w:history="1">
        <w:r w:rsidR="005A2937" w:rsidRPr="005A2937">
          <w:rPr>
            <w:rStyle w:val="link-annotation-unknown-block-id-1322575437"/>
            <w:rFonts w:eastAsia="Calibri Light"/>
            <w:color w:val="0000FF"/>
            <w:u w:val="single"/>
          </w:rPr>
          <w:t>https://laravel.com/docs/12.x</w:t>
        </w:r>
      </w:hyperlink>
      <w:r w:rsidR="00AD48FE">
        <w:rPr>
          <w:rStyle w:val="link-annotation-unknown-block-id-1322575437"/>
          <w:rFonts w:eastAsia="Calibri Light"/>
          <w:color w:val="0000FF"/>
          <w:u w:val="single"/>
        </w:rPr>
        <w:t xml:space="preserve"> </w:t>
      </w:r>
      <w:r w:rsidR="00AD48FE">
        <w:t>Page consultés le 18/05/2025.</w:t>
      </w:r>
    </w:p>
    <w:p w14:paraId="4C863BA6" w14:textId="5A4DF0EA" w:rsidR="006922C4" w:rsidRDefault="008B2D45" w:rsidP="009C38BC">
      <w:pPr>
        <w:pStyle w:val="BodyText"/>
        <w:spacing w:line="360" w:lineRule="auto"/>
        <w:jc w:val="both"/>
        <w:rPr>
          <w:rStyle w:val="BodyTextChar"/>
          <w:b/>
          <w:bCs/>
        </w:rPr>
      </w:pPr>
      <w:r>
        <w:rPr>
          <w:rStyle w:val="BodyTextChar"/>
        </w:rPr>
        <w:t>[17</w:t>
      </w:r>
      <w:r w:rsidR="006922C4">
        <w:rPr>
          <w:rStyle w:val="BodyTextChar"/>
        </w:rPr>
        <w:t>]</w:t>
      </w:r>
      <w:r w:rsidR="005A2937">
        <w:rPr>
          <w:rStyle w:val="BodyTextChar"/>
        </w:rPr>
        <w:t xml:space="preserve"> Filament </w:t>
      </w:r>
      <w:hyperlink r:id="rId117" w:history="1">
        <w:r w:rsidR="005A2937" w:rsidRPr="005A2937">
          <w:rPr>
            <w:rStyle w:val="link-annotation-unknown-block-id-2049854692"/>
            <w:rFonts w:eastAsia="Calibri Light"/>
            <w:color w:val="0000FF"/>
            <w:u w:val="single"/>
          </w:rPr>
          <w:t>https://filamentphp.com/docs</w:t>
        </w:r>
      </w:hyperlink>
      <w:r w:rsidR="00AD48FE">
        <w:rPr>
          <w:rStyle w:val="link-annotation-unknown-block-id-2049854692"/>
          <w:rFonts w:eastAsia="Calibri Light"/>
          <w:color w:val="0000FF"/>
          <w:u w:val="single"/>
        </w:rPr>
        <w:t xml:space="preserve"> </w:t>
      </w:r>
      <w:r w:rsidR="00AD48FE">
        <w:t>Page consultés le 18/05/2025.</w:t>
      </w:r>
    </w:p>
    <w:p w14:paraId="22566862" w14:textId="76EDCD2C" w:rsidR="006922C4" w:rsidRDefault="008B2D45" w:rsidP="009C38BC">
      <w:pPr>
        <w:pStyle w:val="BodyText"/>
        <w:spacing w:line="360" w:lineRule="auto"/>
        <w:jc w:val="both"/>
        <w:rPr>
          <w:rStyle w:val="BodyTextChar"/>
          <w:b/>
          <w:bCs/>
        </w:rPr>
      </w:pPr>
      <w:r>
        <w:rPr>
          <w:rStyle w:val="BodyTextChar"/>
        </w:rPr>
        <w:t>[18</w:t>
      </w:r>
      <w:r w:rsidR="006922C4">
        <w:rPr>
          <w:rStyle w:val="BodyTextChar"/>
        </w:rPr>
        <w:t>]</w:t>
      </w:r>
      <w:r w:rsidR="005A2937">
        <w:rPr>
          <w:rStyle w:val="BodyTextChar"/>
        </w:rPr>
        <w:t xml:space="preserve"> Flutter </w:t>
      </w:r>
      <w:hyperlink r:id="rId118" w:history="1">
        <w:r w:rsidR="005A2937" w:rsidRPr="005A2937">
          <w:rPr>
            <w:rStyle w:val="link-annotation-unknown-block-id-676650800"/>
            <w:rFonts w:eastAsia="Calibri Light"/>
            <w:color w:val="0000FF"/>
            <w:u w:val="single"/>
          </w:rPr>
          <w:t>https://docs.flutter.dev/</w:t>
        </w:r>
      </w:hyperlink>
      <w:r w:rsidR="00AD48FE">
        <w:rPr>
          <w:rStyle w:val="link-annotation-unknown-block-id-676650800"/>
          <w:rFonts w:eastAsia="Calibri Light"/>
          <w:color w:val="0000FF"/>
          <w:u w:val="single"/>
        </w:rPr>
        <w:t xml:space="preserve"> </w:t>
      </w:r>
      <w:r w:rsidR="00AD48FE">
        <w:t>Page consultés le 18/05/2025.</w:t>
      </w:r>
    </w:p>
    <w:p w14:paraId="46ABA13B" w14:textId="2110A4A2" w:rsidR="006922C4" w:rsidRPr="009C38BC" w:rsidRDefault="008B2D45" w:rsidP="009C38BC">
      <w:pPr>
        <w:pStyle w:val="BodyText"/>
        <w:spacing w:line="360" w:lineRule="auto"/>
        <w:jc w:val="both"/>
        <w:rPr>
          <w:rStyle w:val="BodyTextChar"/>
          <w:b/>
          <w:bCs/>
        </w:rPr>
      </w:pPr>
      <w:r w:rsidRPr="009C38BC">
        <w:rPr>
          <w:rStyle w:val="BodyTextChar"/>
        </w:rPr>
        <w:t>[19</w:t>
      </w:r>
      <w:r w:rsidR="006922C4" w:rsidRPr="009C38BC">
        <w:rPr>
          <w:rStyle w:val="BodyTextChar"/>
        </w:rPr>
        <w:t>]</w:t>
      </w:r>
      <w:r w:rsidR="00D30A61" w:rsidRPr="009C38BC">
        <w:rPr>
          <w:rStyle w:val="BodyTextChar"/>
        </w:rPr>
        <w:t xml:space="preserve"> </w:t>
      </w:r>
      <w:r w:rsidR="001D16DD" w:rsidRPr="009C38BC">
        <w:rPr>
          <w:rStyle w:val="BodyTextChar"/>
        </w:rPr>
        <w:t>Pusher:</w:t>
      </w:r>
      <w:r w:rsidR="00D30A61" w:rsidRPr="009C38BC">
        <w:rPr>
          <w:rStyle w:val="BodyTextChar"/>
        </w:rPr>
        <w:t xml:space="preserve"> </w:t>
      </w:r>
      <w:hyperlink r:id="rId119" w:history="1">
        <w:r w:rsidR="00D30A61" w:rsidRPr="009C38BC">
          <w:rPr>
            <w:rStyle w:val="link-annotation-unknown-block-id--1727809490"/>
            <w:rFonts w:eastAsia="Calibri Light"/>
            <w:color w:val="0000FF"/>
            <w:u w:val="single"/>
          </w:rPr>
          <w:t>https://pusher.com/docs/</w:t>
        </w:r>
      </w:hyperlink>
      <w:r w:rsidR="00AD48FE" w:rsidRPr="009C38BC">
        <w:rPr>
          <w:rStyle w:val="link-annotation-unknown-block-id--1727809490"/>
          <w:rFonts w:eastAsia="Calibri Light"/>
          <w:color w:val="0000FF"/>
          <w:u w:val="single"/>
        </w:rPr>
        <w:t xml:space="preserve"> </w:t>
      </w:r>
      <w:r w:rsidR="00AD48FE">
        <w:t>Page consultés le 18/05/2025.</w:t>
      </w:r>
    </w:p>
    <w:p w14:paraId="7C288854" w14:textId="23134672" w:rsidR="006922C4" w:rsidRPr="009C38BC" w:rsidRDefault="008B2D45" w:rsidP="009C38BC">
      <w:pPr>
        <w:pStyle w:val="BodyText"/>
        <w:spacing w:line="360" w:lineRule="auto"/>
        <w:jc w:val="both"/>
        <w:rPr>
          <w:rStyle w:val="BodyTextChar"/>
          <w:b/>
          <w:bCs/>
        </w:rPr>
      </w:pPr>
      <w:r w:rsidRPr="009C38BC">
        <w:rPr>
          <w:rStyle w:val="BodyTextChar"/>
        </w:rPr>
        <w:t>[20</w:t>
      </w:r>
      <w:r w:rsidR="006922C4" w:rsidRPr="009C38BC">
        <w:rPr>
          <w:rStyle w:val="BodyTextChar"/>
        </w:rPr>
        <w:t>]</w:t>
      </w:r>
      <w:r w:rsidR="00D30A61" w:rsidRPr="009C38BC">
        <w:rPr>
          <w:rStyle w:val="BodyTextChar"/>
        </w:rPr>
        <w:t xml:space="preserve"> Visual Studio Code </w:t>
      </w:r>
      <w:hyperlink r:id="rId120" w:history="1">
        <w:r w:rsidR="00D30A61" w:rsidRPr="009C38BC">
          <w:rPr>
            <w:rStyle w:val="link-annotation-unknown-block-id--26160977"/>
            <w:rFonts w:eastAsia="Calibri Light"/>
            <w:color w:val="0000FF"/>
            <w:u w:val="single"/>
          </w:rPr>
          <w:t>https://code.visualstudio.com/docs</w:t>
        </w:r>
      </w:hyperlink>
      <w:r w:rsidR="00AD48FE" w:rsidRPr="009C38BC">
        <w:rPr>
          <w:rStyle w:val="link-annotation-unknown-block-id--26160977"/>
          <w:rFonts w:eastAsia="Calibri Light"/>
          <w:color w:val="0000FF"/>
          <w:u w:val="single"/>
        </w:rPr>
        <w:t xml:space="preserve"> </w:t>
      </w:r>
      <w:r w:rsidR="00AD48FE">
        <w:t>Page consultés le 20/05/2025.</w:t>
      </w:r>
    </w:p>
    <w:p w14:paraId="2CAAC763" w14:textId="471BFD15" w:rsidR="006922C4" w:rsidRPr="005A2937" w:rsidRDefault="008B2D45" w:rsidP="009C38BC">
      <w:pPr>
        <w:pStyle w:val="BodyText"/>
        <w:spacing w:line="360" w:lineRule="auto"/>
        <w:jc w:val="both"/>
        <w:rPr>
          <w:b/>
          <w:bCs/>
        </w:rPr>
      </w:pPr>
      <w:r>
        <w:rPr>
          <w:rStyle w:val="BodyTextChar"/>
        </w:rPr>
        <w:t>[21</w:t>
      </w:r>
      <w:r w:rsidR="001D16DD">
        <w:rPr>
          <w:rStyle w:val="BodyTextChar"/>
        </w:rPr>
        <w:t>] Table</w:t>
      </w:r>
      <w:r w:rsidR="00D30A61">
        <w:rPr>
          <w:rStyle w:val="BodyTextChar"/>
        </w:rPr>
        <w:t xml:space="preserve"> Plus </w:t>
      </w:r>
      <w:hyperlink r:id="rId121" w:history="1">
        <w:r w:rsidR="00D30A61" w:rsidRPr="00D30A61">
          <w:rPr>
            <w:rStyle w:val="link-annotation-unknown-block-id--1450886280"/>
            <w:rFonts w:eastAsia="Calibri Light"/>
            <w:color w:val="0000FF"/>
            <w:u w:val="single"/>
          </w:rPr>
          <w:t>https://docs.tableplus.com/</w:t>
        </w:r>
      </w:hyperlink>
      <w:r w:rsidR="00AD48FE">
        <w:rPr>
          <w:rStyle w:val="link-annotation-unknown-block-id--1450886280"/>
          <w:rFonts w:eastAsia="Calibri Light"/>
          <w:color w:val="0000FF"/>
          <w:u w:val="single"/>
        </w:rPr>
        <w:t xml:space="preserve"> </w:t>
      </w:r>
      <w:r w:rsidR="00AD48FE">
        <w:t>Page consultés le 20/05/2025.</w:t>
      </w:r>
    </w:p>
    <w:p w14:paraId="4F649FAB" w14:textId="071C95BD" w:rsidR="007615DA" w:rsidRDefault="008B2D45" w:rsidP="009C38BC">
      <w:pPr>
        <w:pStyle w:val="BodyText"/>
        <w:spacing w:line="360" w:lineRule="auto"/>
        <w:jc w:val="both"/>
        <w:rPr>
          <w:kern w:val="0"/>
        </w:rPr>
      </w:pPr>
      <w:r>
        <w:rPr>
          <w:kern w:val="0"/>
        </w:rPr>
        <w:t>[22</w:t>
      </w:r>
      <w:r w:rsidR="00D30A61">
        <w:rPr>
          <w:kern w:val="0"/>
        </w:rPr>
        <w:t xml:space="preserve">] Laragon </w:t>
      </w:r>
      <w:hyperlink r:id="rId122" w:history="1">
        <w:r w:rsidR="00D30A61">
          <w:rPr>
            <w:rStyle w:val="link-annotation-unknown-block-id--920637394"/>
            <w:rFonts w:eastAsia="Calibri Light"/>
            <w:color w:val="0000FF"/>
            <w:u w:val="single"/>
          </w:rPr>
          <w:t>https://laragon.org/docs/</w:t>
        </w:r>
      </w:hyperlink>
      <w:r w:rsidR="00AD48FE">
        <w:rPr>
          <w:rStyle w:val="link-annotation-unknown-block-id--920637394"/>
          <w:rFonts w:eastAsia="Calibri Light"/>
          <w:color w:val="0000FF"/>
          <w:u w:val="single"/>
        </w:rPr>
        <w:t xml:space="preserve"> </w:t>
      </w:r>
      <w:r w:rsidR="00AD48FE">
        <w:t>Page consultés le 20/05/2025.</w:t>
      </w:r>
    </w:p>
    <w:p w14:paraId="35D95BA0" w14:textId="77777777" w:rsidR="00581212" w:rsidRDefault="007615DA" w:rsidP="009C38BC">
      <w:pPr>
        <w:widowControl/>
        <w:jc w:val="both"/>
        <w:rPr>
          <w:kern w:val="0"/>
          <w:sz w:val="24"/>
          <w:szCs w:val="24"/>
        </w:rPr>
        <w:sectPr w:rsidR="00581212" w:rsidSect="007B6304">
          <w:pgSz w:w="11906" w:h="16838" w:code="9"/>
          <w:pgMar w:top="1400" w:right="510" w:bottom="278" w:left="737" w:header="714" w:footer="1049" w:gutter="0"/>
          <w:cols w:space="720"/>
          <w:formProt w:val="0"/>
          <w:docGrid w:linePitch="299" w:charSpace="4096"/>
        </w:sectPr>
      </w:pPr>
      <w:r>
        <w:rPr>
          <w:kern w:val="0"/>
          <w:sz w:val="24"/>
          <w:szCs w:val="24"/>
        </w:rPr>
        <w:br w:type="page"/>
      </w:r>
    </w:p>
    <w:p w14:paraId="42816BCC" w14:textId="0C8B0997" w:rsidR="00BF035B" w:rsidRDefault="000B7F21" w:rsidP="009C38BC">
      <w:pPr>
        <w:pStyle w:val="BodyText"/>
        <w:jc w:val="both"/>
        <w:rPr>
          <w:b/>
          <w:bCs/>
          <w:sz w:val="28"/>
          <w:szCs w:val="28"/>
        </w:rPr>
      </w:pPr>
      <w:r w:rsidRPr="00564679">
        <w:rPr>
          <w:b/>
          <w:bCs/>
          <w:sz w:val="28"/>
          <w:szCs w:val="28"/>
          <w:rtl/>
        </w:rPr>
        <w:lastRenderedPageBreak/>
        <w:t>الملخص</w:t>
      </w:r>
    </w:p>
    <w:p w14:paraId="4CFBA0D3" w14:textId="77777777" w:rsidR="00750CDE" w:rsidRPr="00564679" w:rsidRDefault="00750CDE" w:rsidP="009C38BC">
      <w:pPr>
        <w:pStyle w:val="BodyText"/>
        <w:jc w:val="both"/>
        <w:rPr>
          <w:b/>
          <w:bCs/>
          <w:sz w:val="28"/>
          <w:szCs w:val="28"/>
        </w:rPr>
      </w:pPr>
    </w:p>
    <w:p w14:paraId="5E76616E" w14:textId="4FDEA77F" w:rsidR="00BF035B" w:rsidRDefault="00750CDE" w:rsidP="009C38BC">
      <w:pPr>
        <w:bidi/>
        <w:jc w:val="both"/>
        <w:rPr>
          <w:sz w:val="24"/>
          <w:szCs w:val="24"/>
        </w:rPr>
      </w:pPr>
      <w:r w:rsidRPr="00750CDE">
        <w:rPr>
          <w:sz w:val="24"/>
          <w:szCs w:val="24"/>
          <w:rtl/>
        </w:rPr>
        <w:t>لقد تم تطوير منصة شاملة وقابلة للتخصيص تعمل على توحيد إدارة العملاء والمبيعات والمخزون والعمليات اللوجستية. إنه يوفر تحديثات في الوقت الفعلي والتحكم الكامل في الهوية البصرية، مما يسمح لكل شركة بتكييف الألوان والشعارات والموضوعات بسهولة مع احتياجاتها. تعمل هذه المرونة على تحسين تجربة المستخدم وتضمن التوافق المثالي مع القطاعات المختلفة. وتتضمن المنصة أيضًا أدوات متقدمة لتتبع الطلبات وتحسين العمليات، وبالتالي تعزيز الكفاءة التشغيلية ورضا العملاء. وبفضل هذه المزايا، فهو يشكل أداة قوية وقابلة للتطوير، قادرة على دعم نمو الشركات في مواجهة متطلبات السوق</w:t>
      </w:r>
      <w:r w:rsidRPr="00750CDE">
        <w:rPr>
          <w:sz w:val="24"/>
          <w:szCs w:val="24"/>
        </w:rPr>
        <w:t>.</w:t>
      </w:r>
    </w:p>
    <w:p w14:paraId="2BCC8782" w14:textId="77777777" w:rsidR="00750CDE" w:rsidRPr="00BF035B" w:rsidRDefault="00750CDE" w:rsidP="009C38BC">
      <w:pPr>
        <w:bidi/>
        <w:jc w:val="both"/>
      </w:pPr>
    </w:p>
    <w:p w14:paraId="73B6ADEB" w14:textId="3F716D6F" w:rsidR="00BF035B" w:rsidRPr="00564679" w:rsidRDefault="000B7F21" w:rsidP="009C38BC">
      <w:pPr>
        <w:widowControl/>
        <w:suppressAutoHyphens w:val="0"/>
        <w:spacing w:line="360" w:lineRule="auto"/>
        <w:jc w:val="both"/>
        <w:rPr>
          <w:rStyle w:val="BodyTextChar"/>
          <w:b/>
          <w:bCs/>
        </w:rPr>
      </w:pPr>
      <w:r w:rsidRPr="00564679">
        <w:rPr>
          <w:rStyle w:val="BodyTextChar"/>
          <w:b/>
          <w:bCs/>
        </w:rPr>
        <w:t xml:space="preserve"> </w:t>
      </w:r>
      <w:r w:rsidR="00BF035B" w:rsidRPr="00564679">
        <w:rPr>
          <w:rStyle w:val="BodyTextChar"/>
          <w:b/>
          <w:bCs/>
        </w:rPr>
        <w:t xml:space="preserve">: </w:t>
      </w:r>
      <w:r w:rsidR="00BF035B" w:rsidRPr="00564679">
        <w:rPr>
          <w:rStyle w:val="BodyTextChar"/>
          <w:rFonts w:hint="cs"/>
          <w:b/>
          <w:bCs/>
          <w:rtl/>
        </w:rPr>
        <w:t xml:space="preserve"> الكلما</w:t>
      </w:r>
      <w:r w:rsidR="00BF035B" w:rsidRPr="00564679">
        <w:rPr>
          <w:rStyle w:val="BodyTextChar"/>
          <w:rFonts w:hint="eastAsia"/>
          <w:b/>
          <w:bCs/>
          <w:rtl/>
        </w:rPr>
        <w:t>ت</w:t>
      </w:r>
      <w:r w:rsidRPr="000B7F21">
        <w:rPr>
          <w:rStyle w:val="BodyTextChar"/>
          <w:b/>
          <w:bCs/>
          <w:rtl/>
          <w:lang w:eastAsia="en-US"/>
        </w:rPr>
        <w:t xml:space="preserve"> المفتاحية</w:t>
      </w:r>
    </w:p>
    <w:p w14:paraId="4F707104" w14:textId="3200BABB" w:rsidR="000B7F21" w:rsidRPr="000B7F21" w:rsidRDefault="00750CDE" w:rsidP="009C38BC">
      <w:pPr>
        <w:bidi/>
        <w:jc w:val="both"/>
      </w:pPr>
      <w:r w:rsidRPr="00750CDE">
        <w:rPr>
          <w:rFonts w:ascii="Segoe UI" w:hAnsi="Segoe UI"/>
          <w:kern w:val="0"/>
          <w:sz w:val="24"/>
          <w:szCs w:val="24"/>
          <w:rtl/>
          <w:lang w:eastAsia="en-US"/>
        </w:rPr>
        <w:t>إدارة العملاء، إدارة المبيعات، إدارة المخزون، العمليات اللوجستية، تجربة المستخدم، تتبع الطلبات، تحسين سير العمل، كفاءة العملية، رضا العملاء</w:t>
      </w:r>
    </w:p>
    <w:p w14:paraId="39B13BEB" w14:textId="77777777" w:rsidR="000B7F21" w:rsidRDefault="000B7F21" w:rsidP="009C38BC">
      <w:pPr>
        <w:pStyle w:val="BodyText"/>
        <w:jc w:val="both"/>
      </w:pPr>
    </w:p>
    <w:p w14:paraId="27AC82EB" w14:textId="6F12F969" w:rsidR="000B7F21" w:rsidRPr="00CB611E" w:rsidRDefault="000B7F21" w:rsidP="009C38BC">
      <w:pPr>
        <w:pStyle w:val="BodyText"/>
        <w:jc w:val="both"/>
        <w:rPr>
          <w:rStyle w:val="BodyTextChar"/>
          <w:rFonts w:eastAsia="Calibri Light"/>
          <w:b/>
          <w:bCs/>
          <w:sz w:val="26"/>
          <w:szCs w:val="26"/>
        </w:rPr>
      </w:pPr>
      <w:r w:rsidRPr="00CB611E">
        <w:rPr>
          <w:rStyle w:val="BodyTextChar"/>
          <w:rFonts w:eastAsia="Calibri Light"/>
          <w:b/>
          <w:bCs/>
          <w:sz w:val="26"/>
          <w:szCs w:val="26"/>
        </w:rPr>
        <w:t>Résumé</w:t>
      </w:r>
    </w:p>
    <w:p w14:paraId="45F724E9" w14:textId="77777777" w:rsidR="00BF035B" w:rsidRPr="000B7F21" w:rsidRDefault="00BF035B" w:rsidP="009C38BC">
      <w:pPr>
        <w:pStyle w:val="BodyText"/>
        <w:jc w:val="both"/>
      </w:pPr>
    </w:p>
    <w:p w14:paraId="008FE1AB" w14:textId="71CC2068" w:rsidR="00CF2A4A" w:rsidRDefault="00750CDE" w:rsidP="009C38BC">
      <w:pPr>
        <w:spacing w:line="360" w:lineRule="auto"/>
        <w:jc w:val="both"/>
        <w:rPr>
          <w:sz w:val="24"/>
          <w:szCs w:val="24"/>
        </w:rPr>
      </w:pPr>
      <w:r w:rsidRPr="00750CDE">
        <w:rPr>
          <w:sz w:val="24"/>
          <w:szCs w:val="24"/>
        </w:rPr>
        <w:t>Nous avons développé une plateforme complète et personnalisable qui centralise la gestion des clients, des ventes, des stocks et des opérations logistiques. Elle offre des mises à jour en temps réel et un contrôle total de l’identité visuelle, permettant à chaque entreprise d’adapter facilement les couleurs, logos et thèmes à ses besoins. Cette flexibilité améliore l’expérience utilisateur et assure une parfaite adéquation avec différents secteurs. La plateforme intègre également des outils avancés pour le suivi des commandes et l’optimisation des processus, renforçant ainsi l’efficacité opérationnelle et la satisfaction client. Grâce à ces atouts, elle constitue un outil puissant et évolutif, capable d’accompagner la croissance des entreprises face aux exigences du marché.</w:t>
      </w:r>
    </w:p>
    <w:p w14:paraId="3F043B14" w14:textId="77777777" w:rsidR="00750CDE" w:rsidRDefault="00750CDE" w:rsidP="009C38BC">
      <w:pPr>
        <w:jc w:val="both"/>
      </w:pPr>
    </w:p>
    <w:p w14:paraId="68C84702" w14:textId="7FC831E9" w:rsidR="000B7F21" w:rsidRPr="00750CDE" w:rsidRDefault="00CF2A4A" w:rsidP="009C38BC">
      <w:pPr>
        <w:spacing w:line="360" w:lineRule="auto"/>
        <w:jc w:val="both"/>
        <w:rPr>
          <w:b/>
          <w:bCs/>
          <w:sz w:val="24"/>
          <w:szCs w:val="24"/>
        </w:rPr>
      </w:pPr>
      <w:r w:rsidRPr="00CF2A4A">
        <w:rPr>
          <w:b/>
          <w:bCs/>
          <w:sz w:val="24"/>
          <w:szCs w:val="24"/>
        </w:rPr>
        <w:t>Mots-clés :</w:t>
      </w:r>
      <w:r w:rsidRPr="00CF2A4A">
        <w:rPr>
          <w:rFonts w:ascii="Segoe UI" w:hAnsi="Segoe UI" w:cs="Segoe UI"/>
          <w:kern w:val="0"/>
          <w:sz w:val="24"/>
          <w:szCs w:val="24"/>
          <w:lang w:eastAsia="en-US"/>
        </w:rPr>
        <w:br/>
      </w:r>
      <w:r w:rsidR="00750CDE" w:rsidRPr="00750CDE">
        <w:rPr>
          <w:kern w:val="0"/>
          <w:sz w:val="24"/>
          <w:szCs w:val="24"/>
          <w:lang w:eastAsia="en-US"/>
        </w:rPr>
        <w:t xml:space="preserve">Gestion de la clientèle, gestion des ventes, gestion des </w:t>
      </w:r>
      <w:r w:rsidR="00750CDE">
        <w:rPr>
          <w:kern w:val="0"/>
          <w:sz w:val="24"/>
          <w:szCs w:val="24"/>
          <w:lang w:eastAsia="en-US"/>
        </w:rPr>
        <w:t>stocks, opérations logistiques</w:t>
      </w:r>
      <w:r w:rsidR="00750CDE" w:rsidRPr="00750CDE">
        <w:rPr>
          <w:kern w:val="0"/>
          <w:sz w:val="24"/>
          <w:szCs w:val="24"/>
          <w:lang w:eastAsia="en-US"/>
        </w:rPr>
        <w:t>, expérience utilisateur, suivi des commandes, amélioration du flux de travail, efficacité des</w:t>
      </w:r>
      <w:r w:rsidR="00750CDE">
        <w:rPr>
          <w:kern w:val="0"/>
          <w:sz w:val="24"/>
          <w:szCs w:val="24"/>
          <w:lang w:eastAsia="en-US"/>
        </w:rPr>
        <w:t xml:space="preserve"> processus, satisfaction client</w:t>
      </w:r>
    </w:p>
    <w:p w14:paraId="7EF01D1B" w14:textId="6FED556A" w:rsidR="00750CDE" w:rsidRDefault="00750CDE" w:rsidP="009C38BC">
      <w:pPr>
        <w:jc w:val="both"/>
        <w:rPr>
          <w:kern w:val="0"/>
          <w:sz w:val="24"/>
          <w:szCs w:val="24"/>
          <w:lang w:eastAsia="en-US"/>
        </w:rPr>
      </w:pPr>
    </w:p>
    <w:p w14:paraId="7EF2B1E0" w14:textId="5CCBCB8B" w:rsidR="00750CDE" w:rsidRPr="009C38BC" w:rsidRDefault="00750CDE" w:rsidP="009C38BC">
      <w:pPr>
        <w:jc w:val="both"/>
        <w:rPr>
          <w:b/>
          <w:bCs/>
          <w:kern w:val="0"/>
          <w:sz w:val="26"/>
          <w:szCs w:val="26"/>
          <w:lang w:val="en-US" w:eastAsia="en-US"/>
        </w:rPr>
      </w:pPr>
      <w:r w:rsidRPr="009C38BC">
        <w:rPr>
          <w:b/>
          <w:bCs/>
          <w:kern w:val="0"/>
          <w:sz w:val="26"/>
          <w:szCs w:val="26"/>
          <w:lang w:val="en-US" w:eastAsia="en-US"/>
        </w:rPr>
        <w:t>Summary</w:t>
      </w:r>
    </w:p>
    <w:p w14:paraId="3D621111" w14:textId="77777777" w:rsidR="00750CDE" w:rsidRPr="009C38BC" w:rsidRDefault="00750CDE" w:rsidP="009C38BC">
      <w:pPr>
        <w:jc w:val="both"/>
        <w:rPr>
          <w:kern w:val="0"/>
          <w:sz w:val="24"/>
          <w:szCs w:val="24"/>
          <w:lang w:val="en-US" w:eastAsia="en-US"/>
        </w:rPr>
      </w:pPr>
    </w:p>
    <w:p w14:paraId="5CA7A77E" w14:textId="3223D63E" w:rsidR="00750CDE" w:rsidRPr="009C38BC" w:rsidRDefault="00750CDE" w:rsidP="009C38BC">
      <w:pPr>
        <w:spacing w:line="360" w:lineRule="auto"/>
        <w:jc w:val="both"/>
        <w:rPr>
          <w:sz w:val="24"/>
          <w:szCs w:val="24"/>
          <w:lang w:val="en-US"/>
        </w:rPr>
      </w:pPr>
      <w:r w:rsidRPr="009C38BC">
        <w:rPr>
          <w:sz w:val="24"/>
          <w:szCs w:val="24"/>
          <w:lang w:val="en-US"/>
        </w:rPr>
        <w:t>We have developed a comprehensive and customizable platform that centralizes the management of clients, sales, inventory, and logistics operations. It provides real-time updates and full control over visual identity, allowing each business to easily tailor colors, logos, and themes to their specific needs. This flexibility enhances the user experience and ensures perfect alignment with various industries. The platform also includes advanced tools for order tracking and process optimization, boosting operational efficiency and customer satisfaction. Thanks to these features, it is a powerful and scalable solution capable of supporting business growth and adapting to changing market demands.</w:t>
      </w:r>
    </w:p>
    <w:p w14:paraId="23DEDCBF" w14:textId="77777777" w:rsidR="00750CDE" w:rsidRPr="009C38BC" w:rsidRDefault="00750CDE" w:rsidP="009C38BC">
      <w:pPr>
        <w:spacing w:line="360" w:lineRule="auto"/>
        <w:jc w:val="both"/>
        <w:rPr>
          <w:sz w:val="24"/>
          <w:szCs w:val="24"/>
          <w:lang w:val="en-US"/>
        </w:rPr>
      </w:pPr>
    </w:p>
    <w:p w14:paraId="1FA01769" w14:textId="435AA46C" w:rsidR="00750CDE" w:rsidRPr="00750CDE" w:rsidRDefault="00750CDE" w:rsidP="009C38BC">
      <w:pPr>
        <w:spacing w:line="360" w:lineRule="auto"/>
        <w:jc w:val="both"/>
        <w:rPr>
          <w:b/>
          <w:bCs/>
          <w:sz w:val="26"/>
          <w:szCs w:val="26"/>
        </w:rPr>
      </w:pPr>
      <w:r w:rsidRPr="00750CDE">
        <w:rPr>
          <w:b/>
          <w:bCs/>
          <w:sz w:val="26"/>
          <w:szCs w:val="26"/>
        </w:rPr>
        <w:t>Key words</w:t>
      </w:r>
    </w:p>
    <w:p w14:paraId="6F28AD71" w14:textId="600BE421" w:rsidR="00750CDE" w:rsidRPr="009C38BC" w:rsidRDefault="00750CDE" w:rsidP="009C38BC">
      <w:pPr>
        <w:spacing w:line="360" w:lineRule="auto"/>
        <w:jc w:val="both"/>
        <w:rPr>
          <w:sz w:val="24"/>
          <w:szCs w:val="24"/>
          <w:lang w:val="en-US"/>
        </w:rPr>
      </w:pPr>
      <w:r w:rsidRPr="009C38BC">
        <w:rPr>
          <w:sz w:val="24"/>
          <w:szCs w:val="24"/>
          <w:lang w:val="en-US"/>
        </w:rPr>
        <w:t>Customer management, sales management, inventory management, logistics operations, user experience, order tracking, workflow improvement, process efficiency, customer satisfaction</w:t>
      </w:r>
    </w:p>
    <w:sectPr w:rsidR="00750CDE" w:rsidRPr="009C38BC" w:rsidSect="007B6304">
      <w:footerReference w:type="default" r:id="rId123"/>
      <w:pgSz w:w="11906" w:h="16838" w:code="9"/>
      <w:pgMar w:top="1400" w:right="510" w:bottom="278" w:left="737" w:header="714" w:footer="1049" w:gutter="0"/>
      <w:cols w:space="720"/>
      <w:formProt w:val="0"/>
      <w:docGrid w:linePitch="299" w:charSpace="409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D87E9B9" w14:textId="77777777" w:rsidR="00CC5480" w:rsidRDefault="00CC5480">
      <w:r>
        <w:separator/>
      </w:r>
    </w:p>
  </w:endnote>
  <w:endnote w:type="continuationSeparator" w:id="0">
    <w:p w14:paraId="5939D9FC" w14:textId="77777777" w:rsidR="00CC5480" w:rsidRDefault="00CC548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Noto Sans Symbols">
    <w:altName w:val="Arial"/>
    <w:charset w:val="01"/>
    <w:family w:val="swiss"/>
    <w:pitch w:val="default"/>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00"/>
    <w:family w:val="swiss"/>
    <w:pitch w:val="variable"/>
    <w:sig w:usb0="A0002AEF" w:usb1="4000207B" w:usb2="00000000" w:usb3="00000000" w:csb0="000001FF" w:csb1="00000000"/>
    <w:embedRegular r:id="rId1" w:fontKey="{DD9A7A31-5030-4C0A-8233-F8878BB0B59E}"/>
    <w:embedBold r:id="rId2" w:fontKey="{475F081E-3F9C-4121-9702-785FA18C9673}"/>
    <w:embedItalic r:id="rId3" w:fontKey="{0C13B16A-3201-41E7-AF76-6A3FF3224BCA}"/>
  </w:font>
  <w:font w:name="Basic Roman">
    <w:altName w:val="Times New Roman"/>
    <w:charset w:val="00"/>
    <w:family w:val="roman"/>
    <w:pitch w:val="default"/>
  </w:font>
  <w:font w:name="Segoe UI">
    <w:panose1 w:val="020B0502040204020203"/>
    <w:charset w:val="00"/>
    <w:family w:val="swiss"/>
    <w:pitch w:val="variable"/>
    <w:sig w:usb0="E4002EFF" w:usb1="C000E47F" w:usb2="00000009" w:usb3="00000000" w:csb0="000001FF" w:csb1="00000000"/>
    <w:embedRegular r:id="rId4" w:fontKey="{82EDF923-FCDC-4ED6-9EF0-8FB81B5C6543}"/>
  </w:font>
  <w:font w:name="Liberation Sans">
    <w:altName w:val="Arial"/>
    <w:charset w:val="01"/>
    <w:family w:val="swiss"/>
    <w:pitch w:val="variable"/>
  </w:font>
  <w:font w:name="Arial Unicode MS">
    <w:altName w:val="Malgun Gothic Semilight"/>
    <w:panose1 w:val="020B0604020202020204"/>
    <w:charset w:val="80"/>
    <w:family w:val="swiss"/>
    <w:pitch w:val="variable"/>
    <w:sig w:usb0="00000000" w:usb1="E9DFFFFF" w:usb2="0000003F" w:usb3="00000000" w:csb0="003F01FF" w:csb1="00000000"/>
  </w:font>
  <w:font w:name="Calibri">
    <w:panose1 w:val="020F0502020204030204"/>
    <w:charset w:val="00"/>
    <w:family w:val="swiss"/>
    <w:pitch w:val="variable"/>
    <w:sig w:usb0="E0002AFF" w:usb1="4000ACFF" w:usb2="00000001" w:usb3="00000000" w:csb0="000001FF" w:csb1="00000000"/>
    <w:embedRegular r:id="rId5" w:fontKey="{56907922-9EAE-4EA5-9B32-9F20EDA1D66F}"/>
    <w:embedBold r:id="rId6" w:fontKey="{4994A4D0-501C-4651-87C6-B4D2B46B9DCC}"/>
    <w:embedItalic r:id="rId7" w:fontKey="{03501310-1773-4CDC-92E0-5A37883D69D4}"/>
    <w:embedBoldItalic r:id="rId8" w:fontKey="{5C0971C6-A669-4730-BFDD-0FA8DA63DEE1}"/>
  </w:font>
  <w:font w:name="Georgia">
    <w:panose1 w:val="02040502050405020303"/>
    <w:charset w:val="00"/>
    <w:family w:val="roman"/>
    <w:pitch w:val="variable"/>
    <w:sig w:usb0="00000287" w:usb1="00000000" w:usb2="00000000" w:usb3="00000000" w:csb0="0000009F" w:csb1="00000000"/>
    <w:embedRegular r:id="rId9" w:fontKey="{2DDB134D-EEB4-434D-919C-CF273082FC15}"/>
    <w:embedItalic r:id="rId10" w:fontKey="{B6F1748F-BBBC-42C2-BEBA-58B1464C8830}"/>
    <w:embedBoldItalic r:id="rId11" w:fontKey="{1E6F338D-FC23-4E55-A310-05F339A29B28}"/>
  </w:font>
  <w:font w:name="Palatino Linotype">
    <w:panose1 w:val="02040502050505030304"/>
    <w:charset w:val="00"/>
    <w:family w:val="roman"/>
    <w:pitch w:val="variable"/>
    <w:sig w:usb0="E0000287" w:usb1="40000013" w:usb2="00000000" w:usb3="00000000" w:csb0="0000019F" w:csb1="00000000"/>
    <w:embedRegular r:id="rId12" w:fontKey="{3594BBCA-AED2-4345-853A-121AA9394728}"/>
    <w:embedBold r:id="rId13" w:fontKey="{E7A4E2E2-C95B-47A4-A6FD-B1239B4639D4}"/>
  </w:font>
  <w:font w:name="Quattrocento Sans">
    <w:altName w:val="Times New Roman"/>
    <w:charset w:val="00"/>
    <w:family w:val="swiss"/>
    <w:pitch w:val="variable"/>
    <w:sig w:usb0="800000BF" w:usb1="4000005B"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964C55D" w14:textId="77777777" w:rsidR="00D17934" w:rsidRDefault="00D17934">
    <w:pPr>
      <w:pStyle w:val="Footer"/>
    </w:pPr>
  </w:p>
</w:ftr>
</file>

<file path=word/footer10.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618665168"/>
      <w:docPartObj>
        <w:docPartGallery w:val="Page Numbers (Bottom of Page)"/>
        <w:docPartUnique/>
      </w:docPartObj>
    </w:sdtPr>
    <w:sdtEndPr/>
    <w:sdtContent>
      <w:p w14:paraId="2EFA56CE" w14:textId="51030EF5" w:rsidR="00D86018" w:rsidRDefault="00D86018" w:rsidP="00FD5EA6">
        <w:pPr>
          <w:pStyle w:val="TableParagraph"/>
          <w:framePr w:wrap="none" w:vAnchor="text" w:hAnchor="margin" w:xAlign="center" w:y="1"/>
        </w:pPr>
        <w:r>
          <w:fldChar w:fldCharType="begin"/>
        </w:r>
        <w:r>
          <w:instrText xml:space="preserve"> PAGE </w:instrText>
        </w:r>
        <w:r>
          <w:fldChar w:fldCharType="end"/>
        </w:r>
      </w:p>
    </w:sdtContent>
  </w:sdt>
  <w:p w14:paraId="6A70166E" w14:textId="77777777" w:rsidR="00D86018" w:rsidRDefault="00D86018">
    <w:pPr>
      <w:pStyle w:val="TableParagraph"/>
    </w:pPr>
  </w:p>
</w:ftr>
</file>

<file path=word/footer1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125806254"/>
      <w:docPartObj>
        <w:docPartGallery w:val="Page Numbers (Bottom of Page)"/>
        <w:docPartUnique/>
      </w:docPartObj>
    </w:sdtPr>
    <w:sdtEndPr/>
    <w:sdtContent>
      <w:p w14:paraId="3A55332E" w14:textId="76C81BD0" w:rsidR="00D86018" w:rsidRDefault="00D86018" w:rsidP="00FD5EA6">
        <w:pPr>
          <w:pStyle w:val="TableParagraph"/>
          <w:framePr w:wrap="none" w:vAnchor="text" w:hAnchor="margin" w:xAlign="center" w:y="1"/>
        </w:pPr>
        <w:r>
          <w:fldChar w:fldCharType="begin"/>
        </w:r>
        <w:r>
          <w:instrText xml:space="preserve"> PAGE </w:instrText>
        </w:r>
        <w:r>
          <w:fldChar w:fldCharType="separate"/>
        </w:r>
        <w:r w:rsidR="003B4942">
          <w:rPr>
            <w:noProof/>
          </w:rPr>
          <w:t>30</w:t>
        </w:r>
        <w:r>
          <w:fldChar w:fldCharType="end"/>
        </w:r>
      </w:p>
    </w:sdtContent>
  </w:sdt>
  <w:p w14:paraId="10E0B566" w14:textId="77777777" w:rsidR="00D86018" w:rsidRDefault="00D86018">
    <w:pPr>
      <w:spacing w:line="14" w:lineRule="auto"/>
      <w:rPr>
        <w:color w:val="000000"/>
        <w:sz w:val="20"/>
        <w:szCs w:val="20"/>
      </w:rPr>
    </w:pPr>
  </w:p>
  <w:p w14:paraId="179BCB52" w14:textId="4F9821DF" w:rsidR="00D86018" w:rsidRDefault="00D86018">
    <w:pPr>
      <w:spacing w:line="14" w:lineRule="auto"/>
      <w:rPr>
        <w:color w:val="000000"/>
        <w:sz w:val="20"/>
        <w:szCs w:val="20"/>
      </w:rPr>
    </w:pPr>
    <w:r>
      <w:rPr>
        <w:noProof/>
        <w:color w:val="000000"/>
        <w:sz w:val="20"/>
        <w:szCs w:val="20"/>
      </w:rPr>
      <mc:AlternateContent>
        <mc:Choice Requires="wps">
          <w:drawing>
            <wp:anchor distT="0" distB="0" distL="0" distR="0" simplePos="0" relativeHeight="251665408" behindDoc="1" locked="0" layoutInCell="1" allowOverlap="1" wp14:anchorId="21FF834E" wp14:editId="1A58412E">
              <wp:simplePos x="0" y="0"/>
              <wp:positionH relativeFrom="column">
                <wp:posOffset>3073400</wp:posOffset>
              </wp:positionH>
              <wp:positionV relativeFrom="paragraph">
                <wp:posOffset>9906000</wp:posOffset>
              </wp:positionV>
              <wp:extent cx="178435" cy="175260"/>
              <wp:effectExtent l="0" t="0" r="0" b="0"/>
              <wp:wrapNone/>
              <wp:docPr id="30" name="Rectangle 4"/>
              <wp:cNvGraphicFramePr/>
              <a:graphic xmlns:a="http://schemas.openxmlformats.org/drawingml/2006/main">
                <a:graphicData uri="http://schemas.microsoft.com/office/word/2010/wordprocessingShape">
                  <wps:wsp>
                    <wps:cNvSpPr/>
                    <wps:spPr>
                      <a:xfrm>
                        <a:off x="0" y="0"/>
                        <a:ext cx="178560" cy="175320"/>
                      </a:xfrm>
                      <a:prstGeom prst="rect">
                        <a:avLst/>
                      </a:prstGeom>
                      <a:noFill/>
                      <a:ln w="0">
                        <a:noFill/>
                      </a:ln>
                    </wps:spPr>
                    <wps:style>
                      <a:lnRef idx="0">
                        <a:scrgbClr r="0" g="0" b="0"/>
                      </a:lnRef>
                      <a:fillRef idx="0">
                        <a:scrgbClr r="0" g="0" b="0"/>
                      </a:fillRef>
                      <a:effectRef idx="0">
                        <a:scrgbClr r="0" g="0" b="0"/>
                      </a:effectRef>
                      <a:fontRef idx="minor"/>
                    </wps:style>
                    <wps:txbx>
                      <w:txbxContent>
                        <w:p w14:paraId="214956E2" w14:textId="77777777" w:rsidR="00D86018" w:rsidRDefault="00D86018">
                          <w:pPr>
                            <w:pStyle w:val="Subtitle"/>
                            <w:spacing w:line="245" w:lineRule="auto"/>
                            <w:ind w:left="20"/>
                          </w:pPr>
                          <w:r>
                            <w:rPr>
                              <w:rFonts w:ascii="Calibri" w:eastAsia="Calibri" w:hAnsi="Calibri" w:cs="Calibri"/>
                              <w:color w:val="000000"/>
                              <w:sz w:val="28"/>
                            </w:rPr>
                            <w:t xml:space="preserve"> PAGE 38</w:t>
                          </w:r>
                        </w:p>
                      </w:txbxContent>
                    </wps:txbx>
                    <wps:bodyPr lIns="0" tIns="0" rIns="0" bIns="0" anchor="t" upright="1">
                      <a:prstTxWarp prst="textNoShape">
                        <a:avLst/>
                      </a:prstTxWarp>
                      <a:noAutofit/>
                    </wps:bodyPr>
                  </wps:wsp>
                </a:graphicData>
              </a:graphic>
            </wp:anchor>
          </w:drawing>
        </mc:Choice>
        <mc:Fallback>
          <w:pict>
            <v:rect w14:anchorId="21FF834E" id="Rectangle 4" o:spid="_x0000_s1036" style="position:absolute;margin-left:242pt;margin-top:780pt;width:14.05pt;height:13.8pt;z-index:-251651072;visibility:visible;mso-wrap-style:square;mso-wrap-distance-left:0;mso-wrap-distance-top:0;mso-wrap-distance-right:0;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" filled="f" stroked="f" strokeweight="0">
              <v:textbox inset="0,0,0,0">
                <w:txbxContent>
                  <w:p w14:paraId="214956E2" w14:textId="77777777" w:rsidR="00D86018" w:rsidRDefault="00D86018">
                    <w:pPr>
                      <w:pStyle w:val="Subtitle"/>
                      <w:spacing w:line="245" w:lineRule="auto"/>
                      <w:ind w:left="20"/>
                    </w:pPr>
                    <w:r>
                      <w:rPr>
                        <w:rFonts w:ascii="Calibri" w:eastAsia="Calibri" w:hAnsi="Calibri" w:cs="Calibri"/>
                        <w:color w:val="000000"/>
                        <w:sz w:val="28"/>
                      </w:rPr>
                      <w:t xml:space="preserve"> PAGE 38</w:t>
                    </w:r>
                  </w:p>
                </w:txbxContent>
              </v:textbox>
            </v:rect>
          </w:pict>
        </mc:Fallback>
      </mc:AlternateContent>
    </w:r>
  </w:p>
</w:ftr>
</file>

<file path=word/footer1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8568EA1" w14:textId="77777777" w:rsidR="00D86018" w:rsidRDefault="00D86018">
    <w:pPr>
      <w:spacing w:line="14" w:lineRule="auto"/>
      <w:rPr>
        <w:color w:val="000000"/>
        <w:sz w:val="20"/>
        <w:szCs w:val="20"/>
      </w:rPr>
    </w:pPr>
  </w:p>
  <w:p w14:paraId="7BAA62C5" w14:textId="77777777" w:rsidR="00D86018" w:rsidRDefault="00D86018">
    <w:pPr>
      <w:spacing w:line="14" w:lineRule="auto"/>
      <w:rPr>
        <w:color w:val="000000"/>
        <w:sz w:val="20"/>
        <w:szCs w:val="20"/>
      </w:rPr>
    </w:pPr>
    <w:r>
      <w:rPr>
        <w:noProof/>
        <w:color w:val="000000"/>
        <w:sz w:val="20"/>
        <w:szCs w:val="20"/>
      </w:rPr>
      <w:drawing>
        <wp:anchor distT="0" distB="0" distL="0" distR="0" simplePos="0" relativeHeight="251650048" behindDoc="1" locked="0" layoutInCell="1" allowOverlap="1" wp14:anchorId="6000D992" wp14:editId="08A10E0E">
          <wp:simplePos x="0" y="0"/>
          <wp:positionH relativeFrom="column">
            <wp:posOffset>474980</wp:posOffset>
          </wp:positionH>
          <wp:positionV relativeFrom="paragraph">
            <wp:posOffset>635</wp:posOffset>
          </wp:positionV>
          <wp:extent cx="5467350" cy="45085"/>
          <wp:effectExtent l="0" t="0" r="0" b="0"/>
          <wp:wrapNone/>
          <wp:docPr id="106" name="Image3 Copy 1 Copy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 name="Image3 Copy 1 Copy 1"/>
                  <pic:cNvPicPr>
                    <a:picLocks noChangeAspect="1" noChangeArrowheads="1"/>
                  </pic:cNvPicPr>
                </pic:nvPicPr>
                <pic:blipFill>
                  <a:blip r:embed="rId1"/>
                  <a:stretch>
                    <a:fillRect/>
                  </a:stretch>
                </pic:blipFill>
                <pic:spPr bwMode="auto">
                  <a:xfrm>
                    <a:off x="0" y="0"/>
                    <a:ext cx="5467350" cy="45085"/>
                  </a:xfrm>
                  <a:prstGeom prst="rect">
                    <a:avLst/>
                  </a:prstGeom>
                  <a:noFill/>
                </pic:spPr>
              </pic:pic>
            </a:graphicData>
          </a:graphic>
        </wp:anchor>
      </w:drawing>
    </w:r>
    <w:r>
      <w:rPr>
        <w:noProof/>
        <w:color w:val="000000"/>
        <w:sz w:val="20"/>
        <w:szCs w:val="20"/>
      </w:rPr>
      <mc:AlternateContent>
        <mc:Choice Requires="wps">
          <w:drawing>
            <wp:anchor distT="0" distB="0" distL="0" distR="0" simplePos="0" relativeHeight="251680768" behindDoc="1" locked="0" layoutInCell="1" allowOverlap="1" wp14:anchorId="069518EC" wp14:editId="43354D3B">
              <wp:simplePos x="0" y="0"/>
              <wp:positionH relativeFrom="column">
                <wp:posOffset>3073400</wp:posOffset>
              </wp:positionH>
              <wp:positionV relativeFrom="paragraph">
                <wp:posOffset>9906000</wp:posOffset>
              </wp:positionV>
              <wp:extent cx="178435" cy="175260"/>
              <wp:effectExtent l="0" t="0" r="0" b="0"/>
              <wp:wrapNone/>
              <wp:docPr id="32" name="Rectangle 4"/>
              <wp:cNvGraphicFramePr/>
              <a:graphic xmlns:a="http://schemas.openxmlformats.org/drawingml/2006/main">
                <a:graphicData uri="http://schemas.microsoft.com/office/word/2010/wordprocessingShape">
                  <wps:wsp>
                    <wps:cNvSpPr/>
                    <wps:spPr>
                      <a:xfrm>
                        <a:off x="0" y="0"/>
                        <a:ext cx="178560" cy="175320"/>
                      </a:xfrm>
                      <a:prstGeom prst="rect">
                        <a:avLst/>
                      </a:prstGeom>
                      <a:noFill/>
                      <a:ln w="0">
                        <a:noFill/>
                      </a:ln>
                    </wps:spPr>
                    <wps:style>
                      <a:lnRef idx="0">
                        <a:scrgbClr r="0" g="0" b="0"/>
                      </a:lnRef>
                      <a:fillRef idx="0">
                        <a:scrgbClr r="0" g="0" b="0"/>
                      </a:fillRef>
                      <a:effectRef idx="0">
                        <a:scrgbClr r="0" g="0" b="0"/>
                      </a:effectRef>
                      <a:fontRef idx="minor"/>
                    </wps:style>
                    <wps:txbx>
                      <w:txbxContent>
                        <w:p w14:paraId="58FBEC07" w14:textId="77777777" w:rsidR="00D86018" w:rsidRDefault="00D86018">
                          <w:pPr>
                            <w:pStyle w:val="Subtitle"/>
                            <w:spacing w:line="245" w:lineRule="auto"/>
                            <w:ind w:left="20"/>
                          </w:pPr>
                          <w:r>
                            <w:rPr>
                              <w:rFonts w:ascii="Calibri" w:eastAsia="Calibri" w:hAnsi="Calibri" w:cs="Calibri"/>
                              <w:color w:val="000000"/>
                              <w:sz w:val="28"/>
                            </w:rPr>
                            <w:t xml:space="preserve"> PAGE 38</w:t>
                          </w:r>
                        </w:p>
                      </w:txbxContent>
                    </wps:txbx>
                    <wps:bodyPr lIns="0" tIns="0" rIns="0" bIns="0" anchor="t" upright="1">
                      <a:prstTxWarp prst="textNoShape">
                        <a:avLst/>
                      </a:prstTxWarp>
                      <a:noAutofit/>
                    </wps:bodyPr>
                  </wps:wsp>
                </a:graphicData>
              </a:graphic>
            </wp:anchor>
          </w:drawing>
        </mc:Choice>
        <mc:Fallback>
          <w:pict>
            <v:rect w14:anchorId="069518EC" id="_x0000_s1038" style="position:absolute;margin-left:242pt;margin-top:780pt;width:14.05pt;height:13.8pt;z-index:-251635712;visibility:visible;mso-wrap-style:square;mso-wrap-distance-left:0;mso-wrap-distance-top:0;mso-wrap-distance-right:0;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" filled="f" stroked="f" strokeweight="0">
              <v:textbox inset="0,0,0,0">
                <w:txbxContent>
                  <w:p w14:paraId="58FBEC07" w14:textId="77777777" w:rsidR="00D86018" w:rsidRDefault="00D86018">
                    <w:pPr>
                      <w:pStyle w:val="Subtitle"/>
                      <w:spacing w:line="245" w:lineRule="auto"/>
                      <w:ind w:left="20"/>
                    </w:pPr>
                    <w:r>
                      <w:rPr>
                        <w:rFonts w:ascii="Calibri" w:eastAsia="Calibri" w:hAnsi="Calibri" w:cs="Calibri"/>
                        <w:color w:val="000000"/>
                        <w:sz w:val="28"/>
                      </w:rPr>
                      <w:t xml:space="preserve"> PAGE 38</w:t>
                    </w:r>
                  </w:p>
                </w:txbxContent>
              </v:textbox>
            </v:rect>
          </w:pict>
        </mc:Fallback>
      </mc:AlternateContent>
    </w:r>
  </w:p>
</w:ftr>
</file>

<file path=word/footer1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025383089"/>
      <w:docPartObj>
        <w:docPartGallery w:val="Page Numbers (Bottom of Page)"/>
        <w:docPartUnique/>
      </w:docPartObj>
    </w:sdtPr>
    <w:sdtEndPr/>
    <w:sdtContent>
      <w:p w14:paraId="7AFC52F4" w14:textId="5DF88501" w:rsidR="00D86018" w:rsidRDefault="00D86018" w:rsidP="00FD5EA6">
        <w:pPr>
          <w:pStyle w:val="TableParagraph"/>
          <w:framePr w:wrap="none" w:vAnchor="text" w:hAnchor="margin" w:xAlign="center" w:y="1"/>
        </w:pPr>
        <w:r>
          <w:fldChar w:fldCharType="begin"/>
        </w:r>
        <w:r>
          <w:instrText xml:space="preserve"> PAGE </w:instrText>
        </w:r>
        <w:r>
          <w:fldChar w:fldCharType="end"/>
        </w:r>
      </w:p>
    </w:sdtContent>
  </w:sdt>
  <w:p w14:paraId="7C5CB146" w14:textId="77777777" w:rsidR="00D86018" w:rsidRDefault="00D86018">
    <w:pPr>
      <w:pStyle w:val="TableParagraph"/>
    </w:pPr>
  </w:p>
</w:ftr>
</file>

<file path=word/footer1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4256409"/>
      <w:docPartObj>
        <w:docPartGallery w:val="Page Numbers (Bottom of Page)"/>
        <w:docPartUnique/>
      </w:docPartObj>
    </w:sdtPr>
    <w:sdtEndPr/>
    <w:sdtContent>
      <w:p w14:paraId="6B4956B2" w14:textId="73AFF528" w:rsidR="00D86018" w:rsidRDefault="00D86018" w:rsidP="00FD5EA6">
        <w:pPr>
          <w:pStyle w:val="TableParagraph"/>
          <w:framePr w:wrap="none" w:vAnchor="text" w:hAnchor="margin" w:xAlign="center" w:y="1"/>
        </w:pPr>
        <w:r>
          <w:fldChar w:fldCharType="begin"/>
        </w:r>
        <w:r>
          <w:instrText xml:space="preserve"> PAGE </w:instrText>
        </w:r>
        <w:r>
          <w:fldChar w:fldCharType="separate"/>
        </w:r>
        <w:r w:rsidR="003B4942">
          <w:rPr>
            <w:noProof/>
          </w:rPr>
          <w:t>32</w:t>
        </w:r>
        <w:r>
          <w:fldChar w:fldCharType="end"/>
        </w:r>
      </w:p>
    </w:sdtContent>
  </w:sdt>
  <w:p w14:paraId="10D224A2" w14:textId="53126E5C" w:rsidR="00D86018" w:rsidRDefault="00D86018">
    <w:pPr>
      <w:spacing w:line="14" w:lineRule="auto"/>
      <w:rPr>
        <w:color w:val="000000"/>
        <w:sz w:val="20"/>
        <w:szCs w:val="20"/>
      </w:rPr>
    </w:pPr>
    <w:r>
      <w:rPr>
        <w:noProof/>
        <w:color w:val="000000"/>
        <w:sz w:val="20"/>
        <w:szCs w:val="20"/>
      </w:rPr>
      <mc:AlternateContent>
        <mc:Choice Requires="wps">
          <w:drawing>
            <wp:anchor distT="0" distB="0" distL="0" distR="0" simplePos="0" relativeHeight="251742208" behindDoc="1" locked="0" layoutInCell="1" allowOverlap="1" wp14:anchorId="383CA6CA" wp14:editId="05209046">
              <wp:simplePos x="0" y="0"/>
              <wp:positionH relativeFrom="column">
                <wp:posOffset>3073400</wp:posOffset>
              </wp:positionH>
              <wp:positionV relativeFrom="paragraph">
                <wp:posOffset>9906000</wp:posOffset>
              </wp:positionV>
              <wp:extent cx="178435" cy="175260"/>
              <wp:effectExtent l="0" t="0" r="0" b="0"/>
              <wp:wrapNone/>
              <wp:docPr id="37" name="Frame16"/>
              <wp:cNvGraphicFramePr/>
              <a:graphic xmlns:a="http://schemas.openxmlformats.org/drawingml/2006/main">
                <a:graphicData uri="http://schemas.microsoft.com/office/word/2010/wordprocessingShape">
                  <wps:wsp>
                    <wps:cNvSpPr/>
                    <wps:spPr>
                      <a:xfrm>
                        <a:off x="0" y="0"/>
                        <a:ext cx="178560" cy="175320"/>
                      </a:xfrm>
                      <a:prstGeom prst="rect">
                        <a:avLst/>
                      </a:prstGeom>
                      <a:noFill/>
                      <a:ln w="0">
                        <a:noFill/>
                      </a:ln>
                    </wps:spPr>
                    <wps:style>
                      <a:lnRef idx="0">
                        <a:scrgbClr r="0" g="0" b="0"/>
                      </a:lnRef>
                      <a:fillRef idx="0">
                        <a:scrgbClr r="0" g="0" b="0"/>
                      </a:fillRef>
                      <a:effectRef idx="0">
                        <a:scrgbClr r="0" g="0" b="0"/>
                      </a:effectRef>
                      <a:fontRef idx="minor"/>
                    </wps:style>
                    <wps:txbx>
                      <w:txbxContent>
                        <w:p w14:paraId="3C8D7EB5" w14:textId="77777777" w:rsidR="00D86018" w:rsidRDefault="00D86018">
                          <w:pPr>
                            <w:pStyle w:val="Subtitle"/>
                            <w:spacing w:line="245" w:lineRule="auto"/>
                            <w:ind w:left="20"/>
                          </w:pPr>
                          <w:r>
                            <w:rPr>
                              <w:rFonts w:ascii="Calibri" w:eastAsia="Calibri" w:hAnsi="Calibri" w:cs="Calibri"/>
                              <w:color w:val="000000"/>
                              <w:sz w:val="28"/>
                            </w:rPr>
                            <w:t xml:space="preserve"> PAGE 38</w:t>
                          </w:r>
                        </w:p>
                      </w:txbxContent>
                    </wps:txbx>
                    <wps:bodyPr lIns="0" tIns="0" rIns="0" bIns="0" anchor="t" upright="1">
                      <a:prstTxWarp prst="textNoShape">
                        <a:avLst/>
                      </a:prstTxWarp>
                      <a:noAutofit/>
                    </wps:bodyPr>
                  </wps:wsp>
                </a:graphicData>
              </a:graphic>
            </wp:anchor>
          </w:drawing>
        </mc:Choice>
        <mc:Fallback>
          <w:pict>
            <v:rect w14:anchorId="383CA6CA" id="Frame16" o:spid="_x0000_s1040" style="position:absolute;margin-left:242pt;margin-top:780pt;width:14.05pt;height:13.8pt;z-index:-251574272;visibility:visible;mso-wrap-style:square;mso-wrap-distance-left:0;mso-wrap-distance-top:0;mso-wrap-distance-right:0;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" filled="f" stroked="f" strokeweight="0">
              <v:textbox inset="0,0,0,0">
                <w:txbxContent>
                  <w:p w14:paraId="3C8D7EB5" w14:textId="77777777" w:rsidR="00D86018" w:rsidRDefault="00D86018">
                    <w:pPr>
                      <w:pStyle w:val="Subtitle"/>
                      <w:spacing w:line="245" w:lineRule="auto"/>
                      <w:ind w:left="20"/>
                    </w:pPr>
                    <w:r>
                      <w:rPr>
                        <w:rFonts w:ascii="Calibri" w:eastAsia="Calibri" w:hAnsi="Calibri" w:cs="Calibri"/>
                        <w:color w:val="000000"/>
                        <w:sz w:val="28"/>
                      </w:rPr>
                      <w:t xml:space="preserve"> PAGE 38</w:t>
                    </w:r>
                  </w:p>
                </w:txbxContent>
              </v:textbox>
            </v:rect>
          </w:pict>
        </mc:Fallback>
      </mc:AlternateContent>
    </w:r>
  </w:p>
</w:ftr>
</file>

<file path=word/footer15.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8D713EC" w14:textId="77777777" w:rsidR="00D86018" w:rsidRDefault="00D86018">
    <w:pPr>
      <w:spacing w:line="14" w:lineRule="auto"/>
      <w:rPr>
        <w:color w:val="000000"/>
        <w:sz w:val="20"/>
        <w:szCs w:val="20"/>
      </w:rPr>
    </w:pPr>
    <w:r>
      <w:rPr>
        <w:noProof/>
        <w:color w:val="000000"/>
        <w:sz w:val="20"/>
        <w:szCs w:val="20"/>
      </w:rPr>
      <w:drawing>
        <wp:anchor distT="0" distB="0" distL="0" distR="0" simplePos="0" relativeHeight="251696128" behindDoc="1" locked="0" layoutInCell="1" allowOverlap="1" wp14:anchorId="7132956F" wp14:editId="77498CE4">
          <wp:simplePos x="0" y="0"/>
          <wp:positionH relativeFrom="column">
            <wp:posOffset>474980</wp:posOffset>
          </wp:positionH>
          <wp:positionV relativeFrom="paragraph">
            <wp:posOffset>635</wp:posOffset>
          </wp:positionV>
          <wp:extent cx="5467350" cy="45085"/>
          <wp:effectExtent l="0" t="0" r="0" b="0"/>
          <wp:wrapNone/>
          <wp:docPr id="107" name="Image3 Copy 1 Copy 1 Copy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 name="Image3 Copy 1 Copy 1 Copy 1"/>
                  <pic:cNvPicPr>
                    <a:picLocks noChangeAspect="1" noChangeArrowheads="1"/>
                  </pic:cNvPicPr>
                </pic:nvPicPr>
                <pic:blipFill>
                  <a:blip r:embed="rId1"/>
                  <a:stretch>
                    <a:fillRect/>
                  </a:stretch>
                </pic:blipFill>
                <pic:spPr bwMode="auto">
                  <a:xfrm>
                    <a:off x="0" y="0"/>
                    <a:ext cx="5467350" cy="45085"/>
                  </a:xfrm>
                  <a:prstGeom prst="rect">
                    <a:avLst/>
                  </a:prstGeom>
                  <a:noFill/>
                </pic:spPr>
              </pic:pic>
            </a:graphicData>
          </a:graphic>
        </wp:anchor>
      </w:drawing>
    </w:r>
    <w:r>
      <w:rPr>
        <w:noProof/>
        <w:color w:val="000000"/>
        <w:sz w:val="20"/>
        <w:szCs w:val="20"/>
      </w:rPr>
      <mc:AlternateContent>
        <mc:Choice Requires="wps">
          <w:drawing>
            <wp:anchor distT="0" distB="0" distL="0" distR="0" simplePos="0" relativeHeight="251757568" behindDoc="1" locked="0" layoutInCell="1" allowOverlap="1" wp14:anchorId="3D1F1595" wp14:editId="24E0FBAC">
              <wp:simplePos x="0" y="0"/>
              <wp:positionH relativeFrom="column">
                <wp:posOffset>3073400</wp:posOffset>
              </wp:positionH>
              <wp:positionV relativeFrom="paragraph">
                <wp:posOffset>9906000</wp:posOffset>
              </wp:positionV>
              <wp:extent cx="178435" cy="175260"/>
              <wp:effectExtent l="0" t="0" r="0" b="0"/>
              <wp:wrapNone/>
              <wp:docPr id="39" name="Frame16"/>
              <wp:cNvGraphicFramePr/>
              <a:graphic xmlns:a="http://schemas.openxmlformats.org/drawingml/2006/main">
                <a:graphicData uri="http://schemas.microsoft.com/office/word/2010/wordprocessingShape">
                  <wps:wsp>
                    <wps:cNvSpPr/>
                    <wps:spPr>
                      <a:xfrm>
                        <a:off x="0" y="0"/>
                        <a:ext cx="178560" cy="175320"/>
                      </a:xfrm>
                      <a:prstGeom prst="rect">
                        <a:avLst/>
                      </a:prstGeom>
                      <a:noFill/>
                      <a:ln w="0">
                        <a:noFill/>
                      </a:ln>
                    </wps:spPr>
                    <wps:style>
                      <a:lnRef idx="0">
                        <a:scrgbClr r="0" g="0" b="0"/>
                      </a:lnRef>
                      <a:fillRef idx="0">
                        <a:scrgbClr r="0" g="0" b="0"/>
                      </a:fillRef>
                      <a:effectRef idx="0">
                        <a:scrgbClr r="0" g="0" b="0"/>
                      </a:effectRef>
                      <a:fontRef idx="minor"/>
                    </wps:style>
                    <wps:txbx>
                      <w:txbxContent>
                        <w:p w14:paraId="6C5DC923" w14:textId="77777777" w:rsidR="00D86018" w:rsidRDefault="00D86018">
                          <w:pPr>
                            <w:pStyle w:val="Subtitle"/>
                            <w:spacing w:line="245" w:lineRule="auto"/>
                            <w:ind w:left="20"/>
                          </w:pPr>
                          <w:r>
                            <w:rPr>
                              <w:rFonts w:ascii="Calibri" w:eastAsia="Calibri" w:hAnsi="Calibri" w:cs="Calibri"/>
                              <w:color w:val="000000"/>
                              <w:sz w:val="28"/>
                            </w:rPr>
                            <w:t xml:space="preserve"> PAGE 38</w:t>
                          </w:r>
                        </w:p>
                      </w:txbxContent>
                    </wps:txbx>
                    <wps:bodyPr lIns="0" tIns="0" rIns="0" bIns="0" anchor="t" upright="1">
                      <a:prstTxWarp prst="textNoShape">
                        <a:avLst/>
                      </a:prstTxWarp>
                      <a:noAutofit/>
                    </wps:bodyPr>
                  </wps:wsp>
                </a:graphicData>
              </a:graphic>
            </wp:anchor>
          </w:drawing>
        </mc:Choice>
        <mc:Fallback>
          <w:pict>
            <v:rect w14:anchorId="3D1F1595" id="_x0000_s1042" style="position:absolute;margin-left:242pt;margin-top:780pt;width:14.05pt;height:13.8pt;z-index:-251558912;visibility:visible;mso-wrap-style:square;mso-wrap-distance-left:0;mso-wrap-distance-top:0;mso-wrap-distance-right:0;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" filled="f" stroked="f" strokeweight="0">
              <v:textbox inset="0,0,0,0">
                <w:txbxContent>
                  <w:p w14:paraId="6C5DC923" w14:textId="77777777" w:rsidR="00D86018" w:rsidRDefault="00D86018">
                    <w:pPr>
                      <w:pStyle w:val="Subtitle"/>
                      <w:spacing w:line="245" w:lineRule="auto"/>
                      <w:ind w:left="20"/>
                    </w:pPr>
                    <w:r>
                      <w:rPr>
                        <w:rFonts w:ascii="Calibri" w:eastAsia="Calibri" w:hAnsi="Calibri" w:cs="Calibri"/>
                        <w:color w:val="000000"/>
                        <w:sz w:val="28"/>
                      </w:rPr>
                      <w:t xml:space="preserve"> PAGE 38</w:t>
                    </w:r>
                  </w:p>
                </w:txbxContent>
              </v:textbox>
            </v:rect>
          </w:pict>
        </mc:Fallback>
      </mc:AlternateContent>
    </w:r>
  </w:p>
</w:ftr>
</file>

<file path=word/footer16.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897332526"/>
      <w:docPartObj>
        <w:docPartGallery w:val="Page Numbers (Bottom of Page)"/>
        <w:docPartUnique/>
      </w:docPartObj>
    </w:sdtPr>
    <w:sdtEndPr/>
    <w:sdtContent>
      <w:p w14:paraId="78A05371" w14:textId="638210D9" w:rsidR="00D86018" w:rsidRDefault="00D86018" w:rsidP="00FD5EA6">
        <w:pPr>
          <w:pStyle w:val="TableParagraph"/>
          <w:framePr w:wrap="none" w:vAnchor="text" w:hAnchor="margin" w:xAlign="center" w:y="1"/>
        </w:pPr>
        <w:r>
          <w:fldChar w:fldCharType="begin"/>
        </w:r>
        <w:r>
          <w:instrText xml:space="preserve"> PAGE </w:instrText>
        </w:r>
        <w:r>
          <w:fldChar w:fldCharType="end"/>
        </w:r>
      </w:p>
    </w:sdtContent>
  </w:sdt>
  <w:p w14:paraId="3C57AC25" w14:textId="77777777" w:rsidR="00D86018" w:rsidRDefault="00D86018">
    <w:pPr>
      <w:pStyle w:val="TableParagraph"/>
    </w:pPr>
  </w:p>
</w:ftr>
</file>

<file path=word/footer17.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910955085"/>
      <w:docPartObj>
        <w:docPartGallery w:val="Page Numbers (Bottom of Page)"/>
        <w:docPartUnique/>
      </w:docPartObj>
    </w:sdtPr>
    <w:sdtEndPr/>
    <w:sdtContent>
      <w:p w14:paraId="2441464B" w14:textId="574C85BF" w:rsidR="00D86018" w:rsidRDefault="00D86018" w:rsidP="00FD5EA6">
        <w:pPr>
          <w:pStyle w:val="TableParagraph"/>
          <w:framePr w:wrap="none" w:vAnchor="text" w:hAnchor="margin" w:xAlign="center" w:y="1"/>
        </w:pPr>
        <w:r>
          <w:fldChar w:fldCharType="begin"/>
        </w:r>
        <w:r>
          <w:instrText xml:space="preserve"> PAGE </w:instrText>
        </w:r>
        <w:r>
          <w:fldChar w:fldCharType="separate"/>
        </w:r>
        <w:r w:rsidR="003B4942">
          <w:rPr>
            <w:noProof/>
          </w:rPr>
          <w:t>33</w:t>
        </w:r>
        <w:r>
          <w:fldChar w:fldCharType="end"/>
        </w:r>
      </w:p>
    </w:sdtContent>
  </w:sdt>
  <w:p w14:paraId="1A7C79FF" w14:textId="77777777" w:rsidR="00D86018" w:rsidRDefault="00D86018">
    <w:pPr>
      <w:spacing w:line="14" w:lineRule="auto"/>
      <w:rPr>
        <w:color w:val="000000"/>
        <w:sz w:val="20"/>
        <w:szCs w:val="20"/>
      </w:rPr>
    </w:pPr>
    <w:r>
      <w:rPr>
        <w:noProof/>
        <w:color w:val="000000"/>
        <w:sz w:val="20"/>
        <w:szCs w:val="20"/>
      </w:rPr>
      <w:drawing>
        <wp:anchor distT="0" distB="0" distL="0" distR="0" simplePos="0" relativeHeight="251772928" behindDoc="1" locked="0" layoutInCell="1" allowOverlap="1" wp14:anchorId="5873DD69" wp14:editId="6623BCD0">
          <wp:simplePos x="0" y="0"/>
          <wp:positionH relativeFrom="column">
            <wp:posOffset>474980</wp:posOffset>
          </wp:positionH>
          <wp:positionV relativeFrom="paragraph">
            <wp:posOffset>635</wp:posOffset>
          </wp:positionV>
          <wp:extent cx="5467350" cy="45085"/>
          <wp:effectExtent l="0" t="0" r="0" b="0"/>
          <wp:wrapNone/>
          <wp:docPr id="108" name="Image3 Copy 1 Copy 1 Copy 1 Copy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 name="Image3 Copy 1 Copy 1 Copy 1 Copy 1"/>
                  <pic:cNvPicPr>
                    <a:picLocks noChangeAspect="1" noChangeArrowheads="1"/>
                  </pic:cNvPicPr>
                </pic:nvPicPr>
                <pic:blipFill>
                  <a:blip r:embed="rId1"/>
                  <a:stretch>
                    <a:fillRect/>
                  </a:stretch>
                </pic:blipFill>
                <pic:spPr bwMode="auto">
                  <a:xfrm>
                    <a:off x="0" y="0"/>
                    <a:ext cx="5467350" cy="45085"/>
                  </a:xfrm>
                  <a:prstGeom prst="rect">
                    <a:avLst/>
                  </a:prstGeom>
                  <a:noFill/>
                </pic:spPr>
              </pic:pic>
            </a:graphicData>
          </a:graphic>
        </wp:anchor>
      </w:drawing>
    </w:r>
    <w:r>
      <w:rPr>
        <w:noProof/>
        <w:color w:val="000000"/>
        <w:sz w:val="20"/>
        <w:szCs w:val="20"/>
      </w:rPr>
      <mc:AlternateContent>
        <mc:Choice Requires="wps">
          <w:drawing>
            <wp:anchor distT="0" distB="0" distL="0" distR="0" simplePos="0" relativeHeight="251834368" behindDoc="1" locked="0" layoutInCell="1" allowOverlap="1" wp14:anchorId="14A02688" wp14:editId="62AB2A51">
              <wp:simplePos x="0" y="0"/>
              <wp:positionH relativeFrom="column">
                <wp:posOffset>3073400</wp:posOffset>
              </wp:positionH>
              <wp:positionV relativeFrom="paragraph">
                <wp:posOffset>9906000</wp:posOffset>
              </wp:positionV>
              <wp:extent cx="178435" cy="175260"/>
              <wp:effectExtent l="0" t="0" r="0" b="0"/>
              <wp:wrapNone/>
              <wp:docPr id="44" name="Frame18"/>
              <wp:cNvGraphicFramePr/>
              <a:graphic xmlns:a="http://schemas.openxmlformats.org/drawingml/2006/main">
                <a:graphicData uri="http://schemas.microsoft.com/office/word/2010/wordprocessingShape">
                  <wps:wsp>
                    <wps:cNvSpPr/>
                    <wps:spPr>
                      <a:xfrm>
                        <a:off x="0" y="0"/>
                        <a:ext cx="178560" cy="175320"/>
                      </a:xfrm>
                      <a:prstGeom prst="rect">
                        <a:avLst/>
                      </a:prstGeom>
                      <a:noFill/>
                      <a:ln w="0">
                        <a:noFill/>
                      </a:ln>
                    </wps:spPr>
                    <wps:style>
                      <a:lnRef idx="0">
                        <a:scrgbClr r="0" g="0" b="0"/>
                      </a:lnRef>
                      <a:fillRef idx="0">
                        <a:scrgbClr r="0" g="0" b="0"/>
                      </a:fillRef>
                      <a:effectRef idx="0">
                        <a:scrgbClr r="0" g="0" b="0"/>
                      </a:effectRef>
                      <a:fontRef idx="minor"/>
                    </wps:style>
                    <wps:txbx>
                      <w:txbxContent>
                        <w:p w14:paraId="413C211D" w14:textId="77777777" w:rsidR="00D86018" w:rsidRDefault="00D86018">
                          <w:pPr>
                            <w:pStyle w:val="Subtitle"/>
                            <w:spacing w:line="245" w:lineRule="auto"/>
                            <w:ind w:left="20"/>
                          </w:pPr>
                          <w:r>
                            <w:rPr>
                              <w:rFonts w:ascii="Calibri" w:eastAsia="Calibri" w:hAnsi="Calibri" w:cs="Calibri"/>
                              <w:color w:val="000000"/>
                              <w:sz w:val="28"/>
                            </w:rPr>
                            <w:t xml:space="preserve"> PAGE 38</w:t>
                          </w:r>
                        </w:p>
                      </w:txbxContent>
                    </wps:txbx>
                    <wps:bodyPr lIns="0" tIns="0" rIns="0" bIns="0" anchor="t" upright="1">
                      <a:prstTxWarp prst="textNoShape">
                        <a:avLst/>
                      </a:prstTxWarp>
                      <a:noAutofit/>
                    </wps:bodyPr>
                  </wps:wsp>
                </a:graphicData>
              </a:graphic>
            </wp:anchor>
          </w:drawing>
        </mc:Choice>
        <mc:Fallback>
          <w:pict>
            <v:rect w14:anchorId="14A02688" id="Frame18" o:spid="_x0000_s1044" style="position:absolute;margin-left:242pt;margin-top:780pt;width:14.05pt;height:13.8pt;z-index:-251482112;visibility:visible;mso-wrap-style:square;mso-wrap-distance-left:0;mso-wrap-distance-top:0;mso-wrap-distance-right:0;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" filled="f" stroked="f" strokeweight="0">
              <v:textbox inset="0,0,0,0">
                <w:txbxContent>
                  <w:p w14:paraId="413C211D" w14:textId="77777777" w:rsidR="00D86018" w:rsidRDefault="00D86018">
                    <w:pPr>
                      <w:pStyle w:val="Subtitle"/>
                      <w:spacing w:line="245" w:lineRule="auto"/>
                      <w:ind w:left="20"/>
                    </w:pPr>
                    <w:r>
                      <w:rPr>
                        <w:rFonts w:ascii="Calibri" w:eastAsia="Calibri" w:hAnsi="Calibri" w:cs="Calibri"/>
                        <w:color w:val="000000"/>
                        <w:sz w:val="28"/>
                      </w:rPr>
                      <w:t xml:space="preserve"> PAGE 38</w:t>
                    </w:r>
                  </w:p>
                </w:txbxContent>
              </v:textbox>
            </v:rect>
          </w:pict>
        </mc:Fallback>
      </mc:AlternateContent>
    </w:r>
  </w:p>
</w:ftr>
</file>

<file path=word/footer18.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F6C0A80" w14:textId="77777777" w:rsidR="00D86018" w:rsidRDefault="00D86018">
    <w:pPr>
      <w:spacing w:line="14" w:lineRule="auto"/>
      <w:rPr>
        <w:color w:val="000000"/>
        <w:sz w:val="20"/>
        <w:szCs w:val="20"/>
      </w:rPr>
    </w:pPr>
    <w:r>
      <w:rPr>
        <w:noProof/>
        <w:color w:val="000000"/>
        <w:sz w:val="20"/>
        <w:szCs w:val="20"/>
      </w:rPr>
      <w:drawing>
        <wp:anchor distT="0" distB="0" distL="0" distR="0" simplePos="0" relativeHeight="251788288" behindDoc="1" locked="0" layoutInCell="1" allowOverlap="1" wp14:anchorId="40A2E5BD" wp14:editId="040F74C6">
          <wp:simplePos x="0" y="0"/>
          <wp:positionH relativeFrom="column">
            <wp:posOffset>474980</wp:posOffset>
          </wp:positionH>
          <wp:positionV relativeFrom="paragraph">
            <wp:posOffset>635</wp:posOffset>
          </wp:positionV>
          <wp:extent cx="5467350" cy="45085"/>
          <wp:effectExtent l="0" t="0" r="0" b="0"/>
          <wp:wrapNone/>
          <wp:docPr id="109" name="Image3 Copy 1 Copy 1 Copy 1 Copy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 name="Image3 Copy 1 Copy 1 Copy 1 Copy 1"/>
                  <pic:cNvPicPr>
                    <a:picLocks noChangeAspect="1" noChangeArrowheads="1"/>
                  </pic:cNvPicPr>
                </pic:nvPicPr>
                <pic:blipFill>
                  <a:blip r:embed="rId1"/>
                  <a:stretch>
                    <a:fillRect/>
                  </a:stretch>
                </pic:blipFill>
                <pic:spPr bwMode="auto">
                  <a:xfrm>
                    <a:off x="0" y="0"/>
                    <a:ext cx="5467350" cy="45085"/>
                  </a:xfrm>
                  <a:prstGeom prst="rect">
                    <a:avLst/>
                  </a:prstGeom>
                  <a:noFill/>
                </pic:spPr>
              </pic:pic>
            </a:graphicData>
          </a:graphic>
        </wp:anchor>
      </w:drawing>
    </w:r>
    <w:r>
      <w:rPr>
        <w:noProof/>
        <w:color w:val="000000"/>
        <w:sz w:val="20"/>
        <w:szCs w:val="20"/>
      </w:rPr>
      <mc:AlternateContent>
        <mc:Choice Requires="wps">
          <w:drawing>
            <wp:anchor distT="0" distB="0" distL="0" distR="0" simplePos="0" relativeHeight="251849728" behindDoc="1" locked="0" layoutInCell="1" allowOverlap="1" wp14:anchorId="727FD596" wp14:editId="5B834AF4">
              <wp:simplePos x="0" y="0"/>
              <wp:positionH relativeFrom="column">
                <wp:posOffset>3073400</wp:posOffset>
              </wp:positionH>
              <wp:positionV relativeFrom="paragraph">
                <wp:posOffset>9906000</wp:posOffset>
              </wp:positionV>
              <wp:extent cx="178435" cy="175260"/>
              <wp:effectExtent l="0" t="0" r="0" b="0"/>
              <wp:wrapNone/>
              <wp:docPr id="46" name="Frame18"/>
              <wp:cNvGraphicFramePr/>
              <a:graphic xmlns:a="http://schemas.openxmlformats.org/drawingml/2006/main">
                <a:graphicData uri="http://schemas.microsoft.com/office/word/2010/wordprocessingShape">
                  <wps:wsp>
                    <wps:cNvSpPr/>
                    <wps:spPr>
                      <a:xfrm>
                        <a:off x="0" y="0"/>
                        <a:ext cx="178560" cy="175320"/>
                      </a:xfrm>
                      <a:prstGeom prst="rect">
                        <a:avLst/>
                      </a:prstGeom>
                      <a:noFill/>
                      <a:ln w="0">
                        <a:noFill/>
                      </a:ln>
                    </wps:spPr>
                    <wps:style>
                      <a:lnRef idx="0">
                        <a:scrgbClr r="0" g="0" b="0"/>
                      </a:lnRef>
                      <a:fillRef idx="0">
                        <a:scrgbClr r="0" g="0" b="0"/>
                      </a:fillRef>
                      <a:effectRef idx="0">
                        <a:scrgbClr r="0" g="0" b="0"/>
                      </a:effectRef>
                      <a:fontRef idx="minor"/>
                    </wps:style>
                    <wps:txbx>
                      <w:txbxContent>
                        <w:p w14:paraId="3B3C31D2" w14:textId="77777777" w:rsidR="00D86018" w:rsidRDefault="00D86018">
                          <w:pPr>
                            <w:pStyle w:val="Subtitle"/>
                            <w:spacing w:line="245" w:lineRule="auto"/>
                            <w:ind w:left="20"/>
                          </w:pPr>
                          <w:r>
                            <w:rPr>
                              <w:rFonts w:ascii="Calibri" w:eastAsia="Calibri" w:hAnsi="Calibri" w:cs="Calibri"/>
                              <w:color w:val="000000"/>
                              <w:sz w:val="28"/>
                            </w:rPr>
                            <w:t xml:space="preserve"> PAGE 38</w:t>
                          </w:r>
                        </w:p>
                      </w:txbxContent>
                    </wps:txbx>
                    <wps:bodyPr lIns="0" tIns="0" rIns="0" bIns="0" anchor="t" upright="1">
                      <a:prstTxWarp prst="textNoShape">
                        <a:avLst/>
                      </a:prstTxWarp>
                      <a:noAutofit/>
                    </wps:bodyPr>
                  </wps:wsp>
                </a:graphicData>
              </a:graphic>
            </wp:anchor>
          </w:drawing>
        </mc:Choice>
        <mc:Fallback>
          <w:pict>
            <v:rect w14:anchorId="727FD596" id="_x0000_s1046" style="position:absolute;margin-left:242pt;margin-top:780pt;width:14.05pt;height:13.8pt;z-index:-251466752;visibility:visible;mso-wrap-style:square;mso-wrap-distance-left:0;mso-wrap-distance-top:0;mso-wrap-distance-right:0;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" filled="f" stroked="f" strokeweight="0">
              <v:textbox inset="0,0,0,0">
                <w:txbxContent>
                  <w:p w14:paraId="3B3C31D2" w14:textId="77777777" w:rsidR="00D86018" w:rsidRDefault="00D86018">
                    <w:pPr>
                      <w:pStyle w:val="Subtitle"/>
                      <w:spacing w:line="245" w:lineRule="auto"/>
                      <w:ind w:left="20"/>
                    </w:pPr>
                    <w:r>
                      <w:rPr>
                        <w:rFonts w:ascii="Calibri" w:eastAsia="Calibri" w:hAnsi="Calibri" w:cs="Calibri"/>
                        <w:color w:val="000000"/>
                        <w:sz w:val="28"/>
                      </w:rPr>
                      <w:t xml:space="preserve"> PAGE 38</w:t>
                    </w:r>
                  </w:p>
                </w:txbxContent>
              </v:textbox>
            </v:rect>
          </w:pict>
        </mc:Fallback>
      </mc:AlternateContent>
    </w:r>
  </w:p>
</w:ftr>
</file>

<file path=word/footer19.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324051366"/>
      <w:docPartObj>
        <w:docPartGallery w:val="Page Numbers (Bottom of Page)"/>
        <w:docPartUnique/>
      </w:docPartObj>
    </w:sdtPr>
    <w:sdtEndPr/>
    <w:sdtContent>
      <w:p w14:paraId="3E4C7A7E" w14:textId="12D2C2F8" w:rsidR="00D86018" w:rsidRDefault="00D86018" w:rsidP="00FD5EA6">
        <w:pPr>
          <w:pStyle w:val="TableParagraph"/>
          <w:framePr w:wrap="none" w:vAnchor="text" w:hAnchor="margin" w:xAlign="center" w:y="1"/>
        </w:pPr>
        <w:r>
          <w:fldChar w:fldCharType="begin"/>
        </w:r>
        <w:r>
          <w:instrText xml:space="preserve"> PAGE </w:instrText>
        </w:r>
        <w:r>
          <w:fldChar w:fldCharType="end"/>
        </w:r>
      </w:p>
    </w:sdtContent>
  </w:sdt>
  <w:p w14:paraId="16E6C011" w14:textId="77777777" w:rsidR="00D86018" w:rsidRDefault="00D86018">
    <w:pPr>
      <w:pStyle w:val="TableParagraph"/>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716712121"/>
      <w:docPartObj>
        <w:docPartGallery w:val="Page Numbers (Bottom of Page)"/>
        <w:docPartUnique/>
      </w:docPartObj>
    </w:sdtPr>
    <w:sdtEndPr/>
    <w:sdtContent>
      <w:p w14:paraId="175735DC" w14:textId="0715A409" w:rsidR="00D86018" w:rsidRDefault="00D86018" w:rsidP="00FD5EA6">
        <w:pPr>
          <w:pStyle w:val="TableParagraph"/>
          <w:framePr w:wrap="none" w:vAnchor="text" w:hAnchor="margin" w:xAlign="center" w:y="1"/>
        </w:pPr>
        <w:r>
          <w:fldChar w:fldCharType="begin"/>
        </w:r>
        <w:r>
          <w:instrText xml:space="preserve"> PAGE </w:instrText>
        </w:r>
        <w:r>
          <w:fldChar w:fldCharType="end"/>
        </w:r>
      </w:p>
    </w:sdtContent>
  </w:sdt>
  <w:p w14:paraId="7E081694" w14:textId="77777777" w:rsidR="00D86018" w:rsidRDefault="00D86018">
    <w:pPr>
      <w:pStyle w:val="TableParagraph"/>
    </w:pPr>
  </w:p>
</w:ftr>
</file>

<file path=word/footer20.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36693414"/>
      <w:docPartObj>
        <w:docPartGallery w:val="Page Numbers (Bottom of Page)"/>
        <w:docPartUnique/>
      </w:docPartObj>
    </w:sdtPr>
    <w:sdtEndPr/>
    <w:sdtContent>
      <w:p w14:paraId="39DD7EF1" w14:textId="5A0330F0" w:rsidR="00D86018" w:rsidRDefault="00D86018" w:rsidP="00FD5EA6">
        <w:pPr>
          <w:pStyle w:val="TableParagraph"/>
          <w:framePr w:wrap="none" w:vAnchor="text" w:hAnchor="margin" w:xAlign="center" w:y="1"/>
        </w:pPr>
        <w:r>
          <w:fldChar w:fldCharType="begin"/>
        </w:r>
        <w:r>
          <w:instrText xml:space="preserve"> PAGE </w:instrText>
        </w:r>
        <w:r>
          <w:fldChar w:fldCharType="separate"/>
        </w:r>
        <w:r w:rsidR="003B4942">
          <w:rPr>
            <w:noProof/>
          </w:rPr>
          <w:t>35</w:t>
        </w:r>
        <w:r>
          <w:fldChar w:fldCharType="end"/>
        </w:r>
      </w:p>
    </w:sdtContent>
  </w:sdt>
  <w:p w14:paraId="49F95B36" w14:textId="78723845" w:rsidR="00D86018" w:rsidRDefault="00D86018">
    <w:pPr>
      <w:spacing w:line="14" w:lineRule="auto"/>
      <w:rPr>
        <w:color w:val="000000"/>
        <w:sz w:val="20"/>
        <w:szCs w:val="20"/>
      </w:rPr>
    </w:pPr>
    <w:r>
      <w:rPr>
        <w:noProof/>
        <w:color w:val="000000"/>
        <w:sz w:val="20"/>
        <w:szCs w:val="20"/>
      </w:rPr>
      <mc:AlternateContent>
        <mc:Choice Requires="wps">
          <w:drawing>
            <wp:anchor distT="0" distB="0" distL="0" distR="0" simplePos="0" relativeHeight="251915264" behindDoc="1" locked="0" layoutInCell="1" allowOverlap="1" wp14:anchorId="1E7657A9" wp14:editId="50E59472">
              <wp:simplePos x="0" y="0"/>
              <wp:positionH relativeFrom="column">
                <wp:posOffset>3073400</wp:posOffset>
              </wp:positionH>
              <wp:positionV relativeFrom="paragraph">
                <wp:posOffset>9906000</wp:posOffset>
              </wp:positionV>
              <wp:extent cx="178435" cy="175260"/>
              <wp:effectExtent l="0" t="0" r="0" b="0"/>
              <wp:wrapNone/>
              <wp:docPr id="50" name="Frame20"/>
              <wp:cNvGraphicFramePr/>
              <a:graphic xmlns:a="http://schemas.openxmlformats.org/drawingml/2006/main">
                <a:graphicData uri="http://schemas.microsoft.com/office/word/2010/wordprocessingShape">
                  <wps:wsp>
                    <wps:cNvSpPr/>
                    <wps:spPr>
                      <a:xfrm>
                        <a:off x="0" y="0"/>
                        <a:ext cx="178560" cy="175320"/>
                      </a:xfrm>
                      <a:prstGeom prst="rect">
                        <a:avLst/>
                      </a:prstGeom>
                      <a:noFill/>
                      <a:ln w="0">
                        <a:noFill/>
                      </a:ln>
                    </wps:spPr>
                    <wps:style>
                      <a:lnRef idx="0">
                        <a:scrgbClr r="0" g="0" b="0"/>
                      </a:lnRef>
                      <a:fillRef idx="0">
                        <a:scrgbClr r="0" g="0" b="0"/>
                      </a:fillRef>
                      <a:effectRef idx="0">
                        <a:scrgbClr r="0" g="0" b="0"/>
                      </a:effectRef>
                      <a:fontRef idx="minor"/>
                    </wps:style>
                    <wps:txbx>
                      <w:txbxContent>
                        <w:p w14:paraId="0A69CBC2" w14:textId="77777777" w:rsidR="00D86018" w:rsidRDefault="00D86018">
                          <w:pPr>
                            <w:pStyle w:val="Subtitle"/>
                            <w:spacing w:line="245" w:lineRule="auto"/>
                            <w:ind w:left="20"/>
                          </w:pPr>
                          <w:r>
                            <w:rPr>
                              <w:rFonts w:ascii="Calibri" w:eastAsia="Calibri" w:hAnsi="Calibri" w:cs="Calibri"/>
                              <w:color w:val="000000"/>
                              <w:sz w:val="28"/>
                            </w:rPr>
                            <w:t xml:space="preserve"> PAGE 38</w:t>
                          </w:r>
                        </w:p>
                      </w:txbxContent>
                    </wps:txbx>
                    <wps:bodyPr lIns="0" tIns="0" rIns="0" bIns="0" anchor="t" upright="1">
                      <a:prstTxWarp prst="textNoShape">
                        <a:avLst/>
                      </a:prstTxWarp>
                      <a:noAutofit/>
                    </wps:bodyPr>
                  </wps:wsp>
                </a:graphicData>
              </a:graphic>
            </wp:anchor>
          </w:drawing>
        </mc:Choice>
        <mc:Fallback>
          <w:pict>
            <v:rect w14:anchorId="1E7657A9" id="Frame20" o:spid="_x0000_s1048" style="position:absolute;margin-left:242pt;margin-top:780pt;width:14.05pt;height:13.8pt;z-index:-251401216;visibility:visible;mso-wrap-style:square;mso-wrap-distance-left:0;mso-wrap-distance-top:0;mso-wrap-distance-right:0;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" filled="f" stroked="f" strokeweight="0">
              <v:textbox inset="0,0,0,0">
                <w:txbxContent>
                  <w:p w14:paraId="0A69CBC2" w14:textId="77777777" w:rsidR="00D86018" w:rsidRDefault="00D86018">
                    <w:pPr>
                      <w:pStyle w:val="Subtitle"/>
                      <w:spacing w:line="245" w:lineRule="auto"/>
                      <w:ind w:left="20"/>
                    </w:pPr>
                    <w:r>
                      <w:rPr>
                        <w:rFonts w:ascii="Calibri" w:eastAsia="Calibri" w:hAnsi="Calibri" w:cs="Calibri"/>
                        <w:color w:val="000000"/>
                        <w:sz w:val="28"/>
                      </w:rPr>
                      <w:t xml:space="preserve"> PAGE 38</w:t>
                    </w:r>
                  </w:p>
                </w:txbxContent>
              </v:textbox>
            </v:rect>
          </w:pict>
        </mc:Fallback>
      </mc:AlternateContent>
    </w:r>
  </w:p>
</w:ftr>
</file>

<file path=word/footer2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8AC6964" w14:textId="77777777" w:rsidR="00D86018" w:rsidRDefault="00D86018">
    <w:pPr>
      <w:spacing w:line="14" w:lineRule="auto"/>
      <w:rPr>
        <w:color w:val="000000"/>
        <w:sz w:val="20"/>
        <w:szCs w:val="20"/>
      </w:rPr>
    </w:pPr>
    <w:r>
      <w:rPr>
        <w:noProof/>
        <w:color w:val="000000"/>
        <w:sz w:val="20"/>
        <w:szCs w:val="20"/>
      </w:rPr>
      <w:drawing>
        <wp:anchor distT="0" distB="0" distL="0" distR="0" simplePos="0" relativeHeight="251898880" behindDoc="1" locked="0" layoutInCell="1" allowOverlap="1" wp14:anchorId="250B3E31" wp14:editId="19728EC8">
          <wp:simplePos x="0" y="0"/>
          <wp:positionH relativeFrom="column">
            <wp:posOffset>474980</wp:posOffset>
          </wp:positionH>
          <wp:positionV relativeFrom="paragraph">
            <wp:posOffset>635</wp:posOffset>
          </wp:positionV>
          <wp:extent cx="5467350" cy="45085"/>
          <wp:effectExtent l="0" t="0" r="0" b="0"/>
          <wp:wrapNone/>
          <wp:docPr id="110" name="Image3 Copy 1 Copy 1 Copy 1 Copy 1 Copy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 name="Image3 Copy 1 Copy 1 Copy 1 Copy 1 Copy 1"/>
                  <pic:cNvPicPr>
                    <a:picLocks noChangeAspect="1" noChangeArrowheads="1"/>
                  </pic:cNvPicPr>
                </pic:nvPicPr>
                <pic:blipFill>
                  <a:blip r:embed="rId1"/>
                  <a:stretch>
                    <a:fillRect/>
                  </a:stretch>
                </pic:blipFill>
                <pic:spPr bwMode="auto">
                  <a:xfrm>
                    <a:off x="0" y="0"/>
                    <a:ext cx="5467350" cy="45085"/>
                  </a:xfrm>
                  <a:prstGeom prst="rect">
                    <a:avLst/>
                  </a:prstGeom>
                  <a:noFill/>
                </pic:spPr>
              </pic:pic>
            </a:graphicData>
          </a:graphic>
        </wp:anchor>
      </w:drawing>
    </w:r>
    <w:r>
      <w:rPr>
        <w:noProof/>
        <w:color w:val="000000"/>
        <w:sz w:val="20"/>
        <w:szCs w:val="20"/>
      </w:rPr>
      <mc:AlternateContent>
        <mc:Choice Requires="wps">
          <w:drawing>
            <wp:anchor distT="0" distB="0" distL="0" distR="0" simplePos="0" relativeHeight="251931648" behindDoc="1" locked="0" layoutInCell="1" allowOverlap="1" wp14:anchorId="1460CB81" wp14:editId="0E3332D8">
              <wp:simplePos x="0" y="0"/>
              <wp:positionH relativeFrom="column">
                <wp:posOffset>3073400</wp:posOffset>
              </wp:positionH>
              <wp:positionV relativeFrom="paragraph">
                <wp:posOffset>9906000</wp:posOffset>
              </wp:positionV>
              <wp:extent cx="178435" cy="175260"/>
              <wp:effectExtent l="0" t="0" r="0" b="0"/>
              <wp:wrapNone/>
              <wp:docPr id="52" name="Frame20"/>
              <wp:cNvGraphicFramePr/>
              <a:graphic xmlns:a="http://schemas.openxmlformats.org/drawingml/2006/main">
                <a:graphicData uri="http://schemas.microsoft.com/office/word/2010/wordprocessingShape">
                  <wps:wsp>
                    <wps:cNvSpPr/>
                    <wps:spPr>
                      <a:xfrm>
                        <a:off x="0" y="0"/>
                        <a:ext cx="178560" cy="175320"/>
                      </a:xfrm>
                      <a:prstGeom prst="rect">
                        <a:avLst/>
                      </a:prstGeom>
                      <a:noFill/>
                      <a:ln w="0">
                        <a:noFill/>
                      </a:ln>
                    </wps:spPr>
                    <wps:style>
                      <a:lnRef idx="0">
                        <a:scrgbClr r="0" g="0" b="0"/>
                      </a:lnRef>
                      <a:fillRef idx="0">
                        <a:scrgbClr r="0" g="0" b="0"/>
                      </a:fillRef>
                      <a:effectRef idx="0">
                        <a:scrgbClr r="0" g="0" b="0"/>
                      </a:effectRef>
                      <a:fontRef idx="minor"/>
                    </wps:style>
                    <wps:txbx>
                      <w:txbxContent>
                        <w:p w14:paraId="56BCE02E" w14:textId="77777777" w:rsidR="00D86018" w:rsidRDefault="00D86018">
                          <w:pPr>
                            <w:pStyle w:val="Subtitle"/>
                            <w:spacing w:line="245" w:lineRule="auto"/>
                            <w:ind w:left="20"/>
                          </w:pPr>
                          <w:r>
                            <w:rPr>
                              <w:rFonts w:ascii="Calibri" w:eastAsia="Calibri" w:hAnsi="Calibri" w:cs="Calibri"/>
                              <w:color w:val="000000"/>
                              <w:sz w:val="28"/>
                            </w:rPr>
                            <w:t xml:space="preserve"> PAGE 38</w:t>
                          </w:r>
                        </w:p>
                      </w:txbxContent>
                    </wps:txbx>
                    <wps:bodyPr lIns="0" tIns="0" rIns="0" bIns="0" anchor="t" upright="1">
                      <a:prstTxWarp prst="textNoShape">
                        <a:avLst/>
                      </a:prstTxWarp>
                      <a:noAutofit/>
                    </wps:bodyPr>
                  </wps:wsp>
                </a:graphicData>
              </a:graphic>
            </wp:anchor>
          </w:drawing>
        </mc:Choice>
        <mc:Fallback>
          <w:pict>
            <v:rect w14:anchorId="1460CB81" id="_x0000_s1050" style="position:absolute;margin-left:242pt;margin-top:780pt;width:14.05pt;height:13.8pt;z-index:-251384832;visibility:visible;mso-wrap-style:square;mso-wrap-distance-left:0;mso-wrap-distance-top:0;mso-wrap-distance-right:0;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" filled="f" stroked="f" strokeweight="0">
              <v:textbox inset="0,0,0,0">
                <w:txbxContent>
                  <w:p w14:paraId="56BCE02E" w14:textId="77777777" w:rsidR="00D86018" w:rsidRDefault="00D86018">
                    <w:pPr>
                      <w:pStyle w:val="Subtitle"/>
                      <w:spacing w:line="245" w:lineRule="auto"/>
                      <w:ind w:left="20"/>
                    </w:pPr>
                    <w:r>
                      <w:rPr>
                        <w:rFonts w:ascii="Calibri" w:eastAsia="Calibri" w:hAnsi="Calibri" w:cs="Calibri"/>
                        <w:color w:val="000000"/>
                        <w:sz w:val="28"/>
                      </w:rPr>
                      <w:t xml:space="preserve"> PAGE 38</w:t>
                    </w:r>
                  </w:p>
                </w:txbxContent>
              </v:textbox>
            </v:rect>
          </w:pict>
        </mc:Fallback>
      </mc:AlternateContent>
    </w:r>
  </w:p>
</w:ftr>
</file>

<file path=word/footer2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0043FA4" w14:textId="77777777" w:rsidR="00D86018" w:rsidRDefault="00D86018">
    <w:pPr>
      <w:pStyle w:val="TableParagraph"/>
    </w:pPr>
  </w:p>
</w:ftr>
</file>

<file path=word/footer2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799194028"/>
      <w:docPartObj>
        <w:docPartGallery w:val="Page Numbers (Bottom of Page)"/>
        <w:docPartUnique/>
      </w:docPartObj>
    </w:sdtPr>
    <w:sdtEndPr/>
    <w:sdtContent>
      <w:p w14:paraId="685D67B8" w14:textId="7C14D1E0" w:rsidR="00D86018" w:rsidRDefault="00D86018">
        <w:pPr>
          <w:pStyle w:val="Footer"/>
          <w:jc w:val="center"/>
        </w:pPr>
        <w:r>
          <w:fldChar w:fldCharType="begin"/>
        </w:r>
        <w:r>
          <w:instrText>PAGE   \* MERGEFORMAT</w:instrText>
        </w:r>
        <w:r>
          <w:fldChar w:fldCharType="separate"/>
        </w:r>
        <w:r w:rsidR="003B4942">
          <w:rPr>
            <w:noProof/>
          </w:rPr>
          <w:t>36</w:t>
        </w:r>
        <w:r>
          <w:fldChar w:fldCharType="end"/>
        </w:r>
      </w:p>
    </w:sdtContent>
  </w:sdt>
  <w:p w14:paraId="2275E8AA" w14:textId="285BE498" w:rsidR="00D86018" w:rsidRDefault="00D86018">
    <w:pPr>
      <w:spacing w:line="14" w:lineRule="auto"/>
      <w:rPr>
        <w:color w:val="000000"/>
        <w:sz w:val="20"/>
        <w:szCs w:val="20"/>
      </w:rPr>
    </w:pPr>
  </w:p>
</w:ftr>
</file>

<file path=word/footer2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9576DEB" w14:textId="77777777" w:rsidR="00D86018" w:rsidRDefault="00D86018">
    <w:pPr>
      <w:spacing w:line="14" w:lineRule="auto"/>
      <w:rPr>
        <w:color w:val="000000"/>
        <w:sz w:val="20"/>
        <w:szCs w:val="20"/>
      </w:rPr>
    </w:pPr>
    <w:r>
      <w:rPr>
        <w:noProof/>
        <w:color w:val="000000"/>
        <w:sz w:val="20"/>
        <w:szCs w:val="20"/>
      </w:rPr>
      <w:drawing>
        <wp:anchor distT="0" distB="0" distL="0" distR="0" simplePos="0" relativeHeight="251947008" behindDoc="1" locked="0" layoutInCell="1" allowOverlap="1" wp14:anchorId="1E84D67A" wp14:editId="5D32399F">
          <wp:simplePos x="0" y="0"/>
          <wp:positionH relativeFrom="column">
            <wp:posOffset>474980</wp:posOffset>
          </wp:positionH>
          <wp:positionV relativeFrom="paragraph">
            <wp:posOffset>635</wp:posOffset>
          </wp:positionV>
          <wp:extent cx="5467350" cy="45085"/>
          <wp:effectExtent l="0" t="0" r="0" b="0"/>
          <wp:wrapNone/>
          <wp:docPr id="111" name="Image3 Copy 1 Copy 1 Copy 1 Copy 1 Copy 1 Copy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7" name="Image3 Copy 1 Copy 1 Copy 1 Copy 1 Copy 1 Copy 1"/>
                  <pic:cNvPicPr>
                    <a:picLocks noChangeAspect="1" noChangeArrowheads="1"/>
                  </pic:cNvPicPr>
                </pic:nvPicPr>
                <pic:blipFill>
                  <a:blip r:embed="rId1"/>
                  <a:stretch>
                    <a:fillRect/>
                  </a:stretch>
                </pic:blipFill>
                <pic:spPr bwMode="auto">
                  <a:xfrm>
                    <a:off x="0" y="0"/>
                    <a:ext cx="5467350" cy="45085"/>
                  </a:xfrm>
                  <a:prstGeom prst="rect">
                    <a:avLst/>
                  </a:prstGeom>
                  <a:noFill/>
                </pic:spPr>
              </pic:pic>
            </a:graphicData>
          </a:graphic>
        </wp:anchor>
      </w:drawing>
    </w:r>
    <w:r>
      <w:rPr>
        <w:noProof/>
        <w:color w:val="000000"/>
        <w:sz w:val="20"/>
        <w:szCs w:val="20"/>
      </w:rPr>
      <mc:AlternateContent>
        <mc:Choice Requires="wps">
          <w:drawing>
            <wp:anchor distT="0" distB="0" distL="0" distR="0" simplePos="0" relativeHeight="251962368" behindDoc="1" locked="0" layoutInCell="1" allowOverlap="1" wp14:anchorId="4400B5DD" wp14:editId="318E7546">
              <wp:simplePos x="0" y="0"/>
              <wp:positionH relativeFrom="column">
                <wp:posOffset>3073400</wp:posOffset>
              </wp:positionH>
              <wp:positionV relativeFrom="paragraph">
                <wp:posOffset>9906000</wp:posOffset>
              </wp:positionV>
              <wp:extent cx="178435" cy="175260"/>
              <wp:effectExtent l="0" t="0" r="0" b="0"/>
              <wp:wrapNone/>
              <wp:docPr id="58" name="Frame22"/>
              <wp:cNvGraphicFramePr/>
              <a:graphic xmlns:a="http://schemas.openxmlformats.org/drawingml/2006/main">
                <a:graphicData uri="http://schemas.microsoft.com/office/word/2010/wordprocessingShape">
                  <wps:wsp>
                    <wps:cNvSpPr/>
                    <wps:spPr>
                      <a:xfrm>
                        <a:off x="0" y="0"/>
                        <a:ext cx="178560" cy="175320"/>
                      </a:xfrm>
                      <a:prstGeom prst="rect">
                        <a:avLst/>
                      </a:prstGeom>
                      <a:noFill/>
                      <a:ln w="0">
                        <a:noFill/>
                      </a:ln>
                    </wps:spPr>
                    <wps:style>
                      <a:lnRef idx="0">
                        <a:scrgbClr r="0" g="0" b="0"/>
                      </a:lnRef>
                      <a:fillRef idx="0">
                        <a:scrgbClr r="0" g="0" b="0"/>
                      </a:fillRef>
                      <a:effectRef idx="0">
                        <a:scrgbClr r="0" g="0" b="0"/>
                      </a:effectRef>
                      <a:fontRef idx="minor"/>
                    </wps:style>
                    <wps:txbx>
                      <w:txbxContent>
                        <w:p w14:paraId="36506EC6" w14:textId="77777777" w:rsidR="00D86018" w:rsidRDefault="00D86018">
                          <w:pPr>
                            <w:pStyle w:val="Subtitle"/>
                            <w:spacing w:line="245" w:lineRule="auto"/>
                            <w:ind w:left="20"/>
                          </w:pPr>
                          <w:r>
                            <w:rPr>
                              <w:rFonts w:ascii="Calibri" w:eastAsia="Calibri" w:hAnsi="Calibri" w:cs="Calibri"/>
                              <w:color w:val="000000"/>
                              <w:sz w:val="28"/>
                            </w:rPr>
                            <w:t xml:space="preserve"> PAGE 38</w:t>
                          </w:r>
                        </w:p>
                      </w:txbxContent>
                    </wps:txbx>
                    <wps:bodyPr lIns="0" tIns="0" rIns="0" bIns="0" anchor="t" upright="1">
                      <a:prstTxWarp prst="textNoShape">
                        <a:avLst/>
                      </a:prstTxWarp>
                      <a:noAutofit/>
                    </wps:bodyPr>
                  </wps:wsp>
                </a:graphicData>
              </a:graphic>
            </wp:anchor>
          </w:drawing>
        </mc:Choice>
        <mc:Fallback>
          <w:pict>
            <v:rect w14:anchorId="4400B5DD" id="Frame22" o:spid="_x0000_s1053" style="position:absolute;margin-left:242pt;margin-top:780pt;width:14.05pt;height:13.8pt;z-index:-251354112;visibility:visible;mso-wrap-style:square;mso-wrap-distance-left:0;mso-wrap-distance-top:0;mso-wrap-distance-right:0;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" filled="f" stroked="f" strokeweight="0">
              <v:textbox inset="0,0,0,0">
                <w:txbxContent>
                  <w:p w14:paraId="36506EC6" w14:textId="77777777" w:rsidR="00D86018" w:rsidRDefault="00D86018">
                    <w:pPr>
                      <w:pStyle w:val="Subtitle"/>
                      <w:spacing w:line="245" w:lineRule="auto"/>
                      <w:ind w:left="20"/>
                    </w:pPr>
                    <w:r>
                      <w:rPr>
                        <w:rFonts w:ascii="Calibri" w:eastAsia="Calibri" w:hAnsi="Calibri" w:cs="Calibri"/>
                        <w:color w:val="000000"/>
                        <w:sz w:val="28"/>
                      </w:rPr>
                      <w:t xml:space="preserve"> PAGE 38</w:t>
                    </w:r>
                  </w:p>
                </w:txbxContent>
              </v:textbox>
            </v:rect>
          </w:pict>
        </mc:Fallback>
      </mc:AlternateContent>
    </w:r>
  </w:p>
</w:ftr>
</file>

<file path=word/footer25.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33279630"/>
      <w:docPartObj>
        <w:docPartGallery w:val="Page Numbers (Bottom of Page)"/>
        <w:docPartUnique/>
      </w:docPartObj>
    </w:sdtPr>
    <w:sdtEndPr/>
    <w:sdtContent>
      <w:p w14:paraId="7371F092" w14:textId="75FB72C8" w:rsidR="00D86018" w:rsidRDefault="00D86018" w:rsidP="00FD5EA6">
        <w:pPr>
          <w:pStyle w:val="TableParagraph"/>
          <w:framePr w:wrap="none" w:vAnchor="text" w:hAnchor="margin" w:xAlign="center" w:y="1"/>
        </w:pPr>
        <w:r>
          <w:fldChar w:fldCharType="begin"/>
        </w:r>
        <w:r>
          <w:instrText xml:space="preserve"> PAGE </w:instrText>
        </w:r>
        <w:r>
          <w:fldChar w:fldCharType="end"/>
        </w:r>
      </w:p>
    </w:sdtContent>
  </w:sdt>
  <w:p w14:paraId="5EC6592D" w14:textId="77777777" w:rsidR="00D86018" w:rsidRDefault="00D86018">
    <w:pPr>
      <w:pStyle w:val="TableParagraph"/>
    </w:pPr>
  </w:p>
</w:ftr>
</file>

<file path=word/footer26.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73287005"/>
      <w:docPartObj>
        <w:docPartGallery w:val="Page Numbers (Bottom of Page)"/>
        <w:docPartUnique/>
      </w:docPartObj>
    </w:sdtPr>
    <w:sdtEndPr/>
    <w:sdtContent>
      <w:p w14:paraId="5C3BA276" w14:textId="2F114127" w:rsidR="00D86018" w:rsidRDefault="00D86018">
        <w:pPr>
          <w:pStyle w:val="Footer"/>
          <w:jc w:val="center"/>
        </w:pPr>
        <w:r>
          <w:fldChar w:fldCharType="begin"/>
        </w:r>
        <w:r>
          <w:instrText>PAGE   \* MERGEFORMAT</w:instrText>
        </w:r>
        <w:r>
          <w:fldChar w:fldCharType="separate"/>
        </w:r>
        <w:r w:rsidR="003B4942">
          <w:rPr>
            <w:noProof/>
          </w:rPr>
          <w:t>69</w:t>
        </w:r>
        <w:r>
          <w:fldChar w:fldCharType="end"/>
        </w:r>
      </w:p>
    </w:sdtContent>
  </w:sdt>
  <w:p w14:paraId="1EBF47BC" w14:textId="7C657B64" w:rsidR="00D86018" w:rsidRDefault="00D86018">
    <w:pPr>
      <w:spacing w:line="14" w:lineRule="auto"/>
      <w:rPr>
        <w:color w:val="000000"/>
        <w:sz w:val="20"/>
        <w:szCs w:val="20"/>
      </w:rPr>
    </w:pPr>
  </w:p>
</w:ftr>
</file>

<file path=word/footer27.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6A5F3C1" w14:textId="77777777" w:rsidR="00D86018" w:rsidRDefault="00D86018">
    <w:pPr>
      <w:spacing w:line="14" w:lineRule="auto"/>
      <w:rPr>
        <w:color w:val="000000"/>
        <w:sz w:val="20"/>
        <w:szCs w:val="20"/>
      </w:rPr>
    </w:pPr>
    <w:r>
      <w:rPr>
        <w:noProof/>
        <w:color w:val="000000"/>
        <w:sz w:val="20"/>
        <w:szCs w:val="20"/>
      </w:rPr>
      <w:drawing>
        <wp:anchor distT="0" distB="0" distL="0" distR="0" simplePos="0" relativeHeight="251398144" behindDoc="1" locked="0" layoutInCell="1" allowOverlap="1" wp14:anchorId="3D70AFA9" wp14:editId="44EB6F3A">
          <wp:simplePos x="0" y="0"/>
          <wp:positionH relativeFrom="column">
            <wp:posOffset>474980</wp:posOffset>
          </wp:positionH>
          <wp:positionV relativeFrom="paragraph">
            <wp:posOffset>635</wp:posOffset>
          </wp:positionV>
          <wp:extent cx="5467350" cy="45085"/>
          <wp:effectExtent l="0" t="0" r="0" b="0"/>
          <wp:wrapNone/>
          <wp:docPr id="112" name="Image3 Copy 1 Copy 1 Copy 1 Copy 1 Copy 1 Copy 1 Copy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4" name="Image3 Copy 1 Copy 1 Copy 1 Copy 1 Copy 1 Copy 1 Copy 1"/>
                  <pic:cNvPicPr>
                    <a:picLocks noChangeAspect="1" noChangeArrowheads="1"/>
                  </pic:cNvPicPr>
                </pic:nvPicPr>
                <pic:blipFill>
                  <a:blip r:embed="rId1"/>
                  <a:stretch>
                    <a:fillRect/>
                  </a:stretch>
                </pic:blipFill>
                <pic:spPr bwMode="auto">
                  <a:xfrm>
                    <a:off x="0" y="0"/>
                    <a:ext cx="5467350" cy="45085"/>
                  </a:xfrm>
                  <a:prstGeom prst="rect">
                    <a:avLst/>
                  </a:prstGeom>
                  <a:noFill/>
                </pic:spPr>
              </pic:pic>
            </a:graphicData>
          </a:graphic>
        </wp:anchor>
      </w:drawing>
    </w:r>
    <w:r>
      <w:rPr>
        <w:noProof/>
        <w:color w:val="000000"/>
        <w:sz w:val="20"/>
        <w:szCs w:val="20"/>
      </w:rPr>
      <mc:AlternateContent>
        <mc:Choice Requires="wps">
          <w:drawing>
            <wp:anchor distT="0" distB="0" distL="0" distR="0" simplePos="0" relativeHeight="251413504" behindDoc="1" locked="0" layoutInCell="1" allowOverlap="1" wp14:anchorId="2096C342" wp14:editId="60E2011F">
              <wp:simplePos x="0" y="0"/>
              <wp:positionH relativeFrom="column">
                <wp:posOffset>3073400</wp:posOffset>
              </wp:positionH>
              <wp:positionV relativeFrom="paragraph">
                <wp:posOffset>9906000</wp:posOffset>
              </wp:positionV>
              <wp:extent cx="178435" cy="175260"/>
              <wp:effectExtent l="0" t="0" r="0" b="0"/>
              <wp:wrapNone/>
              <wp:docPr id="105" name="Frame24"/>
              <wp:cNvGraphicFramePr/>
              <a:graphic xmlns:a="http://schemas.openxmlformats.org/drawingml/2006/main">
                <a:graphicData uri="http://schemas.microsoft.com/office/word/2010/wordprocessingShape">
                  <wps:wsp>
                    <wps:cNvSpPr/>
                    <wps:spPr>
                      <a:xfrm>
                        <a:off x="0" y="0"/>
                        <a:ext cx="178560" cy="175320"/>
                      </a:xfrm>
                      <a:prstGeom prst="rect">
                        <a:avLst/>
                      </a:prstGeom>
                      <a:noFill/>
                      <a:ln w="0">
                        <a:noFill/>
                      </a:ln>
                    </wps:spPr>
                    <wps:style>
                      <a:lnRef idx="0">
                        <a:scrgbClr r="0" g="0" b="0"/>
                      </a:lnRef>
                      <a:fillRef idx="0">
                        <a:scrgbClr r="0" g="0" b="0"/>
                      </a:fillRef>
                      <a:effectRef idx="0">
                        <a:scrgbClr r="0" g="0" b="0"/>
                      </a:effectRef>
                      <a:fontRef idx="minor"/>
                    </wps:style>
                    <wps:txbx>
                      <w:txbxContent>
                        <w:p w14:paraId="719F8342" w14:textId="77777777" w:rsidR="00D86018" w:rsidRDefault="00D86018">
                          <w:pPr>
                            <w:pStyle w:val="Subtitle"/>
                            <w:spacing w:line="245" w:lineRule="auto"/>
                            <w:ind w:left="20"/>
                          </w:pPr>
                          <w:r>
                            <w:rPr>
                              <w:rFonts w:ascii="Calibri" w:eastAsia="Calibri" w:hAnsi="Calibri" w:cs="Calibri"/>
                              <w:color w:val="000000"/>
                              <w:sz w:val="28"/>
                            </w:rPr>
                            <w:t xml:space="preserve"> PAGE 38</w:t>
                          </w:r>
                        </w:p>
                      </w:txbxContent>
                    </wps:txbx>
                    <wps:bodyPr lIns="0" tIns="0" rIns="0" bIns="0" anchor="t" upright="1">
                      <a:prstTxWarp prst="textNoShape">
                        <a:avLst/>
                      </a:prstTxWarp>
                      <a:noAutofit/>
                    </wps:bodyPr>
                  </wps:wsp>
                </a:graphicData>
              </a:graphic>
            </wp:anchor>
          </w:drawing>
        </mc:Choice>
        <mc:Fallback>
          <w:pict>
            <v:rect w14:anchorId="2096C342" id="Frame24" o:spid="_x0000_s1056" style="position:absolute;margin-left:242pt;margin-top:780pt;width:14.05pt;height:13.8pt;z-index:-251902976;visibility:visible;mso-wrap-style:square;mso-wrap-distance-left:0;mso-wrap-distance-top:0;mso-wrap-distance-right:0;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" filled="f" stroked="f" strokeweight="0">
              <v:textbox inset="0,0,0,0">
                <w:txbxContent>
                  <w:p w14:paraId="719F8342" w14:textId="77777777" w:rsidR="00D86018" w:rsidRDefault="00D86018">
                    <w:pPr>
                      <w:pStyle w:val="Subtitle"/>
                      <w:spacing w:line="245" w:lineRule="auto"/>
                      <w:ind w:left="20"/>
                    </w:pPr>
                    <w:r>
                      <w:rPr>
                        <w:rFonts w:ascii="Calibri" w:eastAsia="Calibri" w:hAnsi="Calibri" w:cs="Calibri"/>
                        <w:color w:val="000000"/>
                        <w:sz w:val="28"/>
                      </w:rPr>
                      <w:t xml:space="preserve"> PAGE 38</w:t>
                    </w:r>
                  </w:p>
                </w:txbxContent>
              </v:textbox>
            </v:rect>
          </w:pict>
        </mc:Fallback>
      </mc:AlternateContent>
    </w:r>
  </w:p>
</w:ftr>
</file>

<file path=word/footer28.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7814F21" w14:textId="77777777" w:rsidR="00D86018" w:rsidRDefault="00D86018">
    <w:pPr>
      <w:spacing w:line="14" w:lineRule="auto"/>
      <w:rPr>
        <w:color w:val="000000"/>
        <w:sz w:val="20"/>
        <w:szCs w:val="20"/>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825583880"/>
      <w:docPartObj>
        <w:docPartGallery w:val="Page Numbers (Bottom of Page)"/>
        <w:docPartUnique/>
      </w:docPartObj>
    </w:sdtPr>
    <w:sdtEndPr/>
    <w:sdtContent>
      <w:p w14:paraId="187C0AF3" w14:textId="3EA51266" w:rsidR="00D86018" w:rsidRDefault="00D86018" w:rsidP="00FD5EA6">
        <w:pPr>
          <w:pStyle w:val="TableParagraph"/>
          <w:framePr w:wrap="none" w:vAnchor="text" w:hAnchor="margin" w:xAlign="center" w:y="1"/>
        </w:pPr>
        <w:r>
          <w:fldChar w:fldCharType="begin"/>
        </w:r>
        <w:r>
          <w:instrText xml:space="preserve"> PAGE </w:instrText>
        </w:r>
        <w:r>
          <w:fldChar w:fldCharType="separate"/>
        </w:r>
        <w:r w:rsidR="003B4942">
          <w:rPr>
            <w:noProof/>
          </w:rPr>
          <w:t>1</w:t>
        </w:r>
        <w:r>
          <w:fldChar w:fldCharType="end"/>
        </w:r>
      </w:p>
    </w:sdtContent>
  </w:sdt>
  <w:p w14:paraId="69BCD10F" w14:textId="77777777" w:rsidR="00D86018" w:rsidRDefault="00D86018" w:rsidP="000E56E2">
    <w:pPr>
      <w:pStyle w:val="TableParagraph"/>
      <w:jc w:val="center"/>
    </w:pPr>
  </w:p>
  <w:p w14:paraId="0BAD22EA" w14:textId="77777777" w:rsidR="00D86018" w:rsidRDefault="00D86018">
    <w:pPr>
      <w:pStyle w:val="TableParagraph"/>
    </w:pPr>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331131559"/>
      <w:docPartObj>
        <w:docPartGallery w:val="Page Numbers (Bottom of Page)"/>
        <w:docPartUnique/>
      </w:docPartObj>
    </w:sdtPr>
    <w:sdtEndPr/>
    <w:sdtContent>
      <w:p w14:paraId="2922F94A" w14:textId="625B6331" w:rsidR="00D86018" w:rsidRDefault="00D86018" w:rsidP="00FD5EA6">
        <w:pPr>
          <w:pStyle w:val="TableParagraph"/>
          <w:framePr w:wrap="none" w:vAnchor="text" w:hAnchor="margin" w:xAlign="center" w:y="1"/>
        </w:pPr>
        <w:r>
          <w:fldChar w:fldCharType="begin"/>
        </w:r>
        <w:r>
          <w:instrText xml:space="preserve"> PAGE </w:instrText>
        </w:r>
        <w:r>
          <w:fldChar w:fldCharType="end"/>
        </w:r>
      </w:p>
    </w:sdtContent>
  </w:sdt>
  <w:p w14:paraId="660EFDCD" w14:textId="77777777" w:rsidR="00D86018" w:rsidRDefault="00D86018">
    <w:pPr>
      <w:pStyle w:val="TableParagraph"/>
    </w:pPr>
  </w:p>
</w:ftr>
</file>

<file path=word/footer5.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564764792"/>
      <w:docPartObj>
        <w:docPartGallery w:val="Page Numbers (Bottom of Page)"/>
        <w:docPartUnique/>
      </w:docPartObj>
    </w:sdtPr>
    <w:sdtEndPr/>
    <w:sdtContent>
      <w:p w14:paraId="07CF103E" w14:textId="79279F0A" w:rsidR="00D86018" w:rsidRDefault="00D86018">
        <w:pPr>
          <w:pStyle w:val="Footer"/>
          <w:jc w:val="center"/>
        </w:pPr>
        <w:r>
          <w:fldChar w:fldCharType="begin"/>
        </w:r>
        <w:r>
          <w:instrText>PAGE   \* MERGEFORMAT</w:instrText>
        </w:r>
        <w:r>
          <w:fldChar w:fldCharType="separate"/>
        </w:r>
        <w:r w:rsidR="003B4942">
          <w:rPr>
            <w:noProof/>
          </w:rPr>
          <w:t>10</w:t>
        </w:r>
        <w:r>
          <w:fldChar w:fldCharType="end"/>
        </w:r>
      </w:p>
    </w:sdtContent>
  </w:sdt>
  <w:p w14:paraId="685A0FE5" w14:textId="02C3EAD6" w:rsidR="00D86018" w:rsidRDefault="00D86018">
    <w:pPr>
      <w:spacing w:line="14" w:lineRule="auto"/>
      <w:rPr>
        <w:color w:val="000000"/>
        <w:sz w:val="20"/>
        <w:szCs w:val="20"/>
      </w:rPr>
    </w:pPr>
  </w:p>
</w:ftr>
</file>

<file path=word/footer6.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F49D50F" w14:textId="77777777" w:rsidR="00D86018" w:rsidRDefault="00D86018">
    <w:pPr>
      <w:spacing w:line="14" w:lineRule="auto"/>
      <w:rPr>
        <w:color w:val="000000"/>
        <w:sz w:val="20"/>
        <w:szCs w:val="20"/>
      </w:rPr>
    </w:pPr>
    <w:r>
      <w:rPr>
        <w:noProof/>
        <w:color w:val="000000"/>
        <w:sz w:val="20"/>
        <w:szCs w:val="20"/>
      </w:rPr>
      <w:drawing>
        <wp:anchor distT="0" distB="0" distL="0" distR="0" simplePos="0" relativeHeight="251659264" behindDoc="1" locked="0" layoutInCell="1" allowOverlap="1" wp14:anchorId="71A5CD73" wp14:editId="3C4A2078">
          <wp:simplePos x="0" y="0"/>
          <wp:positionH relativeFrom="column">
            <wp:posOffset>474980</wp:posOffset>
          </wp:positionH>
          <wp:positionV relativeFrom="paragraph">
            <wp:posOffset>635</wp:posOffset>
          </wp:positionV>
          <wp:extent cx="5467350" cy="45085"/>
          <wp:effectExtent l="0" t="0" r="0" b="0"/>
          <wp:wrapNone/>
          <wp:docPr id="114" name="image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image5.png"/>
                  <pic:cNvPicPr>
                    <a:picLocks noChangeAspect="1" noChangeArrowheads="1"/>
                  </pic:cNvPicPr>
                </pic:nvPicPr>
                <pic:blipFill>
                  <a:blip r:embed="rId1"/>
                  <a:stretch>
                    <a:fillRect/>
                  </a:stretch>
                </pic:blipFill>
                <pic:spPr bwMode="auto">
                  <a:xfrm>
                    <a:off x="0" y="0"/>
                    <a:ext cx="5467350" cy="45085"/>
                  </a:xfrm>
                  <a:prstGeom prst="rect">
                    <a:avLst/>
                  </a:prstGeom>
                  <a:noFill/>
                </pic:spPr>
              </pic:pic>
            </a:graphicData>
          </a:graphic>
        </wp:anchor>
      </w:drawing>
    </w:r>
    <w:r>
      <w:rPr>
        <w:noProof/>
        <w:color w:val="000000"/>
        <w:sz w:val="20"/>
        <w:szCs w:val="20"/>
      </w:rPr>
      <mc:AlternateContent>
        <mc:Choice Requires="wps">
          <w:drawing>
            <wp:anchor distT="0" distB="0" distL="0" distR="0" simplePos="0" relativeHeight="251661312" behindDoc="1" locked="0" layoutInCell="1" allowOverlap="1" wp14:anchorId="07713EA1" wp14:editId="227F168C">
              <wp:simplePos x="0" y="0"/>
              <wp:positionH relativeFrom="column">
                <wp:posOffset>3086100</wp:posOffset>
              </wp:positionH>
              <wp:positionV relativeFrom="paragraph">
                <wp:posOffset>9906000</wp:posOffset>
              </wp:positionV>
              <wp:extent cx="169545" cy="175260"/>
              <wp:effectExtent l="0" t="0" r="0" b="0"/>
              <wp:wrapNone/>
              <wp:docPr id="8" name="Rectangle 267"/>
              <wp:cNvGraphicFramePr/>
              <a:graphic xmlns:a="http://schemas.openxmlformats.org/drawingml/2006/main">
                <a:graphicData uri="http://schemas.microsoft.com/office/word/2010/wordprocessingShape">
                  <wps:wsp>
                    <wps:cNvSpPr/>
                    <wps:spPr>
                      <a:xfrm>
                        <a:off x="0" y="0"/>
                        <a:ext cx="169560" cy="175320"/>
                      </a:xfrm>
                      <a:prstGeom prst="rect">
                        <a:avLst/>
                      </a:prstGeom>
                      <a:noFill/>
                      <a:ln w="0">
                        <a:noFill/>
                      </a:ln>
                    </wps:spPr>
                    <wps:style>
                      <a:lnRef idx="0">
                        <a:scrgbClr r="0" g="0" b="0"/>
                      </a:lnRef>
                      <a:fillRef idx="0">
                        <a:scrgbClr r="0" g="0" b="0"/>
                      </a:fillRef>
                      <a:effectRef idx="0">
                        <a:scrgbClr r="0" g="0" b="0"/>
                      </a:effectRef>
                      <a:fontRef idx="minor"/>
                    </wps:style>
                    <wps:txbx>
                      <w:txbxContent>
                        <w:p w14:paraId="6DB20E99" w14:textId="77777777" w:rsidR="00D86018" w:rsidRDefault="00D86018">
                          <w:pPr>
                            <w:pStyle w:val="Subtitle"/>
                            <w:spacing w:line="245" w:lineRule="auto"/>
                            <w:ind w:left="60"/>
                          </w:pPr>
                          <w:r>
                            <w:rPr>
                              <w:rFonts w:ascii="Calibri" w:eastAsia="Calibri" w:hAnsi="Calibri" w:cs="Calibri"/>
                              <w:color w:val="000000"/>
                              <w:sz w:val="28"/>
                            </w:rPr>
                            <w:t xml:space="preserve"> PAGE 7</w:t>
                          </w:r>
                        </w:p>
                      </w:txbxContent>
                    </wps:txbx>
                    <wps:bodyPr lIns="0" tIns="0" rIns="0" bIns="0" anchor="t" upright="1">
                      <a:prstTxWarp prst="textNoShape">
                        <a:avLst/>
                      </a:prstTxWarp>
                      <a:noAutofit/>
                    </wps:bodyPr>
                  </wps:wsp>
                </a:graphicData>
              </a:graphic>
            </wp:anchor>
          </w:drawing>
        </mc:Choice>
        <mc:Fallback>
          <w:pict>
            <v:rect w14:anchorId="07713EA1" id="Rectangle 267" o:spid="_x0000_s1031" style="position:absolute;margin-left:243pt;margin-top:780pt;width:13.35pt;height:13.8pt;z-index:-251655168;visibility:visible;mso-wrap-style:square;mso-wrap-distance-left:0;mso-wrap-distance-top:0;mso-wrap-distance-right:0;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" filled="f" stroked="f" strokeweight="0">
              <v:textbox inset="0,0,0,0">
                <w:txbxContent>
                  <w:p w14:paraId="6DB20E99" w14:textId="77777777" w:rsidR="00D86018" w:rsidRDefault="00D86018">
                    <w:pPr>
                      <w:pStyle w:val="Subtitle"/>
                      <w:spacing w:line="245" w:lineRule="auto"/>
                      <w:ind w:left="60"/>
                    </w:pPr>
                    <w:r>
                      <w:rPr>
                        <w:rFonts w:ascii="Calibri" w:eastAsia="Calibri" w:hAnsi="Calibri" w:cs="Calibri"/>
                        <w:color w:val="000000"/>
                        <w:sz w:val="28"/>
                      </w:rPr>
                      <w:t xml:space="preserve"> PAGE 7</w:t>
                    </w:r>
                  </w:p>
                </w:txbxContent>
              </v:textbox>
            </v:rect>
          </w:pict>
        </mc:Fallback>
      </mc:AlternateContent>
    </w:r>
  </w:p>
</w:ftr>
</file>

<file path=word/footer7.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4373578"/>
      <w:docPartObj>
        <w:docPartGallery w:val="Page Numbers (Bottom of Page)"/>
        <w:docPartUnique/>
      </w:docPartObj>
    </w:sdtPr>
    <w:sdtEndPr/>
    <w:sdtContent>
      <w:p w14:paraId="14276C8D" w14:textId="7CE45CD8" w:rsidR="00D86018" w:rsidRDefault="00D86018" w:rsidP="00FD5EA6">
        <w:pPr>
          <w:pStyle w:val="TableParagraph"/>
          <w:framePr w:wrap="none" w:vAnchor="text" w:hAnchor="margin" w:xAlign="center" w:y="1"/>
        </w:pPr>
        <w:r>
          <w:fldChar w:fldCharType="begin"/>
        </w:r>
        <w:r>
          <w:instrText xml:space="preserve"> PAGE </w:instrText>
        </w:r>
        <w:r>
          <w:fldChar w:fldCharType="end"/>
        </w:r>
      </w:p>
    </w:sdtContent>
  </w:sdt>
  <w:p w14:paraId="0C98C9A3" w14:textId="77777777" w:rsidR="00D86018" w:rsidRDefault="00D86018">
    <w:pPr>
      <w:pStyle w:val="TableParagraph"/>
    </w:pPr>
  </w:p>
</w:ftr>
</file>

<file path=word/footer8.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741523379"/>
      <w:docPartObj>
        <w:docPartGallery w:val="Page Numbers (Bottom of Page)"/>
        <w:docPartUnique/>
      </w:docPartObj>
    </w:sdtPr>
    <w:sdtEndPr/>
    <w:sdtContent>
      <w:p w14:paraId="7DA6B553" w14:textId="73FE6181" w:rsidR="00D86018" w:rsidRDefault="00D86018" w:rsidP="00FD5EA6">
        <w:pPr>
          <w:pStyle w:val="TableParagraph"/>
          <w:framePr w:wrap="none" w:vAnchor="text" w:hAnchor="margin" w:xAlign="center" w:y="1"/>
        </w:pPr>
        <w:r>
          <w:fldChar w:fldCharType="begin"/>
        </w:r>
        <w:r>
          <w:instrText xml:space="preserve"> PAGE </w:instrText>
        </w:r>
        <w:r>
          <w:fldChar w:fldCharType="separate"/>
        </w:r>
        <w:r w:rsidR="003B4942">
          <w:rPr>
            <w:noProof/>
          </w:rPr>
          <w:t>26</w:t>
        </w:r>
        <w:r>
          <w:fldChar w:fldCharType="end"/>
        </w:r>
      </w:p>
    </w:sdtContent>
  </w:sdt>
  <w:p w14:paraId="21833E15" w14:textId="6288ACD5" w:rsidR="00D86018" w:rsidRDefault="00D86018">
    <w:pPr>
      <w:spacing w:line="14" w:lineRule="auto"/>
      <w:rPr>
        <w:color w:val="000000"/>
        <w:sz w:val="20"/>
        <w:szCs w:val="20"/>
      </w:rPr>
    </w:pPr>
  </w:p>
</w:ftr>
</file>

<file path=word/footer9.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BE8BDBA" w14:textId="77777777" w:rsidR="00D86018" w:rsidRDefault="00D86018">
    <w:pPr>
      <w:spacing w:line="14" w:lineRule="auto"/>
      <w:rPr>
        <w:color w:val="000000"/>
        <w:sz w:val="20"/>
        <w:szCs w:val="20"/>
      </w:rPr>
    </w:pPr>
  </w:p>
  <w:p w14:paraId="3AC3634F" w14:textId="77777777" w:rsidR="00D86018" w:rsidRDefault="00D86018">
    <w:pPr>
      <w:spacing w:line="14" w:lineRule="auto"/>
      <w:rPr>
        <w:color w:val="000000"/>
        <w:sz w:val="20"/>
        <w:szCs w:val="20"/>
      </w:rPr>
    </w:pPr>
    <w:r>
      <w:rPr>
        <w:noProof/>
        <w:color w:val="000000"/>
        <w:sz w:val="20"/>
        <w:szCs w:val="20"/>
      </w:rPr>
      <w:drawing>
        <wp:anchor distT="0" distB="0" distL="0" distR="0" simplePos="0" relativeHeight="251527168" behindDoc="1" locked="0" layoutInCell="1" allowOverlap="1" wp14:anchorId="28C5FC1F" wp14:editId="7FD78E68">
          <wp:simplePos x="0" y="0"/>
          <wp:positionH relativeFrom="column">
            <wp:posOffset>474980</wp:posOffset>
          </wp:positionH>
          <wp:positionV relativeFrom="paragraph">
            <wp:posOffset>635</wp:posOffset>
          </wp:positionV>
          <wp:extent cx="5467350" cy="45085"/>
          <wp:effectExtent l="0" t="0" r="0" b="0"/>
          <wp:wrapNone/>
          <wp:docPr id="104" name="Image3 Copy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Image3 Copy 1"/>
                  <pic:cNvPicPr>
                    <a:picLocks noChangeAspect="1" noChangeArrowheads="1"/>
                  </pic:cNvPicPr>
                </pic:nvPicPr>
                <pic:blipFill>
                  <a:blip r:embed="rId1"/>
                  <a:stretch>
                    <a:fillRect/>
                  </a:stretch>
                </pic:blipFill>
                <pic:spPr bwMode="auto">
                  <a:xfrm>
                    <a:off x="0" y="0"/>
                    <a:ext cx="5467350" cy="45085"/>
                  </a:xfrm>
                  <a:prstGeom prst="rect">
                    <a:avLst/>
                  </a:prstGeom>
                  <a:noFill/>
                </pic:spPr>
              </pic:pic>
            </a:graphicData>
          </a:graphic>
        </wp:anchor>
      </w:drawing>
    </w:r>
    <w:r>
      <w:rPr>
        <w:noProof/>
        <w:color w:val="000000"/>
        <w:sz w:val="20"/>
        <w:szCs w:val="20"/>
      </w:rPr>
      <mc:AlternateContent>
        <mc:Choice Requires="wps">
          <w:drawing>
            <wp:anchor distT="0" distB="0" distL="0" distR="0" simplePos="0" relativeHeight="251573248" behindDoc="1" locked="0" layoutInCell="1" allowOverlap="1" wp14:anchorId="38E1F75B" wp14:editId="03BDBF16">
              <wp:simplePos x="0" y="0"/>
              <wp:positionH relativeFrom="column">
                <wp:posOffset>3073400</wp:posOffset>
              </wp:positionH>
              <wp:positionV relativeFrom="paragraph">
                <wp:posOffset>9906000</wp:posOffset>
              </wp:positionV>
              <wp:extent cx="178435" cy="175260"/>
              <wp:effectExtent l="0" t="0" r="0" b="0"/>
              <wp:wrapNone/>
              <wp:docPr id="22" name="Rectangle 2"/>
              <wp:cNvGraphicFramePr/>
              <a:graphic xmlns:a="http://schemas.openxmlformats.org/drawingml/2006/main">
                <a:graphicData uri="http://schemas.microsoft.com/office/word/2010/wordprocessingShape">
                  <wps:wsp>
                    <wps:cNvSpPr/>
                    <wps:spPr>
                      <a:xfrm>
                        <a:off x="0" y="0"/>
                        <a:ext cx="178560" cy="175320"/>
                      </a:xfrm>
                      <a:prstGeom prst="rect">
                        <a:avLst/>
                      </a:prstGeom>
                      <a:noFill/>
                      <a:ln w="0">
                        <a:noFill/>
                      </a:ln>
                    </wps:spPr>
                    <wps:style>
                      <a:lnRef idx="0">
                        <a:scrgbClr r="0" g="0" b="0"/>
                      </a:lnRef>
                      <a:fillRef idx="0">
                        <a:scrgbClr r="0" g="0" b="0"/>
                      </a:fillRef>
                      <a:effectRef idx="0">
                        <a:scrgbClr r="0" g="0" b="0"/>
                      </a:effectRef>
                      <a:fontRef idx="minor"/>
                    </wps:style>
                    <wps:txbx>
                      <w:txbxContent>
                        <w:p w14:paraId="1F7C2ABB" w14:textId="77777777" w:rsidR="00D86018" w:rsidRDefault="00D86018">
                          <w:pPr>
                            <w:pStyle w:val="Subtitle"/>
                            <w:spacing w:line="245" w:lineRule="auto"/>
                            <w:ind w:left="20"/>
                          </w:pPr>
                          <w:r>
                            <w:rPr>
                              <w:rFonts w:ascii="Calibri" w:eastAsia="Calibri" w:hAnsi="Calibri" w:cs="Calibri"/>
                              <w:color w:val="000000"/>
                              <w:sz w:val="28"/>
                            </w:rPr>
                            <w:t xml:space="preserve"> PAGE 38</w:t>
                          </w:r>
                        </w:p>
                      </w:txbxContent>
                    </wps:txbx>
                    <wps:bodyPr lIns="0" tIns="0" rIns="0" bIns="0" anchor="t" upright="1">
                      <a:prstTxWarp prst="textNoShape">
                        <a:avLst/>
                      </a:prstTxWarp>
                      <a:noAutofit/>
                    </wps:bodyPr>
                  </wps:wsp>
                </a:graphicData>
              </a:graphic>
            </wp:anchor>
          </w:drawing>
        </mc:Choice>
        <mc:Fallback>
          <w:pict>
            <v:rect w14:anchorId="38E1F75B" id="Rectangle 2" o:spid="_x0000_s1034" style="position:absolute;margin-left:242pt;margin-top:780pt;width:14.05pt;height:13.8pt;z-index:-251743232;visibility:visible;mso-wrap-style:square;mso-wrap-distance-left:0;mso-wrap-distance-top:0;mso-wrap-distance-right:0;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" filled="f" stroked="f" strokeweight="0">
              <v:textbox inset="0,0,0,0">
                <w:txbxContent>
                  <w:p w14:paraId="1F7C2ABB" w14:textId="77777777" w:rsidR="00D86018" w:rsidRDefault="00D86018">
                    <w:pPr>
                      <w:pStyle w:val="Subtitle"/>
                      <w:spacing w:line="245" w:lineRule="auto"/>
                      <w:ind w:left="20"/>
                    </w:pPr>
                    <w:r>
                      <w:rPr>
                        <w:rFonts w:ascii="Calibri" w:eastAsia="Calibri" w:hAnsi="Calibri" w:cs="Calibri"/>
                        <w:color w:val="000000"/>
                        <w:sz w:val="28"/>
                      </w:rPr>
                      <w:t xml:space="preserve"> PAGE 38</w:t>
                    </w:r>
                  </w:p>
                </w:txbxContent>
              </v:textbox>
            </v:rect>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025DD91" w14:textId="77777777" w:rsidR="00CC5480" w:rsidRDefault="00CC5480">
      <w:r>
        <w:separator/>
      </w:r>
    </w:p>
  </w:footnote>
  <w:footnote w:type="continuationSeparator" w:id="0">
    <w:p w14:paraId="0A30694C" w14:textId="77777777" w:rsidR="00CC5480" w:rsidRDefault="00CC548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404A248" w14:textId="77777777" w:rsidR="00D86018" w:rsidRDefault="00D86018">
    <w:pPr>
      <w:pStyle w:val="ListParagraph"/>
    </w:pPr>
  </w:p>
</w:hdr>
</file>

<file path=word/header10.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D1DE08A" w14:textId="77777777" w:rsidR="00D86018" w:rsidRDefault="00D86018">
    <w:pPr>
      <w:spacing w:line="14" w:lineRule="auto"/>
      <w:rPr>
        <w:color w:val="000000"/>
        <w:sz w:val="20"/>
        <w:szCs w:val="20"/>
      </w:rPr>
    </w:pPr>
    <w:r>
      <w:rPr>
        <w:noProof/>
        <w:color w:val="000000"/>
        <w:sz w:val="20"/>
        <w:szCs w:val="20"/>
      </w:rPr>
      <mc:AlternateContent>
        <mc:Choice Requires="wps">
          <w:drawing>
            <wp:anchor distT="0" distB="0" distL="0" distR="0" simplePos="0" relativeHeight="251634688" behindDoc="1" locked="0" layoutInCell="0" allowOverlap="1" wp14:anchorId="247EEA31" wp14:editId="37FA50D4">
              <wp:simplePos x="0" y="0"/>
              <wp:positionH relativeFrom="page">
                <wp:posOffset>3791585</wp:posOffset>
              </wp:positionH>
              <wp:positionV relativeFrom="page">
                <wp:posOffset>436880</wp:posOffset>
              </wp:positionV>
              <wp:extent cx="2888615" cy="237490"/>
              <wp:effectExtent l="0" t="0" r="0" b="0"/>
              <wp:wrapNone/>
              <wp:docPr id="28" name="Rectangle 3"/>
              <wp:cNvGraphicFramePr/>
              <a:graphic xmlns:a="http://schemas.openxmlformats.org/drawingml/2006/main">
                <a:graphicData uri="http://schemas.microsoft.com/office/word/2010/wordprocessingShape">
                  <wps:wsp>
                    <wps:cNvSpPr/>
                    <wps:spPr>
                      <a:xfrm>
                        <a:off x="0" y="0"/>
                        <a:ext cx="2888640" cy="237600"/>
                      </a:xfrm>
                      <a:prstGeom prst="rect">
                        <a:avLst/>
                      </a:prstGeom>
                      <a:noFill/>
                      <a:ln w="0">
                        <a:noFill/>
                      </a:ln>
                    </wps:spPr>
                    <wps:style>
                      <a:lnRef idx="0">
                        <a:scrgbClr r="0" g="0" b="0"/>
                      </a:lnRef>
                      <a:fillRef idx="0">
                        <a:scrgbClr r="0" g="0" b="0"/>
                      </a:fillRef>
                      <a:effectRef idx="0">
                        <a:scrgbClr r="0" g="0" b="0"/>
                      </a:effectRef>
                      <a:fontRef idx="minor"/>
                    </wps:style>
                    <wps:txbx>
                      <w:txbxContent>
                        <w:p w14:paraId="2F4C2B3C" w14:textId="77777777" w:rsidR="00D86018" w:rsidRDefault="00D86018">
                          <w:pPr>
                            <w:pStyle w:val="Subtitle"/>
                            <w:spacing w:before="11"/>
                            <w:ind w:left="20"/>
                            <w:rPr>
                              <w:color w:val="000000"/>
                            </w:rPr>
                          </w:pPr>
                        </w:p>
                      </w:txbxContent>
                    </wps:txbx>
                    <wps:bodyPr lIns="0" tIns="0" rIns="0" bIns="0" anchor="t" upright="1">
                      <a:prstTxWarp prst="textNoShape">
                        <a:avLst/>
                      </a:prstTxWarp>
                      <a:noAutofit/>
                    </wps:bodyPr>
                  </wps:wsp>
                </a:graphicData>
              </a:graphic>
            </wp:anchor>
          </w:drawing>
        </mc:Choice>
        <mc:Fallback>
          <w:pict>
            <v:rect w14:anchorId="247EEA31" id="_x0000_s1037" style="position:absolute;margin-left:298.55pt;margin-top:34.4pt;width:227.45pt;height:18.7pt;z-index:-25168179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" o:allowincell="f" filled="f" stroked="f" strokeweight="0">
              <v:textbox inset="0,0,0,0">
                <w:txbxContent>
                  <w:p w14:paraId="2F4C2B3C" w14:textId="77777777" w:rsidR="00D86018" w:rsidRDefault="00D86018">
                    <w:pPr>
                      <w:pStyle w:val="Subtitle"/>
                      <w:spacing w:before="11"/>
                      <w:ind w:left="20"/>
                      <w:rPr>
                        <w:color w:val="000000"/>
                      </w:rPr>
                    </w:pPr>
                  </w:p>
                </w:txbxContent>
              </v:textbox>
              <w10:wrap anchorx="page" anchory="page"/>
            </v:rect>
          </w:pict>
        </mc:Fallback>
      </mc:AlternateContent>
    </w:r>
  </w:p>
</w:hdr>
</file>

<file path=word/header1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6BE6574" w14:textId="77777777" w:rsidR="00D86018" w:rsidRDefault="00D86018">
    <w:pPr>
      <w:pStyle w:val="ListParagraph"/>
    </w:pPr>
  </w:p>
</w:hdr>
</file>

<file path=word/header1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9B342B5" w14:textId="77777777" w:rsidR="00D86018" w:rsidRDefault="00D86018">
    <w:pPr>
      <w:spacing w:line="14" w:lineRule="auto"/>
      <w:rPr>
        <w:color w:val="000000"/>
        <w:sz w:val="20"/>
        <w:szCs w:val="20"/>
      </w:rPr>
    </w:pPr>
    <w:r>
      <w:rPr>
        <w:noProof/>
        <w:color w:val="000000"/>
        <w:sz w:val="20"/>
        <w:szCs w:val="20"/>
      </w:rPr>
      <mc:AlternateContent>
        <mc:Choice Requires="wps">
          <w:drawing>
            <wp:anchor distT="0" distB="0" distL="0" distR="0" simplePos="0" relativeHeight="251711488" behindDoc="1" locked="0" layoutInCell="0" allowOverlap="1" wp14:anchorId="445A4878" wp14:editId="5BAF023C">
              <wp:simplePos x="0" y="0"/>
              <wp:positionH relativeFrom="page">
                <wp:posOffset>3791585</wp:posOffset>
              </wp:positionH>
              <wp:positionV relativeFrom="page">
                <wp:posOffset>436880</wp:posOffset>
              </wp:positionV>
              <wp:extent cx="2888615" cy="237490"/>
              <wp:effectExtent l="0" t="0" r="0" b="0"/>
              <wp:wrapNone/>
              <wp:docPr id="34" name="Frame15"/>
              <wp:cNvGraphicFramePr/>
              <a:graphic xmlns:a="http://schemas.openxmlformats.org/drawingml/2006/main">
                <a:graphicData uri="http://schemas.microsoft.com/office/word/2010/wordprocessingShape">
                  <wps:wsp>
                    <wps:cNvSpPr/>
                    <wps:spPr>
                      <a:xfrm>
                        <a:off x="0" y="0"/>
                        <a:ext cx="2888640" cy="237600"/>
                      </a:xfrm>
                      <a:prstGeom prst="rect">
                        <a:avLst/>
                      </a:prstGeom>
                      <a:noFill/>
                      <a:ln w="0">
                        <a:noFill/>
                      </a:ln>
                    </wps:spPr>
                    <wps:style>
                      <a:lnRef idx="0">
                        <a:scrgbClr r="0" g="0" b="0"/>
                      </a:lnRef>
                      <a:fillRef idx="0">
                        <a:scrgbClr r="0" g="0" b="0"/>
                      </a:fillRef>
                      <a:effectRef idx="0">
                        <a:scrgbClr r="0" g="0" b="0"/>
                      </a:effectRef>
                      <a:fontRef idx="minor"/>
                    </wps:style>
                    <wps:txbx>
                      <w:txbxContent>
                        <w:p w14:paraId="6ECFF5B6" w14:textId="77777777" w:rsidR="00D86018" w:rsidRDefault="00D86018">
                          <w:pPr>
                            <w:pStyle w:val="Subtitle"/>
                            <w:spacing w:before="11"/>
                            <w:ind w:left="20"/>
                            <w:rPr>
                              <w:color w:val="000000"/>
                            </w:rPr>
                          </w:pPr>
                        </w:p>
                      </w:txbxContent>
                    </wps:txbx>
                    <wps:bodyPr lIns="0" tIns="0" rIns="0" bIns="0" anchor="t" upright="1">
                      <a:prstTxWarp prst="textNoShape">
                        <a:avLst/>
                      </a:prstTxWarp>
                      <a:noAutofit/>
                    </wps:bodyPr>
                  </wps:wsp>
                </a:graphicData>
              </a:graphic>
            </wp:anchor>
          </w:drawing>
        </mc:Choice>
        <mc:Fallback>
          <w:pict>
            <v:rect w14:anchorId="445A4878" id="Frame15" o:spid="_x0000_s1039" style="position:absolute;margin-left:298.55pt;margin-top:34.4pt;width:227.45pt;height:18.7pt;z-index:-25160499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" o:allowincell="f" filled="f" stroked="f" strokeweight="0">
              <v:textbox inset="0,0,0,0">
                <w:txbxContent>
                  <w:p w14:paraId="6ECFF5B6" w14:textId="77777777" w:rsidR="00D86018" w:rsidRDefault="00D86018">
                    <w:pPr>
                      <w:pStyle w:val="Subtitle"/>
                      <w:spacing w:before="11"/>
                      <w:ind w:left="20"/>
                      <w:rPr>
                        <w:color w:val="000000"/>
                      </w:rPr>
                    </w:pPr>
                  </w:p>
                </w:txbxContent>
              </v:textbox>
              <w10:wrap anchorx="page" anchory="page"/>
            </v:rect>
          </w:pict>
        </mc:Fallback>
      </mc:AlternateContent>
    </w:r>
  </w:p>
</w:hdr>
</file>

<file path=word/header1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DCB74EF" w14:textId="77777777" w:rsidR="00D86018" w:rsidRDefault="00D86018">
    <w:pPr>
      <w:spacing w:line="14" w:lineRule="auto"/>
      <w:rPr>
        <w:color w:val="000000"/>
        <w:sz w:val="20"/>
        <w:szCs w:val="20"/>
      </w:rPr>
    </w:pPr>
    <w:r>
      <w:rPr>
        <w:noProof/>
        <w:color w:val="000000"/>
        <w:sz w:val="20"/>
        <w:szCs w:val="20"/>
      </w:rPr>
      <mc:AlternateContent>
        <mc:Choice Requires="wps">
          <w:drawing>
            <wp:anchor distT="0" distB="0" distL="0" distR="0" simplePos="0" relativeHeight="251726848" behindDoc="1" locked="0" layoutInCell="0" allowOverlap="1" wp14:anchorId="24F6BE61" wp14:editId="63F597EE">
              <wp:simplePos x="0" y="0"/>
              <wp:positionH relativeFrom="page">
                <wp:posOffset>3791585</wp:posOffset>
              </wp:positionH>
              <wp:positionV relativeFrom="page">
                <wp:posOffset>436880</wp:posOffset>
              </wp:positionV>
              <wp:extent cx="2888615" cy="237490"/>
              <wp:effectExtent l="0" t="0" r="0" b="0"/>
              <wp:wrapNone/>
              <wp:docPr id="35" name="Frame15"/>
              <wp:cNvGraphicFramePr/>
              <a:graphic xmlns:a="http://schemas.openxmlformats.org/drawingml/2006/main">
                <a:graphicData uri="http://schemas.microsoft.com/office/word/2010/wordprocessingShape">
                  <wps:wsp>
                    <wps:cNvSpPr/>
                    <wps:spPr>
                      <a:xfrm>
                        <a:off x="0" y="0"/>
                        <a:ext cx="2888640" cy="237600"/>
                      </a:xfrm>
                      <a:prstGeom prst="rect">
                        <a:avLst/>
                      </a:prstGeom>
                      <a:noFill/>
                      <a:ln w="0">
                        <a:noFill/>
                      </a:ln>
                    </wps:spPr>
                    <wps:style>
                      <a:lnRef idx="0">
                        <a:scrgbClr r="0" g="0" b="0"/>
                      </a:lnRef>
                      <a:fillRef idx="0">
                        <a:scrgbClr r="0" g="0" b="0"/>
                      </a:fillRef>
                      <a:effectRef idx="0">
                        <a:scrgbClr r="0" g="0" b="0"/>
                      </a:effectRef>
                      <a:fontRef idx="minor"/>
                    </wps:style>
                    <wps:txbx>
                      <w:txbxContent>
                        <w:p w14:paraId="43A6703C" w14:textId="77777777" w:rsidR="00D86018" w:rsidRDefault="00D86018">
                          <w:pPr>
                            <w:pStyle w:val="Subtitle"/>
                            <w:spacing w:before="11"/>
                            <w:ind w:left="20"/>
                            <w:rPr>
                              <w:color w:val="000000"/>
                            </w:rPr>
                          </w:pPr>
                        </w:p>
                      </w:txbxContent>
                    </wps:txbx>
                    <wps:bodyPr lIns="0" tIns="0" rIns="0" bIns="0" anchor="t" upright="1">
                      <a:prstTxWarp prst="textNoShape">
                        <a:avLst/>
                      </a:prstTxWarp>
                      <a:noAutofit/>
                    </wps:bodyPr>
                  </wps:wsp>
                </a:graphicData>
              </a:graphic>
            </wp:anchor>
          </w:drawing>
        </mc:Choice>
        <mc:Fallback>
          <w:pict>
            <v:rect w14:anchorId="24F6BE61" id="_x0000_s1041" style="position:absolute;margin-left:298.55pt;margin-top:34.4pt;width:227.45pt;height:18.7pt;z-index:-25158963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" o:allowincell="f" filled="f" stroked="f" strokeweight="0">
              <v:textbox inset="0,0,0,0">
                <w:txbxContent>
                  <w:p w14:paraId="43A6703C" w14:textId="77777777" w:rsidR="00D86018" w:rsidRDefault="00D86018">
                    <w:pPr>
                      <w:pStyle w:val="Subtitle"/>
                      <w:spacing w:before="11"/>
                      <w:ind w:left="20"/>
                      <w:rPr>
                        <w:color w:val="000000"/>
                      </w:rPr>
                    </w:pPr>
                  </w:p>
                </w:txbxContent>
              </v:textbox>
              <w10:wrap anchorx="page" anchory="page"/>
            </v:rect>
          </w:pict>
        </mc:Fallback>
      </mc:AlternateContent>
    </w:r>
  </w:p>
</w:hdr>
</file>

<file path=word/header1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CBB27CB" w14:textId="77777777" w:rsidR="00D86018" w:rsidRDefault="00D86018">
    <w:pPr>
      <w:pStyle w:val="ListParagraph"/>
    </w:pPr>
  </w:p>
</w:hdr>
</file>

<file path=word/header1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D96110C" w14:textId="77777777" w:rsidR="00D86018" w:rsidRDefault="00D86018">
    <w:pPr>
      <w:spacing w:line="14" w:lineRule="auto"/>
      <w:rPr>
        <w:color w:val="000000"/>
        <w:sz w:val="20"/>
        <w:szCs w:val="20"/>
      </w:rPr>
    </w:pPr>
    <w:r>
      <w:rPr>
        <w:noProof/>
        <w:color w:val="000000"/>
        <w:sz w:val="20"/>
        <w:szCs w:val="20"/>
      </w:rPr>
      <mc:AlternateContent>
        <mc:Choice Requires="wps">
          <w:drawing>
            <wp:anchor distT="0" distB="0" distL="0" distR="0" simplePos="0" relativeHeight="251803648" behindDoc="1" locked="0" layoutInCell="0" allowOverlap="1" wp14:anchorId="4AF46D3D" wp14:editId="5FFF710C">
              <wp:simplePos x="0" y="0"/>
              <wp:positionH relativeFrom="page">
                <wp:posOffset>3791585</wp:posOffset>
              </wp:positionH>
              <wp:positionV relativeFrom="page">
                <wp:posOffset>436880</wp:posOffset>
              </wp:positionV>
              <wp:extent cx="2888615" cy="237490"/>
              <wp:effectExtent l="0" t="0" r="0" b="0"/>
              <wp:wrapNone/>
              <wp:docPr id="41" name="Frame17"/>
              <wp:cNvGraphicFramePr/>
              <a:graphic xmlns:a="http://schemas.openxmlformats.org/drawingml/2006/main">
                <a:graphicData uri="http://schemas.microsoft.com/office/word/2010/wordprocessingShape">
                  <wps:wsp>
                    <wps:cNvSpPr/>
                    <wps:spPr>
                      <a:xfrm>
                        <a:off x="0" y="0"/>
                        <a:ext cx="2888640" cy="237600"/>
                      </a:xfrm>
                      <a:prstGeom prst="rect">
                        <a:avLst/>
                      </a:prstGeom>
                      <a:noFill/>
                      <a:ln w="0">
                        <a:noFill/>
                      </a:ln>
                    </wps:spPr>
                    <wps:style>
                      <a:lnRef idx="0">
                        <a:scrgbClr r="0" g="0" b="0"/>
                      </a:lnRef>
                      <a:fillRef idx="0">
                        <a:scrgbClr r="0" g="0" b="0"/>
                      </a:fillRef>
                      <a:effectRef idx="0">
                        <a:scrgbClr r="0" g="0" b="0"/>
                      </a:effectRef>
                      <a:fontRef idx="minor"/>
                    </wps:style>
                    <wps:txbx>
                      <w:txbxContent>
                        <w:p w14:paraId="6CAB271E" w14:textId="77777777" w:rsidR="00D86018" w:rsidRDefault="00D86018">
                          <w:pPr>
                            <w:pStyle w:val="Subtitle"/>
                            <w:spacing w:before="11"/>
                            <w:ind w:left="20"/>
                            <w:rPr>
                              <w:color w:val="000000"/>
                            </w:rPr>
                          </w:pPr>
                        </w:p>
                      </w:txbxContent>
                    </wps:txbx>
                    <wps:bodyPr lIns="0" tIns="0" rIns="0" bIns="0" anchor="t" upright="1">
                      <a:prstTxWarp prst="textNoShape">
                        <a:avLst/>
                      </a:prstTxWarp>
                      <a:noAutofit/>
                    </wps:bodyPr>
                  </wps:wsp>
                </a:graphicData>
              </a:graphic>
            </wp:anchor>
          </w:drawing>
        </mc:Choice>
        <mc:Fallback>
          <w:pict>
            <v:rect w14:anchorId="4AF46D3D" id="Frame17" o:spid="_x0000_s1043" style="position:absolute;margin-left:298.55pt;margin-top:34.4pt;width:227.45pt;height:18.7pt;z-index:-25151283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" o:allowincell="f" filled="f" stroked="f" strokeweight="0">
              <v:textbox inset="0,0,0,0">
                <w:txbxContent>
                  <w:p w14:paraId="6CAB271E" w14:textId="77777777" w:rsidR="00D86018" w:rsidRDefault="00D86018">
                    <w:pPr>
                      <w:pStyle w:val="Subtitle"/>
                      <w:spacing w:before="11"/>
                      <w:ind w:left="20"/>
                      <w:rPr>
                        <w:color w:val="000000"/>
                      </w:rPr>
                    </w:pPr>
                  </w:p>
                </w:txbxContent>
              </v:textbox>
              <w10:wrap anchorx="page" anchory="page"/>
            </v:rect>
          </w:pict>
        </mc:Fallback>
      </mc:AlternateContent>
    </w:r>
  </w:p>
</w:hdr>
</file>

<file path=word/header16.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31A102F" w14:textId="77777777" w:rsidR="00D86018" w:rsidRDefault="00D86018">
    <w:pPr>
      <w:spacing w:line="14" w:lineRule="auto"/>
      <w:rPr>
        <w:color w:val="000000"/>
        <w:sz w:val="20"/>
        <w:szCs w:val="20"/>
      </w:rPr>
    </w:pPr>
    <w:r>
      <w:rPr>
        <w:noProof/>
        <w:color w:val="000000"/>
        <w:sz w:val="20"/>
        <w:szCs w:val="20"/>
      </w:rPr>
      <mc:AlternateContent>
        <mc:Choice Requires="wps">
          <w:drawing>
            <wp:anchor distT="0" distB="0" distL="0" distR="0" simplePos="0" relativeHeight="251819008" behindDoc="1" locked="0" layoutInCell="0" allowOverlap="1" wp14:anchorId="25D756B5" wp14:editId="65A0BE23">
              <wp:simplePos x="0" y="0"/>
              <wp:positionH relativeFrom="page">
                <wp:posOffset>3791585</wp:posOffset>
              </wp:positionH>
              <wp:positionV relativeFrom="page">
                <wp:posOffset>436880</wp:posOffset>
              </wp:positionV>
              <wp:extent cx="2888615" cy="237490"/>
              <wp:effectExtent l="0" t="0" r="0" b="0"/>
              <wp:wrapNone/>
              <wp:docPr id="42" name="Frame17"/>
              <wp:cNvGraphicFramePr/>
              <a:graphic xmlns:a="http://schemas.openxmlformats.org/drawingml/2006/main">
                <a:graphicData uri="http://schemas.microsoft.com/office/word/2010/wordprocessingShape">
                  <wps:wsp>
                    <wps:cNvSpPr/>
                    <wps:spPr>
                      <a:xfrm>
                        <a:off x="0" y="0"/>
                        <a:ext cx="2888640" cy="237600"/>
                      </a:xfrm>
                      <a:prstGeom prst="rect">
                        <a:avLst/>
                      </a:prstGeom>
                      <a:noFill/>
                      <a:ln w="0">
                        <a:noFill/>
                      </a:ln>
                    </wps:spPr>
                    <wps:style>
                      <a:lnRef idx="0">
                        <a:scrgbClr r="0" g="0" b="0"/>
                      </a:lnRef>
                      <a:fillRef idx="0">
                        <a:scrgbClr r="0" g="0" b="0"/>
                      </a:fillRef>
                      <a:effectRef idx="0">
                        <a:scrgbClr r="0" g="0" b="0"/>
                      </a:effectRef>
                      <a:fontRef idx="minor"/>
                    </wps:style>
                    <wps:txbx>
                      <w:txbxContent>
                        <w:p w14:paraId="4EA3AE17" w14:textId="77777777" w:rsidR="00D86018" w:rsidRDefault="00D86018">
                          <w:pPr>
                            <w:pStyle w:val="Subtitle"/>
                            <w:spacing w:before="11"/>
                            <w:ind w:left="20"/>
                            <w:rPr>
                              <w:color w:val="000000"/>
                            </w:rPr>
                          </w:pPr>
                        </w:p>
                      </w:txbxContent>
                    </wps:txbx>
                    <wps:bodyPr lIns="0" tIns="0" rIns="0" bIns="0" anchor="t" upright="1">
                      <a:prstTxWarp prst="textNoShape">
                        <a:avLst/>
                      </a:prstTxWarp>
                      <a:noAutofit/>
                    </wps:bodyPr>
                  </wps:wsp>
                </a:graphicData>
              </a:graphic>
            </wp:anchor>
          </w:drawing>
        </mc:Choice>
        <mc:Fallback>
          <w:pict>
            <v:rect w14:anchorId="25D756B5" id="_x0000_s1045" style="position:absolute;margin-left:298.55pt;margin-top:34.4pt;width:227.45pt;height:18.7pt;z-index:-25149747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" o:allowincell="f" filled="f" stroked="f" strokeweight="0">
              <v:textbox inset="0,0,0,0">
                <w:txbxContent>
                  <w:p w14:paraId="4EA3AE17" w14:textId="77777777" w:rsidR="00D86018" w:rsidRDefault="00D86018">
                    <w:pPr>
                      <w:pStyle w:val="Subtitle"/>
                      <w:spacing w:before="11"/>
                      <w:ind w:left="20"/>
                      <w:rPr>
                        <w:color w:val="000000"/>
                      </w:rPr>
                    </w:pPr>
                  </w:p>
                </w:txbxContent>
              </v:textbox>
              <w10:wrap anchorx="page" anchory="page"/>
            </v:rect>
          </w:pict>
        </mc:Fallback>
      </mc:AlternateContent>
    </w:r>
  </w:p>
</w:hdr>
</file>

<file path=word/header17.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E5B544C" w14:textId="77777777" w:rsidR="00D86018" w:rsidRDefault="00D86018">
    <w:pPr>
      <w:pStyle w:val="ListParagraph"/>
    </w:pPr>
  </w:p>
</w:hdr>
</file>

<file path=word/header18.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854A5BC" w14:textId="77777777" w:rsidR="00D86018" w:rsidRDefault="00D86018">
    <w:pPr>
      <w:spacing w:line="14" w:lineRule="auto"/>
      <w:rPr>
        <w:color w:val="000000"/>
        <w:sz w:val="20"/>
        <w:szCs w:val="20"/>
      </w:rPr>
    </w:pPr>
    <w:r>
      <w:rPr>
        <w:noProof/>
        <w:color w:val="000000"/>
        <w:sz w:val="20"/>
        <w:szCs w:val="20"/>
      </w:rPr>
      <mc:AlternateContent>
        <mc:Choice Requires="wps">
          <w:drawing>
            <wp:anchor distT="0" distB="0" distL="0" distR="0" simplePos="0" relativeHeight="251866112" behindDoc="1" locked="0" layoutInCell="0" allowOverlap="1" wp14:anchorId="68C0FBB5" wp14:editId="56DF5133">
              <wp:simplePos x="0" y="0"/>
              <wp:positionH relativeFrom="page">
                <wp:posOffset>3791585</wp:posOffset>
              </wp:positionH>
              <wp:positionV relativeFrom="page">
                <wp:posOffset>436880</wp:posOffset>
              </wp:positionV>
              <wp:extent cx="2888615" cy="237490"/>
              <wp:effectExtent l="0" t="0" r="0" b="0"/>
              <wp:wrapNone/>
              <wp:docPr id="47" name="Frame19"/>
              <wp:cNvGraphicFramePr/>
              <a:graphic xmlns:a="http://schemas.openxmlformats.org/drawingml/2006/main">
                <a:graphicData uri="http://schemas.microsoft.com/office/word/2010/wordprocessingShape">
                  <wps:wsp>
                    <wps:cNvSpPr/>
                    <wps:spPr>
                      <a:xfrm>
                        <a:off x="0" y="0"/>
                        <a:ext cx="2888640" cy="237600"/>
                      </a:xfrm>
                      <a:prstGeom prst="rect">
                        <a:avLst/>
                      </a:prstGeom>
                      <a:noFill/>
                      <a:ln w="0">
                        <a:noFill/>
                      </a:ln>
                    </wps:spPr>
                    <wps:style>
                      <a:lnRef idx="0">
                        <a:scrgbClr r="0" g="0" b="0"/>
                      </a:lnRef>
                      <a:fillRef idx="0">
                        <a:scrgbClr r="0" g="0" b="0"/>
                      </a:fillRef>
                      <a:effectRef idx="0">
                        <a:scrgbClr r="0" g="0" b="0"/>
                      </a:effectRef>
                      <a:fontRef idx="minor"/>
                    </wps:style>
                    <wps:txbx>
                      <w:txbxContent>
                        <w:p w14:paraId="195ACE30" w14:textId="77777777" w:rsidR="00D86018" w:rsidRDefault="00D86018">
                          <w:pPr>
                            <w:pStyle w:val="Subtitle"/>
                            <w:spacing w:before="11"/>
                            <w:ind w:left="20"/>
                            <w:rPr>
                              <w:color w:val="000000"/>
                            </w:rPr>
                          </w:pPr>
                        </w:p>
                      </w:txbxContent>
                    </wps:txbx>
                    <wps:bodyPr lIns="0" tIns="0" rIns="0" bIns="0" anchor="t" upright="1">
                      <a:prstTxWarp prst="textNoShape">
                        <a:avLst/>
                      </a:prstTxWarp>
                      <a:noAutofit/>
                    </wps:bodyPr>
                  </wps:wsp>
                </a:graphicData>
              </a:graphic>
            </wp:anchor>
          </w:drawing>
        </mc:Choice>
        <mc:Fallback>
          <w:pict>
            <v:rect w14:anchorId="68C0FBB5" id="Frame19" o:spid="_x0000_s1047" style="position:absolute;margin-left:298.55pt;margin-top:34.4pt;width:227.45pt;height:18.7pt;z-index:-25145036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" o:allowincell="f" filled="f" stroked="f" strokeweight="0">
              <v:textbox inset="0,0,0,0">
                <w:txbxContent>
                  <w:p w14:paraId="195ACE30" w14:textId="77777777" w:rsidR="00D86018" w:rsidRDefault="00D86018">
                    <w:pPr>
                      <w:pStyle w:val="Subtitle"/>
                      <w:spacing w:before="11"/>
                      <w:ind w:left="20"/>
                      <w:rPr>
                        <w:color w:val="000000"/>
                      </w:rPr>
                    </w:pPr>
                  </w:p>
                </w:txbxContent>
              </v:textbox>
              <w10:wrap anchorx="page" anchory="page"/>
            </v:rect>
          </w:pict>
        </mc:Fallback>
      </mc:AlternateContent>
    </w:r>
  </w:p>
</w:hdr>
</file>

<file path=word/header19.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EC80211" w14:textId="77777777" w:rsidR="00D86018" w:rsidRDefault="00D86018">
    <w:pPr>
      <w:spacing w:line="14" w:lineRule="auto"/>
      <w:rPr>
        <w:color w:val="000000"/>
        <w:sz w:val="20"/>
        <w:szCs w:val="20"/>
      </w:rPr>
    </w:pPr>
    <w:r>
      <w:rPr>
        <w:noProof/>
        <w:color w:val="000000"/>
        <w:sz w:val="20"/>
        <w:szCs w:val="20"/>
      </w:rPr>
      <mc:AlternateContent>
        <mc:Choice Requires="wps">
          <w:drawing>
            <wp:anchor distT="0" distB="0" distL="0" distR="0" simplePos="0" relativeHeight="251882496" behindDoc="1" locked="0" layoutInCell="0" allowOverlap="1" wp14:anchorId="4FFC0EB1" wp14:editId="503AF435">
              <wp:simplePos x="0" y="0"/>
              <wp:positionH relativeFrom="page">
                <wp:posOffset>3791585</wp:posOffset>
              </wp:positionH>
              <wp:positionV relativeFrom="page">
                <wp:posOffset>436880</wp:posOffset>
              </wp:positionV>
              <wp:extent cx="2888615" cy="237490"/>
              <wp:effectExtent l="0" t="0" r="0" b="0"/>
              <wp:wrapNone/>
              <wp:docPr id="48" name="Frame19"/>
              <wp:cNvGraphicFramePr/>
              <a:graphic xmlns:a="http://schemas.openxmlformats.org/drawingml/2006/main">
                <a:graphicData uri="http://schemas.microsoft.com/office/word/2010/wordprocessingShape">
                  <wps:wsp>
                    <wps:cNvSpPr/>
                    <wps:spPr>
                      <a:xfrm>
                        <a:off x="0" y="0"/>
                        <a:ext cx="2888640" cy="237600"/>
                      </a:xfrm>
                      <a:prstGeom prst="rect">
                        <a:avLst/>
                      </a:prstGeom>
                      <a:noFill/>
                      <a:ln w="0">
                        <a:noFill/>
                      </a:ln>
                    </wps:spPr>
                    <wps:style>
                      <a:lnRef idx="0">
                        <a:scrgbClr r="0" g="0" b="0"/>
                      </a:lnRef>
                      <a:fillRef idx="0">
                        <a:scrgbClr r="0" g="0" b="0"/>
                      </a:fillRef>
                      <a:effectRef idx="0">
                        <a:scrgbClr r="0" g="0" b="0"/>
                      </a:effectRef>
                      <a:fontRef idx="minor"/>
                    </wps:style>
                    <wps:txbx>
                      <w:txbxContent>
                        <w:p w14:paraId="6CDB5029" w14:textId="77777777" w:rsidR="00D86018" w:rsidRDefault="00D86018">
                          <w:pPr>
                            <w:pStyle w:val="Subtitle"/>
                            <w:spacing w:before="11"/>
                            <w:ind w:left="20"/>
                            <w:rPr>
                              <w:color w:val="000000"/>
                            </w:rPr>
                          </w:pPr>
                        </w:p>
                      </w:txbxContent>
                    </wps:txbx>
                    <wps:bodyPr lIns="0" tIns="0" rIns="0" bIns="0" anchor="t" upright="1">
                      <a:prstTxWarp prst="textNoShape">
                        <a:avLst/>
                      </a:prstTxWarp>
                      <a:noAutofit/>
                    </wps:bodyPr>
                  </wps:wsp>
                </a:graphicData>
              </a:graphic>
            </wp:anchor>
          </w:drawing>
        </mc:Choice>
        <mc:Fallback>
          <w:pict>
            <v:rect w14:anchorId="4FFC0EB1" id="_x0000_s1049" style="position:absolute;margin-left:298.55pt;margin-top:34.4pt;width:227.45pt;height:18.7pt;z-index:-25143398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" o:allowincell="f" filled="f" stroked="f" strokeweight="0">
              <v:textbox inset="0,0,0,0">
                <w:txbxContent>
                  <w:p w14:paraId="6CDB5029" w14:textId="77777777" w:rsidR="00D86018" w:rsidRDefault="00D86018">
                    <w:pPr>
                      <w:pStyle w:val="Subtitle"/>
                      <w:spacing w:before="11"/>
                      <w:ind w:left="20"/>
                      <w:rPr>
                        <w:color w:val="000000"/>
                      </w:rPr>
                    </w:pPr>
                  </w:p>
                </w:txbxContent>
              </v:textbox>
              <w10:wrap anchorx="page" anchory="page"/>
            </v:rect>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4AEA307" w14:textId="77777777" w:rsidR="00D86018" w:rsidRDefault="00D86018">
    <w:pPr>
      <w:spacing w:line="14" w:lineRule="auto"/>
      <w:rPr>
        <w:color w:val="000000"/>
        <w:sz w:val="20"/>
        <w:szCs w:val="20"/>
      </w:rPr>
    </w:pPr>
    <w:r>
      <w:rPr>
        <w:noProof/>
        <w:color w:val="000000"/>
        <w:sz w:val="20"/>
        <w:szCs w:val="20"/>
      </w:rPr>
      <mc:AlternateContent>
        <mc:Choice Requires="wps">
          <w:drawing>
            <wp:anchor distT="0" distB="0" distL="0" distR="0" simplePos="0" relativeHeight="251655168" behindDoc="1" locked="0" layoutInCell="0" allowOverlap="1" wp14:anchorId="70E55901" wp14:editId="70C6A35F">
              <wp:simplePos x="0" y="0"/>
              <wp:positionH relativeFrom="page">
                <wp:posOffset>5413375</wp:posOffset>
              </wp:positionH>
              <wp:positionV relativeFrom="page">
                <wp:posOffset>436880</wp:posOffset>
              </wp:positionV>
              <wp:extent cx="1265555" cy="190500"/>
              <wp:effectExtent l="0" t="0" r="0" b="0"/>
              <wp:wrapNone/>
              <wp:docPr id="3" name="Rectangle 269"/>
              <wp:cNvGraphicFramePr/>
              <a:graphic xmlns:a="http://schemas.openxmlformats.org/drawingml/2006/main">
                <a:graphicData uri="http://schemas.microsoft.com/office/word/2010/wordprocessingShape">
                  <wps:wsp>
                    <wps:cNvSpPr/>
                    <wps:spPr>
                      <a:xfrm>
                        <a:off x="0" y="0"/>
                        <a:ext cx="1265400" cy="190440"/>
                      </a:xfrm>
                      <a:prstGeom prst="rect">
                        <a:avLst/>
                      </a:prstGeom>
                      <a:noFill/>
                      <a:ln w="0">
                        <a:noFill/>
                      </a:ln>
                    </wps:spPr>
                    <wps:style>
                      <a:lnRef idx="0">
                        <a:scrgbClr r="0" g="0" b="0"/>
                      </a:lnRef>
                      <a:fillRef idx="0">
                        <a:scrgbClr r="0" g="0" b="0"/>
                      </a:fillRef>
                      <a:effectRef idx="0">
                        <a:scrgbClr r="0" g="0" b="0"/>
                      </a:effectRef>
                      <a:fontRef idx="minor"/>
                    </wps:style>
                    <wps:txbx>
                      <w:txbxContent>
                        <w:p w14:paraId="7B2749E9" w14:textId="77777777" w:rsidR="00D86018" w:rsidRDefault="00D86018">
                          <w:pPr>
                            <w:pStyle w:val="Subtitle"/>
                            <w:spacing w:before="11"/>
                            <w:rPr>
                              <w:color w:val="000000"/>
                            </w:rPr>
                          </w:pPr>
                        </w:p>
                      </w:txbxContent>
                    </wps:txbx>
                    <wps:bodyPr lIns="0" tIns="0" rIns="0" bIns="0" anchor="t" upright="1">
                      <a:prstTxWarp prst="textNoShape">
                        <a:avLst/>
                      </a:prstTxWarp>
                      <a:noAutofit/>
                    </wps:bodyPr>
                  </wps:wsp>
                </a:graphicData>
              </a:graphic>
            </wp:anchor>
          </w:drawing>
        </mc:Choice>
        <mc:Fallback>
          <w:pict>
            <v:rect w14:anchorId="70E55901" id="Rectangle 269" o:spid="_x0000_s1029" style="position:absolute;margin-left:426.25pt;margin-top:34.4pt;width:99.65pt;height:15pt;z-index:-25166131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" o:allowincell="f" filled="f" stroked="f" strokeweight="0">
              <v:textbox inset="0,0,0,0">
                <w:txbxContent>
                  <w:p w14:paraId="7B2749E9" w14:textId="77777777" w:rsidR="00D86018" w:rsidRDefault="00D86018">
                    <w:pPr>
                      <w:pStyle w:val="Subtitle"/>
                      <w:spacing w:before="11"/>
                      <w:rPr>
                        <w:color w:val="000000"/>
                      </w:rPr>
                    </w:pPr>
                  </w:p>
                </w:txbxContent>
              </v:textbox>
              <w10:wrap anchorx="page" anchory="page"/>
            </v:rect>
          </w:pict>
        </mc:Fallback>
      </mc:AlternateContent>
    </w:r>
  </w:p>
</w:hdr>
</file>

<file path=word/header20.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09C5FD7" w14:textId="77777777" w:rsidR="00D86018" w:rsidRDefault="00D86018">
    <w:pPr>
      <w:pStyle w:val="ListParagraph"/>
    </w:pPr>
  </w:p>
</w:hdr>
</file>

<file path=word/header2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7DAA6C7" w14:textId="77777777" w:rsidR="00D86018" w:rsidRDefault="00D86018">
    <w:pPr>
      <w:spacing w:line="14" w:lineRule="auto"/>
      <w:rPr>
        <w:color w:val="000000"/>
        <w:sz w:val="20"/>
        <w:szCs w:val="20"/>
      </w:rPr>
    </w:pPr>
    <w:r>
      <w:rPr>
        <w:noProof/>
        <w:color w:val="000000"/>
        <w:sz w:val="20"/>
        <w:szCs w:val="20"/>
      </w:rPr>
      <mc:AlternateContent>
        <mc:Choice Requires="wps">
          <w:drawing>
            <wp:anchor distT="0" distB="0" distL="0" distR="0" simplePos="0" relativeHeight="251588608" behindDoc="1" locked="0" layoutInCell="0" allowOverlap="1" wp14:anchorId="23B6B02A" wp14:editId="5951DF52">
              <wp:simplePos x="0" y="0"/>
              <wp:positionH relativeFrom="page">
                <wp:posOffset>3791585</wp:posOffset>
              </wp:positionH>
              <wp:positionV relativeFrom="page">
                <wp:posOffset>436880</wp:posOffset>
              </wp:positionV>
              <wp:extent cx="2888615" cy="237490"/>
              <wp:effectExtent l="0" t="0" r="0" b="0"/>
              <wp:wrapNone/>
              <wp:docPr id="53" name="Frame21"/>
              <wp:cNvGraphicFramePr/>
              <a:graphic xmlns:a="http://schemas.openxmlformats.org/drawingml/2006/main">
                <a:graphicData uri="http://schemas.microsoft.com/office/word/2010/wordprocessingShape">
                  <wps:wsp>
                    <wps:cNvSpPr/>
                    <wps:spPr>
                      <a:xfrm>
                        <a:off x="0" y="0"/>
                        <a:ext cx="2888640" cy="237600"/>
                      </a:xfrm>
                      <a:prstGeom prst="rect">
                        <a:avLst/>
                      </a:prstGeom>
                      <a:noFill/>
                      <a:ln w="0">
                        <a:noFill/>
                      </a:ln>
                    </wps:spPr>
                    <wps:style>
                      <a:lnRef idx="0">
                        <a:scrgbClr r="0" g="0" b="0"/>
                      </a:lnRef>
                      <a:fillRef idx="0">
                        <a:scrgbClr r="0" g="0" b="0"/>
                      </a:fillRef>
                      <a:effectRef idx="0">
                        <a:scrgbClr r="0" g="0" b="0"/>
                      </a:effectRef>
                      <a:fontRef idx="minor"/>
                    </wps:style>
                    <wps:txbx>
                      <w:txbxContent>
                        <w:p w14:paraId="0E35193C" w14:textId="77777777" w:rsidR="00D86018" w:rsidRDefault="00D86018">
                          <w:pPr>
                            <w:pStyle w:val="Subtitle"/>
                            <w:spacing w:before="11"/>
                            <w:ind w:left="20"/>
                            <w:rPr>
                              <w:color w:val="000000"/>
                            </w:rPr>
                          </w:pPr>
                        </w:p>
                      </w:txbxContent>
                    </wps:txbx>
                    <wps:bodyPr lIns="0" tIns="0" rIns="0" bIns="0" anchor="t" upright="1">
                      <a:prstTxWarp prst="textNoShape">
                        <a:avLst/>
                      </a:prstTxWarp>
                      <a:noAutofit/>
                    </wps:bodyPr>
                  </wps:wsp>
                </a:graphicData>
              </a:graphic>
            </wp:anchor>
          </w:drawing>
        </mc:Choice>
        <mc:Fallback>
          <w:pict>
            <v:rect w14:anchorId="23B6B02A" id="Frame21" o:spid="_x0000_s1051" style="position:absolute;margin-left:298.55pt;margin-top:34.4pt;width:227.45pt;height:18.7pt;z-index:-25172787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" o:allowincell="f" filled="f" stroked="f" strokeweight="0">
              <v:textbox inset="0,0,0,0">
                <w:txbxContent>
                  <w:p w14:paraId="0E35193C" w14:textId="77777777" w:rsidR="00D86018" w:rsidRDefault="00D86018">
                    <w:pPr>
                      <w:pStyle w:val="Subtitle"/>
                      <w:spacing w:before="11"/>
                      <w:ind w:left="20"/>
                      <w:rPr>
                        <w:color w:val="000000"/>
                      </w:rPr>
                    </w:pPr>
                  </w:p>
                </w:txbxContent>
              </v:textbox>
              <w10:wrap anchorx="page" anchory="page"/>
            </v:rect>
          </w:pict>
        </mc:Fallback>
      </mc:AlternateContent>
    </w:r>
  </w:p>
</w:hdr>
</file>

<file path=word/header2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7B676DC" w14:textId="77777777" w:rsidR="00D86018" w:rsidRDefault="00D86018">
    <w:pPr>
      <w:spacing w:line="14" w:lineRule="auto"/>
      <w:rPr>
        <w:color w:val="000000"/>
        <w:sz w:val="20"/>
        <w:szCs w:val="20"/>
      </w:rPr>
    </w:pPr>
    <w:r>
      <w:rPr>
        <w:noProof/>
        <w:color w:val="000000"/>
        <w:sz w:val="20"/>
        <w:szCs w:val="20"/>
      </w:rPr>
      <mc:AlternateContent>
        <mc:Choice Requires="wps">
          <w:drawing>
            <wp:anchor distT="0" distB="0" distL="0" distR="0" simplePos="0" relativeHeight="251603968" behindDoc="1" locked="0" layoutInCell="0" allowOverlap="1" wp14:anchorId="44FBAE9B" wp14:editId="34F13D8F">
              <wp:simplePos x="0" y="0"/>
              <wp:positionH relativeFrom="page">
                <wp:posOffset>3791585</wp:posOffset>
              </wp:positionH>
              <wp:positionV relativeFrom="page">
                <wp:posOffset>436880</wp:posOffset>
              </wp:positionV>
              <wp:extent cx="2888615" cy="237490"/>
              <wp:effectExtent l="0" t="0" r="0" b="0"/>
              <wp:wrapNone/>
              <wp:docPr id="54" name="Frame21"/>
              <wp:cNvGraphicFramePr/>
              <a:graphic xmlns:a="http://schemas.openxmlformats.org/drawingml/2006/main">
                <a:graphicData uri="http://schemas.microsoft.com/office/word/2010/wordprocessingShape">
                  <wps:wsp>
                    <wps:cNvSpPr/>
                    <wps:spPr>
                      <a:xfrm>
                        <a:off x="0" y="0"/>
                        <a:ext cx="2888640" cy="237600"/>
                      </a:xfrm>
                      <a:prstGeom prst="rect">
                        <a:avLst/>
                      </a:prstGeom>
                      <a:noFill/>
                      <a:ln w="0">
                        <a:noFill/>
                      </a:ln>
                    </wps:spPr>
                    <wps:style>
                      <a:lnRef idx="0">
                        <a:scrgbClr r="0" g="0" b="0"/>
                      </a:lnRef>
                      <a:fillRef idx="0">
                        <a:scrgbClr r="0" g="0" b="0"/>
                      </a:fillRef>
                      <a:effectRef idx="0">
                        <a:scrgbClr r="0" g="0" b="0"/>
                      </a:effectRef>
                      <a:fontRef idx="minor"/>
                    </wps:style>
                    <wps:txbx>
                      <w:txbxContent>
                        <w:p w14:paraId="2C27DFD2" w14:textId="77777777" w:rsidR="00D86018" w:rsidRDefault="00D86018">
                          <w:pPr>
                            <w:pStyle w:val="Subtitle"/>
                            <w:spacing w:before="11"/>
                            <w:ind w:left="20"/>
                            <w:rPr>
                              <w:color w:val="000000"/>
                            </w:rPr>
                          </w:pPr>
                        </w:p>
                      </w:txbxContent>
                    </wps:txbx>
                    <wps:bodyPr lIns="0" tIns="0" rIns="0" bIns="0" anchor="t" upright="1">
                      <a:prstTxWarp prst="textNoShape">
                        <a:avLst/>
                      </a:prstTxWarp>
                      <a:noAutofit/>
                    </wps:bodyPr>
                  </wps:wsp>
                </a:graphicData>
              </a:graphic>
            </wp:anchor>
          </w:drawing>
        </mc:Choice>
        <mc:Fallback>
          <w:pict>
            <v:rect w14:anchorId="44FBAE9B" id="_x0000_s1052" style="position:absolute;margin-left:298.55pt;margin-top:34.4pt;width:227.45pt;height:18.7pt;z-index:-25171251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" o:allowincell="f" filled="f" stroked="f" strokeweight="0">
              <v:textbox inset="0,0,0,0">
                <w:txbxContent>
                  <w:p w14:paraId="2C27DFD2" w14:textId="77777777" w:rsidR="00D86018" w:rsidRDefault="00D86018">
                    <w:pPr>
                      <w:pStyle w:val="Subtitle"/>
                      <w:spacing w:before="11"/>
                      <w:ind w:left="20"/>
                      <w:rPr>
                        <w:color w:val="000000"/>
                      </w:rPr>
                    </w:pPr>
                  </w:p>
                </w:txbxContent>
              </v:textbox>
              <w10:wrap anchorx="page" anchory="page"/>
            </v:rect>
          </w:pict>
        </mc:Fallback>
      </mc:AlternateContent>
    </w:r>
  </w:p>
</w:hdr>
</file>

<file path=word/header2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4CF4D07" w14:textId="77777777" w:rsidR="00D86018" w:rsidRDefault="00D86018">
    <w:pPr>
      <w:pStyle w:val="ListParagraph"/>
    </w:pPr>
  </w:p>
</w:hdr>
</file>

<file path=word/header2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40E0E19" w14:textId="77777777" w:rsidR="00D86018" w:rsidRDefault="00D86018">
    <w:pPr>
      <w:spacing w:line="14" w:lineRule="auto"/>
      <w:rPr>
        <w:color w:val="000000"/>
        <w:sz w:val="20"/>
        <w:szCs w:val="20"/>
      </w:rPr>
    </w:pPr>
    <w:r>
      <w:rPr>
        <w:noProof/>
        <w:color w:val="000000"/>
        <w:sz w:val="20"/>
        <w:szCs w:val="20"/>
      </w:rPr>
      <mc:AlternateContent>
        <mc:Choice Requires="wps">
          <w:drawing>
            <wp:anchor distT="0" distB="0" distL="0" distR="0" simplePos="0" relativeHeight="251367424" behindDoc="1" locked="0" layoutInCell="0" allowOverlap="1" wp14:anchorId="39217AB6" wp14:editId="21585F40">
              <wp:simplePos x="0" y="0"/>
              <wp:positionH relativeFrom="page">
                <wp:posOffset>3791585</wp:posOffset>
              </wp:positionH>
              <wp:positionV relativeFrom="page">
                <wp:posOffset>436880</wp:posOffset>
              </wp:positionV>
              <wp:extent cx="2888615" cy="237490"/>
              <wp:effectExtent l="0" t="0" r="0" b="0"/>
              <wp:wrapNone/>
              <wp:docPr id="100" name="Frame23"/>
              <wp:cNvGraphicFramePr/>
              <a:graphic xmlns:a="http://schemas.openxmlformats.org/drawingml/2006/main">
                <a:graphicData uri="http://schemas.microsoft.com/office/word/2010/wordprocessingShape">
                  <wps:wsp>
                    <wps:cNvSpPr/>
                    <wps:spPr>
                      <a:xfrm>
                        <a:off x="0" y="0"/>
                        <a:ext cx="2888640" cy="237600"/>
                      </a:xfrm>
                      <a:prstGeom prst="rect">
                        <a:avLst/>
                      </a:prstGeom>
                      <a:noFill/>
                      <a:ln w="0">
                        <a:noFill/>
                      </a:ln>
                    </wps:spPr>
                    <wps:style>
                      <a:lnRef idx="0">
                        <a:scrgbClr r="0" g="0" b="0"/>
                      </a:lnRef>
                      <a:fillRef idx="0">
                        <a:scrgbClr r="0" g="0" b="0"/>
                      </a:fillRef>
                      <a:effectRef idx="0">
                        <a:scrgbClr r="0" g="0" b="0"/>
                      </a:effectRef>
                      <a:fontRef idx="minor"/>
                    </wps:style>
                    <wps:txbx>
                      <w:txbxContent>
                        <w:p w14:paraId="62A2BBA2" w14:textId="77777777" w:rsidR="00D86018" w:rsidRDefault="00D86018">
                          <w:pPr>
                            <w:pStyle w:val="Subtitle"/>
                            <w:spacing w:before="11"/>
                            <w:ind w:left="20"/>
                            <w:rPr>
                              <w:color w:val="000000"/>
                            </w:rPr>
                          </w:pPr>
                        </w:p>
                      </w:txbxContent>
                    </wps:txbx>
                    <wps:bodyPr lIns="0" tIns="0" rIns="0" bIns="0" anchor="t" upright="1">
                      <a:prstTxWarp prst="textNoShape">
                        <a:avLst/>
                      </a:prstTxWarp>
                      <a:noAutofit/>
                    </wps:bodyPr>
                  </wps:wsp>
                </a:graphicData>
              </a:graphic>
            </wp:anchor>
          </w:drawing>
        </mc:Choice>
        <mc:Fallback>
          <w:pict>
            <v:rect w14:anchorId="39217AB6" id="Frame23" o:spid="_x0000_s1054" style="position:absolute;margin-left:298.55pt;margin-top:34.4pt;width:227.45pt;height:18.7pt;z-index:-25194905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" o:allowincell="f" filled="f" stroked="f" strokeweight="0">
              <v:textbox inset="0,0,0,0">
                <w:txbxContent>
                  <w:p w14:paraId="62A2BBA2" w14:textId="77777777" w:rsidR="00D86018" w:rsidRDefault="00D86018">
                    <w:pPr>
                      <w:pStyle w:val="Subtitle"/>
                      <w:spacing w:before="11"/>
                      <w:ind w:left="20"/>
                      <w:rPr>
                        <w:color w:val="000000"/>
                      </w:rPr>
                    </w:pPr>
                  </w:p>
                </w:txbxContent>
              </v:textbox>
              <w10:wrap anchorx="page" anchory="page"/>
            </v:rect>
          </w:pict>
        </mc:Fallback>
      </mc:AlternateContent>
    </w:r>
  </w:p>
</w:hdr>
</file>

<file path=word/header2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1801F87" w14:textId="77777777" w:rsidR="00D86018" w:rsidRDefault="00D86018">
    <w:pPr>
      <w:spacing w:line="14" w:lineRule="auto"/>
      <w:rPr>
        <w:color w:val="000000"/>
        <w:sz w:val="20"/>
        <w:szCs w:val="20"/>
      </w:rPr>
    </w:pPr>
    <w:r>
      <w:rPr>
        <w:noProof/>
        <w:color w:val="000000"/>
        <w:sz w:val="20"/>
        <w:szCs w:val="20"/>
      </w:rPr>
      <mc:AlternateContent>
        <mc:Choice Requires="wps">
          <w:drawing>
            <wp:anchor distT="0" distB="0" distL="0" distR="0" simplePos="0" relativeHeight="251382784" behindDoc="1" locked="0" layoutInCell="0" allowOverlap="1" wp14:anchorId="610ED7ED" wp14:editId="564ACCD3">
              <wp:simplePos x="0" y="0"/>
              <wp:positionH relativeFrom="page">
                <wp:posOffset>3791585</wp:posOffset>
              </wp:positionH>
              <wp:positionV relativeFrom="page">
                <wp:posOffset>436880</wp:posOffset>
              </wp:positionV>
              <wp:extent cx="2888615" cy="237490"/>
              <wp:effectExtent l="0" t="0" r="0" b="0"/>
              <wp:wrapNone/>
              <wp:docPr id="101" name="Frame23"/>
              <wp:cNvGraphicFramePr/>
              <a:graphic xmlns:a="http://schemas.openxmlformats.org/drawingml/2006/main">
                <a:graphicData uri="http://schemas.microsoft.com/office/word/2010/wordprocessingShape">
                  <wps:wsp>
                    <wps:cNvSpPr/>
                    <wps:spPr>
                      <a:xfrm>
                        <a:off x="0" y="0"/>
                        <a:ext cx="2888640" cy="237600"/>
                      </a:xfrm>
                      <a:prstGeom prst="rect">
                        <a:avLst/>
                      </a:prstGeom>
                      <a:noFill/>
                      <a:ln w="0">
                        <a:noFill/>
                      </a:ln>
                    </wps:spPr>
                    <wps:style>
                      <a:lnRef idx="0">
                        <a:scrgbClr r="0" g="0" b="0"/>
                      </a:lnRef>
                      <a:fillRef idx="0">
                        <a:scrgbClr r="0" g="0" b="0"/>
                      </a:fillRef>
                      <a:effectRef idx="0">
                        <a:scrgbClr r="0" g="0" b="0"/>
                      </a:effectRef>
                      <a:fontRef idx="minor"/>
                    </wps:style>
                    <wps:txbx>
                      <w:txbxContent>
                        <w:p w14:paraId="16403F14" w14:textId="77777777" w:rsidR="00D86018" w:rsidRDefault="00D86018">
                          <w:pPr>
                            <w:pStyle w:val="Subtitle"/>
                            <w:spacing w:before="11"/>
                            <w:ind w:left="20"/>
                            <w:rPr>
                              <w:color w:val="000000"/>
                            </w:rPr>
                          </w:pPr>
                        </w:p>
                      </w:txbxContent>
                    </wps:txbx>
                    <wps:bodyPr lIns="0" tIns="0" rIns="0" bIns="0" anchor="t" upright="1">
                      <a:prstTxWarp prst="textNoShape">
                        <a:avLst/>
                      </a:prstTxWarp>
                      <a:noAutofit/>
                    </wps:bodyPr>
                  </wps:wsp>
                </a:graphicData>
              </a:graphic>
            </wp:anchor>
          </w:drawing>
        </mc:Choice>
        <mc:Fallback>
          <w:pict>
            <v:rect w14:anchorId="610ED7ED" id="_x0000_s1055" style="position:absolute;margin-left:298.55pt;margin-top:34.4pt;width:227.45pt;height:18.7pt;z-index:-25193369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" o:allowincell="f" filled="f" stroked="f" strokeweight="0">
              <v:textbox inset="0,0,0,0">
                <w:txbxContent>
                  <w:p w14:paraId="16403F14" w14:textId="77777777" w:rsidR="00D86018" w:rsidRDefault="00D86018">
                    <w:pPr>
                      <w:pStyle w:val="Subtitle"/>
                      <w:spacing w:before="11"/>
                      <w:ind w:left="20"/>
                      <w:rPr>
                        <w:color w:val="000000"/>
                      </w:rPr>
                    </w:pPr>
                  </w:p>
                </w:txbxContent>
              </v:textbox>
              <w10:wrap anchorx="page" anchory="page"/>
            </v:rect>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B32A9DC" w14:textId="77777777" w:rsidR="00D86018" w:rsidRDefault="00D86018">
    <w:pPr>
      <w:spacing w:line="14" w:lineRule="auto"/>
      <w:rPr>
        <w:color w:val="000000"/>
        <w:sz w:val="20"/>
        <w:szCs w:val="20"/>
      </w:rPr>
    </w:pPr>
    <w:r>
      <w:rPr>
        <w:noProof/>
        <w:color w:val="000000"/>
        <w:sz w:val="20"/>
        <w:szCs w:val="20"/>
      </w:rPr>
      <mc:AlternateContent>
        <mc:Choice Requires="wps">
          <w:drawing>
            <wp:anchor distT="0" distB="0" distL="0" distR="0" simplePos="0" relativeHeight="251657216" behindDoc="1" locked="0" layoutInCell="0" allowOverlap="1" wp14:anchorId="415B5383" wp14:editId="0F76704F">
              <wp:simplePos x="0" y="0"/>
              <wp:positionH relativeFrom="page">
                <wp:posOffset>5413375</wp:posOffset>
              </wp:positionH>
              <wp:positionV relativeFrom="page">
                <wp:posOffset>436880</wp:posOffset>
              </wp:positionV>
              <wp:extent cx="1265555" cy="190500"/>
              <wp:effectExtent l="0" t="0" r="0" b="0"/>
              <wp:wrapNone/>
              <wp:docPr id="4" name="Rectangle 269"/>
              <wp:cNvGraphicFramePr/>
              <a:graphic xmlns:a="http://schemas.openxmlformats.org/drawingml/2006/main">
                <a:graphicData uri="http://schemas.microsoft.com/office/word/2010/wordprocessingShape">
                  <wps:wsp>
                    <wps:cNvSpPr/>
                    <wps:spPr>
                      <a:xfrm>
                        <a:off x="0" y="0"/>
                        <a:ext cx="1265400" cy="190440"/>
                      </a:xfrm>
                      <a:prstGeom prst="rect">
                        <a:avLst/>
                      </a:prstGeom>
                      <a:noFill/>
                      <a:ln w="0">
                        <a:noFill/>
                      </a:ln>
                    </wps:spPr>
                    <wps:style>
                      <a:lnRef idx="0">
                        <a:scrgbClr r="0" g="0" b="0"/>
                      </a:lnRef>
                      <a:fillRef idx="0">
                        <a:scrgbClr r="0" g="0" b="0"/>
                      </a:fillRef>
                      <a:effectRef idx="0">
                        <a:scrgbClr r="0" g="0" b="0"/>
                      </a:effectRef>
                      <a:fontRef idx="minor"/>
                    </wps:style>
                    <wps:txbx>
                      <w:txbxContent>
                        <w:p w14:paraId="1B2D325D" w14:textId="77777777" w:rsidR="00D86018" w:rsidRDefault="00D86018">
                          <w:pPr>
                            <w:pStyle w:val="Subtitle"/>
                            <w:spacing w:before="11"/>
                            <w:rPr>
                              <w:color w:val="000000"/>
                            </w:rPr>
                          </w:pPr>
                        </w:p>
                      </w:txbxContent>
                    </wps:txbx>
                    <wps:bodyPr lIns="0" tIns="0" rIns="0" bIns="0" anchor="t" upright="1">
                      <a:prstTxWarp prst="textNoShape">
                        <a:avLst/>
                      </a:prstTxWarp>
                      <a:noAutofit/>
                    </wps:bodyPr>
                  </wps:wsp>
                </a:graphicData>
              </a:graphic>
            </wp:anchor>
          </w:drawing>
        </mc:Choice>
        <mc:Fallback>
          <w:pict>
            <v:rect w14:anchorId="415B5383" id="_x0000_s1030" style="position:absolute;margin-left:426.25pt;margin-top:34.4pt;width:99.65pt;height:15pt;z-index:-25165926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" o:allowincell="f" filled="f" stroked="f" strokeweight="0">
              <v:textbox inset="0,0,0,0">
                <w:txbxContent>
                  <w:p w14:paraId="1B2D325D" w14:textId="77777777" w:rsidR="00D86018" w:rsidRDefault="00D86018">
                    <w:pPr>
                      <w:pStyle w:val="Subtitle"/>
                      <w:spacing w:before="11"/>
                      <w:rPr>
                        <w:color w:val="000000"/>
                      </w:rPr>
                    </w:pPr>
                  </w:p>
                </w:txbxContent>
              </v:textbox>
              <w10:wrap anchorx="page" anchory="page"/>
            </v:rect>
          </w:pict>
        </mc:Fallback>
      </mc:AlternateContent>
    </w: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8400FA9" w14:textId="77777777" w:rsidR="00D86018" w:rsidRDefault="00D86018">
    <w:pPr>
      <w:pStyle w:val="ListParagraph"/>
    </w:pPr>
  </w:p>
</w:hdr>
</file>

<file path=word/header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620DA2A" w14:textId="77777777" w:rsidR="00D86018" w:rsidRDefault="00D86018">
    <w:pPr>
      <w:pStyle w:val="ListParagraph"/>
    </w:pPr>
  </w:p>
</w:hdr>
</file>

<file path=word/header6.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769C605" w14:textId="77777777" w:rsidR="00D86018" w:rsidRDefault="00D86018">
    <w:pPr>
      <w:spacing w:line="14" w:lineRule="auto"/>
      <w:rPr>
        <w:color w:val="000000"/>
        <w:sz w:val="20"/>
        <w:szCs w:val="20"/>
      </w:rPr>
    </w:pPr>
    <w:r>
      <w:rPr>
        <w:noProof/>
        <w:color w:val="000000"/>
        <w:sz w:val="20"/>
        <w:szCs w:val="20"/>
      </w:rPr>
      <mc:AlternateContent>
        <mc:Choice Requires="wps">
          <w:drawing>
            <wp:anchor distT="0" distB="0" distL="0" distR="0" simplePos="0" relativeHeight="251542528" behindDoc="1" locked="0" layoutInCell="0" allowOverlap="1" wp14:anchorId="6DA39868" wp14:editId="0B7F15BC">
              <wp:simplePos x="0" y="0"/>
              <wp:positionH relativeFrom="page">
                <wp:posOffset>3791585</wp:posOffset>
              </wp:positionH>
              <wp:positionV relativeFrom="page">
                <wp:posOffset>436880</wp:posOffset>
              </wp:positionV>
              <wp:extent cx="2888615" cy="237490"/>
              <wp:effectExtent l="0" t="0" r="0" b="0"/>
              <wp:wrapNone/>
              <wp:docPr id="17" name="Rectangle 1"/>
              <wp:cNvGraphicFramePr/>
              <a:graphic xmlns:a="http://schemas.openxmlformats.org/drawingml/2006/main">
                <a:graphicData uri="http://schemas.microsoft.com/office/word/2010/wordprocessingShape">
                  <wps:wsp>
                    <wps:cNvSpPr/>
                    <wps:spPr>
                      <a:xfrm>
                        <a:off x="0" y="0"/>
                        <a:ext cx="2888640" cy="237600"/>
                      </a:xfrm>
                      <a:prstGeom prst="rect">
                        <a:avLst/>
                      </a:prstGeom>
                      <a:noFill/>
                      <a:ln w="0">
                        <a:noFill/>
                      </a:ln>
                    </wps:spPr>
                    <wps:style>
                      <a:lnRef idx="0">
                        <a:scrgbClr r="0" g="0" b="0"/>
                      </a:lnRef>
                      <a:fillRef idx="0">
                        <a:scrgbClr r="0" g="0" b="0"/>
                      </a:fillRef>
                      <a:effectRef idx="0">
                        <a:scrgbClr r="0" g="0" b="0"/>
                      </a:effectRef>
                      <a:fontRef idx="minor"/>
                    </wps:style>
                    <wps:txbx>
                      <w:txbxContent>
                        <w:p w14:paraId="02792355" w14:textId="77777777" w:rsidR="00D86018" w:rsidRDefault="00D86018">
                          <w:pPr>
                            <w:pStyle w:val="Subtitle"/>
                            <w:spacing w:before="11"/>
                            <w:ind w:left="20"/>
                            <w:rPr>
                              <w:color w:val="000000"/>
                            </w:rPr>
                          </w:pPr>
                        </w:p>
                      </w:txbxContent>
                    </wps:txbx>
                    <wps:bodyPr lIns="0" tIns="0" rIns="0" bIns="0" anchor="t" upright="1">
                      <a:prstTxWarp prst="textNoShape">
                        <a:avLst/>
                      </a:prstTxWarp>
                      <a:noAutofit/>
                    </wps:bodyPr>
                  </wps:wsp>
                </a:graphicData>
              </a:graphic>
            </wp:anchor>
          </w:drawing>
        </mc:Choice>
        <mc:Fallback>
          <w:pict>
            <v:rect w14:anchorId="6DA39868" id="Rectangle 1" o:spid="_x0000_s1032" style="position:absolute;margin-left:298.55pt;margin-top:34.4pt;width:227.45pt;height:18.7pt;z-index:-25177395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" o:allowincell="f" filled="f" stroked="f" strokeweight="0">
              <v:textbox inset="0,0,0,0">
                <w:txbxContent>
                  <w:p w14:paraId="02792355" w14:textId="77777777" w:rsidR="00D86018" w:rsidRDefault="00D86018">
                    <w:pPr>
                      <w:pStyle w:val="Subtitle"/>
                      <w:spacing w:before="11"/>
                      <w:ind w:left="20"/>
                      <w:rPr>
                        <w:color w:val="000000"/>
                      </w:rPr>
                    </w:pPr>
                  </w:p>
                </w:txbxContent>
              </v:textbox>
              <w10:wrap anchorx="page" anchory="page"/>
            </v:rect>
          </w:pict>
        </mc:Fallback>
      </mc:AlternateContent>
    </w:r>
  </w:p>
</w:hdr>
</file>

<file path=word/header7.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1A9572B" w14:textId="77777777" w:rsidR="00D86018" w:rsidRDefault="00D86018">
    <w:pPr>
      <w:spacing w:line="14" w:lineRule="auto"/>
      <w:rPr>
        <w:color w:val="000000"/>
        <w:sz w:val="20"/>
        <w:szCs w:val="20"/>
      </w:rPr>
    </w:pPr>
    <w:r>
      <w:rPr>
        <w:noProof/>
        <w:color w:val="000000"/>
        <w:sz w:val="20"/>
        <w:szCs w:val="20"/>
      </w:rPr>
      <mc:AlternateContent>
        <mc:Choice Requires="wps">
          <w:drawing>
            <wp:anchor distT="0" distB="0" distL="0" distR="0" simplePos="0" relativeHeight="251557888" behindDoc="1" locked="0" layoutInCell="0" allowOverlap="1" wp14:anchorId="54674BAA" wp14:editId="25717AC8">
              <wp:simplePos x="0" y="0"/>
              <wp:positionH relativeFrom="page">
                <wp:posOffset>3791585</wp:posOffset>
              </wp:positionH>
              <wp:positionV relativeFrom="page">
                <wp:posOffset>436880</wp:posOffset>
              </wp:positionV>
              <wp:extent cx="2888615" cy="237490"/>
              <wp:effectExtent l="0" t="0" r="0" b="0"/>
              <wp:wrapNone/>
              <wp:docPr id="18" name="Rectangle 1"/>
              <wp:cNvGraphicFramePr/>
              <a:graphic xmlns:a="http://schemas.openxmlformats.org/drawingml/2006/main">
                <a:graphicData uri="http://schemas.microsoft.com/office/word/2010/wordprocessingShape">
                  <wps:wsp>
                    <wps:cNvSpPr/>
                    <wps:spPr>
                      <a:xfrm>
                        <a:off x="0" y="0"/>
                        <a:ext cx="2888640" cy="237600"/>
                      </a:xfrm>
                      <a:prstGeom prst="rect">
                        <a:avLst/>
                      </a:prstGeom>
                      <a:noFill/>
                      <a:ln w="0">
                        <a:noFill/>
                      </a:ln>
                    </wps:spPr>
                    <wps:style>
                      <a:lnRef idx="0">
                        <a:scrgbClr r="0" g="0" b="0"/>
                      </a:lnRef>
                      <a:fillRef idx="0">
                        <a:scrgbClr r="0" g="0" b="0"/>
                      </a:fillRef>
                      <a:effectRef idx="0">
                        <a:scrgbClr r="0" g="0" b="0"/>
                      </a:effectRef>
                      <a:fontRef idx="minor"/>
                    </wps:style>
                    <wps:txbx>
                      <w:txbxContent>
                        <w:p w14:paraId="680C8A7F" w14:textId="77777777" w:rsidR="00D86018" w:rsidRDefault="00D86018">
                          <w:pPr>
                            <w:pStyle w:val="Subtitle"/>
                            <w:spacing w:before="11"/>
                            <w:ind w:left="20"/>
                            <w:rPr>
                              <w:color w:val="000000"/>
                            </w:rPr>
                          </w:pPr>
                        </w:p>
                      </w:txbxContent>
                    </wps:txbx>
                    <wps:bodyPr lIns="0" tIns="0" rIns="0" bIns="0" anchor="t" upright="1">
                      <a:prstTxWarp prst="textNoShape">
                        <a:avLst/>
                      </a:prstTxWarp>
                      <a:noAutofit/>
                    </wps:bodyPr>
                  </wps:wsp>
                </a:graphicData>
              </a:graphic>
            </wp:anchor>
          </w:drawing>
        </mc:Choice>
        <mc:Fallback>
          <w:pict>
            <v:rect w14:anchorId="54674BAA" id="_x0000_s1033" style="position:absolute;margin-left:298.55pt;margin-top:34.4pt;width:227.45pt;height:18.7pt;z-index:-25175859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" o:allowincell="f" filled="f" stroked="f" strokeweight="0">
              <v:textbox inset="0,0,0,0">
                <w:txbxContent>
                  <w:p w14:paraId="680C8A7F" w14:textId="77777777" w:rsidR="00D86018" w:rsidRDefault="00D86018">
                    <w:pPr>
                      <w:pStyle w:val="Subtitle"/>
                      <w:spacing w:before="11"/>
                      <w:ind w:left="20"/>
                      <w:rPr>
                        <w:color w:val="000000"/>
                      </w:rPr>
                    </w:pPr>
                  </w:p>
                </w:txbxContent>
              </v:textbox>
              <w10:wrap anchorx="page" anchory="page"/>
            </v:rect>
          </w:pict>
        </mc:Fallback>
      </mc:AlternateContent>
    </w:r>
  </w:p>
</w:hdr>
</file>

<file path=word/header8.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66099B6" w14:textId="77777777" w:rsidR="00D86018" w:rsidRDefault="00D86018">
    <w:pPr>
      <w:pStyle w:val="ListParagraph"/>
    </w:pPr>
  </w:p>
</w:hdr>
</file>

<file path=word/header9.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34C394C" w14:textId="77777777" w:rsidR="00D86018" w:rsidRDefault="00D86018">
    <w:pPr>
      <w:spacing w:line="14" w:lineRule="auto"/>
      <w:rPr>
        <w:color w:val="000000"/>
        <w:sz w:val="20"/>
        <w:szCs w:val="20"/>
      </w:rPr>
    </w:pPr>
    <w:r>
      <w:rPr>
        <w:noProof/>
        <w:color w:val="000000"/>
        <w:sz w:val="20"/>
        <w:szCs w:val="20"/>
      </w:rPr>
      <mc:AlternateContent>
        <mc:Choice Requires="wps">
          <w:drawing>
            <wp:anchor distT="0" distB="0" distL="0" distR="0" simplePos="0" relativeHeight="251619328" behindDoc="1" locked="0" layoutInCell="0" allowOverlap="1" wp14:anchorId="25A93F00" wp14:editId="25D35897">
              <wp:simplePos x="0" y="0"/>
              <wp:positionH relativeFrom="page">
                <wp:posOffset>3791585</wp:posOffset>
              </wp:positionH>
              <wp:positionV relativeFrom="page">
                <wp:posOffset>436880</wp:posOffset>
              </wp:positionV>
              <wp:extent cx="2888615" cy="237490"/>
              <wp:effectExtent l="0" t="0" r="0" b="0"/>
              <wp:wrapNone/>
              <wp:docPr id="27" name="Rectangle 3"/>
              <wp:cNvGraphicFramePr/>
              <a:graphic xmlns:a="http://schemas.openxmlformats.org/drawingml/2006/main">
                <a:graphicData uri="http://schemas.microsoft.com/office/word/2010/wordprocessingShape">
                  <wps:wsp>
                    <wps:cNvSpPr/>
                    <wps:spPr>
                      <a:xfrm>
                        <a:off x="0" y="0"/>
                        <a:ext cx="2888640" cy="237600"/>
                      </a:xfrm>
                      <a:prstGeom prst="rect">
                        <a:avLst/>
                      </a:prstGeom>
                      <a:noFill/>
                      <a:ln w="0">
                        <a:noFill/>
                      </a:ln>
                    </wps:spPr>
                    <wps:style>
                      <a:lnRef idx="0">
                        <a:scrgbClr r="0" g="0" b="0"/>
                      </a:lnRef>
                      <a:fillRef idx="0">
                        <a:scrgbClr r="0" g="0" b="0"/>
                      </a:fillRef>
                      <a:effectRef idx="0">
                        <a:scrgbClr r="0" g="0" b="0"/>
                      </a:effectRef>
                      <a:fontRef idx="minor"/>
                    </wps:style>
                    <wps:txbx>
                      <w:txbxContent>
                        <w:p w14:paraId="46FB3E3D" w14:textId="77777777" w:rsidR="00D86018" w:rsidRDefault="00D86018">
                          <w:pPr>
                            <w:pStyle w:val="Subtitle"/>
                            <w:spacing w:before="11"/>
                            <w:ind w:left="20"/>
                            <w:rPr>
                              <w:color w:val="000000"/>
                            </w:rPr>
                          </w:pPr>
                        </w:p>
                      </w:txbxContent>
                    </wps:txbx>
                    <wps:bodyPr lIns="0" tIns="0" rIns="0" bIns="0" anchor="t" upright="1">
                      <a:prstTxWarp prst="textNoShape">
                        <a:avLst/>
                      </a:prstTxWarp>
                      <a:noAutofit/>
                    </wps:bodyPr>
                  </wps:wsp>
                </a:graphicData>
              </a:graphic>
            </wp:anchor>
          </w:drawing>
        </mc:Choice>
        <mc:Fallback>
          <w:pict>
            <v:rect w14:anchorId="25A93F00" id="Rectangle 3" o:spid="_x0000_s1035" style="position:absolute;margin-left:298.55pt;margin-top:34.4pt;width:227.45pt;height:18.7pt;z-index:-25169715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" o:allowincell="f" filled="f" stroked="f" strokeweight="0">
              <v:textbox inset="0,0,0,0">
                <w:txbxContent>
                  <w:p w14:paraId="46FB3E3D" w14:textId="77777777" w:rsidR="00D86018" w:rsidRDefault="00D86018">
                    <w:pPr>
                      <w:pStyle w:val="Subtitle"/>
                      <w:spacing w:before="11"/>
                      <w:ind w:left="20"/>
                      <w:rPr>
                        <w:color w:val="000000"/>
                      </w:rPr>
                    </w:pPr>
                  </w:p>
                </w:txbxContent>
              </v:textbox>
              <w10:wrap anchorx="page" anchory="page"/>
            </v:rect>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C"/>
    <w:multiLevelType w:val="singleLevel"/>
    <w:tmpl w:val="A042987C"/>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82A22976"/>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B99C42F6"/>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F5928E6A"/>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105052BC"/>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59B625D0"/>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02C0EB80"/>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94E463B0"/>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ABECFBF8"/>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775A293E"/>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028C52EC"/>
    <w:multiLevelType w:val="multilevel"/>
    <w:tmpl w:val="FB465380"/>
    <w:lvl w:ilvl="0">
      <w:numFmt w:val="bullet"/>
      <w:lvlText w:val="-"/>
      <w:lvlJc w:val="left"/>
      <w:pPr>
        <w:tabs>
          <w:tab w:val="num" w:pos="0"/>
        </w:tabs>
        <w:ind w:left="360" w:firstLine="0"/>
      </w:pPr>
      <w:rPr>
        <w:rFonts w:ascii="Times New Roman" w:hAnsi="Times New Roman" w:cs="Times New Roman" w:hint="default"/>
        <w:b w:val="0"/>
        <w:sz w:val="24"/>
        <w:szCs w:val="24"/>
      </w:rPr>
    </w:lvl>
    <w:lvl w:ilvl="1">
      <w:numFmt w:val="bullet"/>
      <w:lvlText w:val="o"/>
      <w:lvlJc w:val="left"/>
      <w:pPr>
        <w:tabs>
          <w:tab w:val="num" w:pos="0"/>
        </w:tabs>
        <w:ind w:left="1080" w:firstLine="0"/>
      </w:pPr>
      <w:rPr>
        <w:rFonts w:ascii="Courier New" w:hAnsi="Courier New" w:cs="Courier New" w:hint="default"/>
      </w:rPr>
    </w:lvl>
    <w:lvl w:ilvl="2">
      <w:numFmt w:val="bullet"/>
      <w:lvlText w:val="▪"/>
      <w:lvlJc w:val="left"/>
      <w:pPr>
        <w:tabs>
          <w:tab w:val="num" w:pos="0"/>
        </w:tabs>
        <w:ind w:left="1800" w:firstLine="0"/>
      </w:pPr>
      <w:rPr>
        <w:rFonts w:ascii="Noto Sans Symbols" w:hAnsi="Noto Sans Symbols" w:cs="Noto Sans Symbols" w:hint="default"/>
      </w:rPr>
    </w:lvl>
    <w:lvl w:ilvl="3">
      <w:numFmt w:val="bullet"/>
      <w:lvlText w:val="●"/>
      <w:lvlJc w:val="left"/>
      <w:pPr>
        <w:tabs>
          <w:tab w:val="num" w:pos="0"/>
        </w:tabs>
        <w:ind w:left="2520" w:firstLine="0"/>
      </w:pPr>
      <w:rPr>
        <w:rFonts w:ascii="Noto Sans Symbols" w:hAnsi="Noto Sans Symbols" w:cs="Noto Sans Symbols" w:hint="default"/>
      </w:rPr>
    </w:lvl>
    <w:lvl w:ilvl="4">
      <w:numFmt w:val="bullet"/>
      <w:lvlText w:val="o"/>
      <w:lvlJc w:val="left"/>
      <w:pPr>
        <w:tabs>
          <w:tab w:val="num" w:pos="0"/>
        </w:tabs>
        <w:ind w:left="3240" w:firstLine="0"/>
      </w:pPr>
      <w:rPr>
        <w:rFonts w:ascii="Courier New" w:hAnsi="Courier New" w:cs="Courier New" w:hint="default"/>
      </w:rPr>
    </w:lvl>
    <w:lvl w:ilvl="5">
      <w:numFmt w:val="bullet"/>
      <w:lvlText w:val="▪"/>
      <w:lvlJc w:val="left"/>
      <w:pPr>
        <w:tabs>
          <w:tab w:val="num" w:pos="0"/>
        </w:tabs>
        <w:ind w:left="3960" w:firstLine="0"/>
      </w:pPr>
      <w:rPr>
        <w:rFonts w:ascii="Noto Sans Symbols" w:hAnsi="Noto Sans Symbols" w:cs="Noto Sans Symbols" w:hint="default"/>
      </w:rPr>
    </w:lvl>
    <w:lvl w:ilvl="6">
      <w:numFmt w:val="bullet"/>
      <w:lvlText w:val="●"/>
      <w:lvlJc w:val="left"/>
      <w:pPr>
        <w:tabs>
          <w:tab w:val="num" w:pos="0"/>
        </w:tabs>
        <w:ind w:left="4680" w:firstLine="0"/>
      </w:pPr>
      <w:rPr>
        <w:rFonts w:ascii="Noto Sans Symbols" w:hAnsi="Noto Sans Symbols" w:cs="Noto Sans Symbols" w:hint="default"/>
      </w:rPr>
    </w:lvl>
    <w:lvl w:ilvl="7">
      <w:numFmt w:val="bullet"/>
      <w:lvlText w:val="o"/>
      <w:lvlJc w:val="left"/>
      <w:pPr>
        <w:tabs>
          <w:tab w:val="num" w:pos="0"/>
        </w:tabs>
        <w:ind w:left="5400" w:firstLine="0"/>
      </w:pPr>
      <w:rPr>
        <w:rFonts w:ascii="Courier New" w:hAnsi="Courier New" w:cs="Courier New" w:hint="default"/>
      </w:rPr>
    </w:lvl>
    <w:lvl w:ilvl="8">
      <w:numFmt w:val="bullet"/>
      <w:lvlText w:val="▪"/>
      <w:lvlJc w:val="left"/>
      <w:pPr>
        <w:tabs>
          <w:tab w:val="num" w:pos="0"/>
        </w:tabs>
        <w:ind w:left="6120" w:firstLine="0"/>
      </w:pPr>
      <w:rPr>
        <w:rFonts w:ascii="Noto Sans Symbols" w:hAnsi="Noto Sans Symbols" w:cs="Noto Sans Symbols" w:hint="default"/>
      </w:rPr>
    </w:lvl>
  </w:abstractNum>
  <w:abstractNum w:abstractNumId="11" w15:restartNumberingAfterBreak="0">
    <w:nsid w:val="048F0B88"/>
    <w:multiLevelType w:val="multilevel"/>
    <w:tmpl w:val="1BD0705A"/>
    <w:lvl w:ilvl="0">
      <w:numFmt w:val="bullet"/>
      <w:lvlText w:val="-"/>
      <w:lvlJc w:val="left"/>
      <w:pPr>
        <w:tabs>
          <w:tab w:val="num" w:pos="0"/>
        </w:tabs>
        <w:ind w:left="360" w:firstLine="0"/>
      </w:pPr>
      <w:rPr>
        <w:rFonts w:ascii="Times New Roman" w:hAnsi="Times New Roman" w:cs="Times New Roman" w:hint="default"/>
        <w:b w:val="0"/>
        <w:sz w:val="24"/>
        <w:szCs w:val="24"/>
      </w:rPr>
    </w:lvl>
    <w:lvl w:ilvl="1">
      <w:numFmt w:val="bullet"/>
      <w:lvlText w:val="o"/>
      <w:lvlJc w:val="left"/>
      <w:pPr>
        <w:tabs>
          <w:tab w:val="num" w:pos="0"/>
        </w:tabs>
        <w:ind w:left="1080" w:firstLine="0"/>
      </w:pPr>
      <w:rPr>
        <w:rFonts w:ascii="Courier New" w:hAnsi="Courier New" w:cs="Courier New" w:hint="default"/>
      </w:rPr>
    </w:lvl>
    <w:lvl w:ilvl="2">
      <w:numFmt w:val="bullet"/>
      <w:lvlText w:val="▪"/>
      <w:lvlJc w:val="left"/>
      <w:pPr>
        <w:tabs>
          <w:tab w:val="num" w:pos="0"/>
        </w:tabs>
        <w:ind w:left="1800" w:firstLine="0"/>
      </w:pPr>
      <w:rPr>
        <w:rFonts w:ascii="Noto Sans Symbols" w:hAnsi="Noto Sans Symbols" w:cs="Noto Sans Symbols" w:hint="default"/>
      </w:rPr>
    </w:lvl>
    <w:lvl w:ilvl="3">
      <w:numFmt w:val="bullet"/>
      <w:lvlText w:val="●"/>
      <w:lvlJc w:val="left"/>
      <w:pPr>
        <w:tabs>
          <w:tab w:val="num" w:pos="0"/>
        </w:tabs>
        <w:ind w:left="2520" w:firstLine="0"/>
      </w:pPr>
      <w:rPr>
        <w:rFonts w:ascii="Noto Sans Symbols" w:hAnsi="Noto Sans Symbols" w:cs="Noto Sans Symbols" w:hint="default"/>
      </w:rPr>
    </w:lvl>
    <w:lvl w:ilvl="4">
      <w:numFmt w:val="bullet"/>
      <w:lvlText w:val="o"/>
      <w:lvlJc w:val="left"/>
      <w:pPr>
        <w:tabs>
          <w:tab w:val="num" w:pos="0"/>
        </w:tabs>
        <w:ind w:left="3240" w:firstLine="0"/>
      </w:pPr>
      <w:rPr>
        <w:rFonts w:ascii="Courier New" w:hAnsi="Courier New" w:cs="Courier New" w:hint="default"/>
      </w:rPr>
    </w:lvl>
    <w:lvl w:ilvl="5">
      <w:numFmt w:val="bullet"/>
      <w:lvlText w:val="▪"/>
      <w:lvlJc w:val="left"/>
      <w:pPr>
        <w:tabs>
          <w:tab w:val="num" w:pos="0"/>
        </w:tabs>
        <w:ind w:left="3960" w:firstLine="0"/>
      </w:pPr>
      <w:rPr>
        <w:rFonts w:ascii="Noto Sans Symbols" w:hAnsi="Noto Sans Symbols" w:cs="Noto Sans Symbols" w:hint="default"/>
      </w:rPr>
    </w:lvl>
    <w:lvl w:ilvl="6">
      <w:numFmt w:val="bullet"/>
      <w:lvlText w:val="●"/>
      <w:lvlJc w:val="left"/>
      <w:pPr>
        <w:tabs>
          <w:tab w:val="num" w:pos="0"/>
        </w:tabs>
        <w:ind w:left="4680" w:firstLine="0"/>
      </w:pPr>
      <w:rPr>
        <w:rFonts w:ascii="Noto Sans Symbols" w:hAnsi="Noto Sans Symbols" w:cs="Noto Sans Symbols" w:hint="default"/>
      </w:rPr>
    </w:lvl>
    <w:lvl w:ilvl="7">
      <w:numFmt w:val="bullet"/>
      <w:lvlText w:val="o"/>
      <w:lvlJc w:val="left"/>
      <w:pPr>
        <w:tabs>
          <w:tab w:val="num" w:pos="0"/>
        </w:tabs>
        <w:ind w:left="5400" w:firstLine="0"/>
      </w:pPr>
      <w:rPr>
        <w:rFonts w:ascii="Courier New" w:hAnsi="Courier New" w:cs="Courier New" w:hint="default"/>
      </w:rPr>
    </w:lvl>
    <w:lvl w:ilvl="8">
      <w:numFmt w:val="bullet"/>
      <w:lvlText w:val="▪"/>
      <w:lvlJc w:val="left"/>
      <w:pPr>
        <w:tabs>
          <w:tab w:val="num" w:pos="0"/>
        </w:tabs>
        <w:ind w:left="6120" w:firstLine="0"/>
      </w:pPr>
      <w:rPr>
        <w:rFonts w:ascii="Noto Sans Symbols" w:hAnsi="Noto Sans Symbols" w:cs="Noto Sans Symbols" w:hint="default"/>
      </w:rPr>
    </w:lvl>
  </w:abstractNum>
  <w:abstractNum w:abstractNumId="12" w15:restartNumberingAfterBreak="0">
    <w:nsid w:val="04F1361C"/>
    <w:multiLevelType w:val="multilevel"/>
    <w:tmpl w:val="3EF6EB18"/>
    <w:lvl w:ilvl="0">
      <w:numFmt w:val="bullet"/>
      <w:lvlText w:val="⮚"/>
      <w:lvlJc w:val="left"/>
      <w:pPr>
        <w:tabs>
          <w:tab w:val="num" w:pos="0"/>
        </w:tabs>
        <w:ind w:left="50" w:firstLine="0"/>
      </w:pPr>
      <w:rPr>
        <w:rFonts w:ascii="Noto Sans Symbols" w:hAnsi="Noto Sans Symbols" w:cs="Noto Sans Symbols" w:hint="default"/>
        <w:b w:val="0"/>
        <w:sz w:val="24"/>
        <w:szCs w:val="24"/>
      </w:rPr>
    </w:lvl>
    <w:lvl w:ilvl="1">
      <w:numFmt w:val="bullet"/>
      <w:lvlText w:val="●"/>
      <w:lvlJc w:val="left"/>
      <w:pPr>
        <w:tabs>
          <w:tab w:val="num" w:pos="0"/>
        </w:tabs>
        <w:ind w:left="375" w:firstLine="0"/>
      </w:pPr>
      <w:rPr>
        <w:rFonts w:ascii="Noto Sans Symbols" w:hAnsi="Noto Sans Symbols" w:cs="Noto Sans Symbols" w:hint="default"/>
      </w:rPr>
    </w:lvl>
    <w:lvl w:ilvl="2">
      <w:numFmt w:val="bullet"/>
      <w:lvlText w:val="●"/>
      <w:lvlJc w:val="left"/>
      <w:pPr>
        <w:tabs>
          <w:tab w:val="num" w:pos="0"/>
        </w:tabs>
        <w:ind w:left="688" w:firstLine="0"/>
      </w:pPr>
      <w:rPr>
        <w:rFonts w:ascii="Noto Sans Symbols" w:hAnsi="Noto Sans Symbols" w:cs="Noto Sans Symbols" w:hint="default"/>
      </w:rPr>
    </w:lvl>
    <w:lvl w:ilvl="3">
      <w:numFmt w:val="bullet"/>
      <w:lvlText w:val="●"/>
      <w:lvlJc w:val="left"/>
      <w:pPr>
        <w:tabs>
          <w:tab w:val="num" w:pos="0"/>
        </w:tabs>
        <w:ind w:left="1002" w:firstLine="0"/>
      </w:pPr>
      <w:rPr>
        <w:rFonts w:ascii="Noto Sans Symbols" w:hAnsi="Noto Sans Symbols" w:cs="Noto Sans Symbols" w:hint="default"/>
      </w:rPr>
    </w:lvl>
    <w:lvl w:ilvl="4">
      <w:numFmt w:val="bullet"/>
      <w:lvlText w:val="●"/>
      <w:lvlJc w:val="left"/>
      <w:pPr>
        <w:tabs>
          <w:tab w:val="num" w:pos="0"/>
        </w:tabs>
        <w:ind w:left="1316" w:firstLine="0"/>
      </w:pPr>
      <w:rPr>
        <w:rFonts w:ascii="Noto Sans Symbols" w:hAnsi="Noto Sans Symbols" w:cs="Noto Sans Symbols" w:hint="default"/>
      </w:rPr>
    </w:lvl>
    <w:lvl w:ilvl="5">
      <w:numFmt w:val="bullet"/>
      <w:lvlText w:val="●"/>
      <w:lvlJc w:val="left"/>
      <w:pPr>
        <w:tabs>
          <w:tab w:val="num" w:pos="0"/>
        </w:tabs>
        <w:ind w:left="1630" w:firstLine="0"/>
      </w:pPr>
      <w:rPr>
        <w:rFonts w:ascii="Noto Sans Symbols" w:hAnsi="Noto Sans Symbols" w:cs="Noto Sans Symbols" w:hint="default"/>
      </w:rPr>
    </w:lvl>
    <w:lvl w:ilvl="6">
      <w:numFmt w:val="bullet"/>
      <w:lvlText w:val="●"/>
      <w:lvlJc w:val="left"/>
      <w:pPr>
        <w:tabs>
          <w:tab w:val="num" w:pos="0"/>
        </w:tabs>
        <w:ind w:left="1944" w:firstLine="0"/>
      </w:pPr>
      <w:rPr>
        <w:rFonts w:ascii="Noto Sans Symbols" w:hAnsi="Noto Sans Symbols" w:cs="Noto Sans Symbols" w:hint="default"/>
      </w:rPr>
    </w:lvl>
    <w:lvl w:ilvl="7">
      <w:numFmt w:val="bullet"/>
      <w:lvlText w:val="●"/>
      <w:lvlJc w:val="left"/>
      <w:pPr>
        <w:tabs>
          <w:tab w:val="num" w:pos="0"/>
        </w:tabs>
        <w:ind w:left="2258" w:firstLine="0"/>
      </w:pPr>
      <w:rPr>
        <w:rFonts w:ascii="Noto Sans Symbols" w:hAnsi="Noto Sans Symbols" w:cs="Noto Sans Symbols" w:hint="default"/>
      </w:rPr>
    </w:lvl>
    <w:lvl w:ilvl="8">
      <w:numFmt w:val="bullet"/>
      <w:lvlText w:val="●"/>
      <w:lvlJc w:val="left"/>
      <w:pPr>
        <w:tabs>
          <w:tab w:val="num" w:pos="0"/>
        </w:tabs>
        <w:ind w:left="2572" w:firstLine="0"/>
      </w:pPr>
      <w:rPr>
        <w:rFonts w:ascii="Noto Sans Symbols" w:hAnsi="Noto Sans Symbols" w:cs="Noto Sans Symbols" w:hint="default"/>
      </w:rPr>
    </w:lvl>
  </w:abstractNum>
  <w:abstractNum w:abstractNumId="13" w15:restartNumberingAfterBreak="0">
    <w:nsid w:val="09D14A41"/>
    <w:multiLevelType w:val="multilevel"/>
    <w:tmpl w:val="D1ECCB2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11C03810"/>
    <w:multiLevelType w:val="multilevel"/>
    <w:tmpl w:val="12989218"/>
    <w:lvl w:ilvl="0">
      <w:numFmt w:val="bullet"/>
      <w:lvlText w:val="-"/>
      <w:lvlJc w:val="left"/>
      <w:pPr>
        <w:tabs>
          <w:tab w:val="num" w:pos="0"/>
        </w:tabs>
        <w:ind w:left="50" w:firstLine="0"/>
      </w:pPr>
      <w:rPr>
        <w:rFonts w:ascii="Times New Roman" w:hAnsi="Times New Roman" w:cs="Times New Roman" w:hint="default"/>
        <w:b w:val="0"/>
        <w:sz w:val="24"/>
        <w:szCs w:val="24"/>
      </w:rPr>
    </w:lvl>
    <w:lvl w:ilvl="1">
      <w:numFmt w:val="bullet"/>
      <w:lvlText w:val="●"/>
      <w:lvlJc w:val="left"/>
      <w:pPr>
        <w:tabs>
          <w:tab w:val="num" w:pos="0"/>
        </w:tabs>
        <w:ind w:left="375" w:firstLine="0"/>
      </w:pPr>
      <w:rPr>
        <w:rFonts w:ascii="Noto Sans Symbols" w:hAnsi="Noto Sans Symbols" w:cs="Noto Sans Symbols" w:hint="default"/>
      </w:rPr>
    </w:lvl>
    <w:lvl w:ilvl="2">
      <w:numFmt w:val="bullet"/>
      <w:lvlText w:val="●"/>
      <w:lvlJc w:val="left"/>
      <w:pPr>
        <w:tabs>
          <w:tab w:val="num" w:pos="0"/>
        </w:tabs>
        <w:ind w:left="688" w:firstLine="0"/>
      </w:pPr>
      <w:rPr>
        <w:rFonts w:ascii="Noto Sans Symbols" w:hAnsi="Noto Sans Symbols" w:cs="Noto Sans Symbols" w:hint="default"/>
      </w:rPr>
    </w:lvl>
    <w:lvl w:ilvl="3">
      <w:numFmt w:val="bullet"/>
      <w:lvlText w:val="●"/>
      <w:lvlJc w:val="left"/>
      <w:pPr>
        <w:tabs>
          <w:tab w:val="num" w:pos="0"/>
        </w:tabs>
        <w:ind w:left="1002" w:firstLine="0"/>
      </w:pPr>
      <w:rPr>
        <w:rFonts w:ascii="Noto Sans Symbols" w:hAnsi="Noto Sans Symbols" w:cs="Noto Sans Symbols" w:hint="default"/>
      </w:rPr>
    </w:lvl>
    <w:lvl w:ilvl="4">
      <w:numFmt w:val="bullet"/>
      <w:lvlText w:val="●"/>
      <w:lvlJc w:val="left"/>
      <w:pPr>
        <w:tabs>
          <w:tab w:val="num" w:pos="0"/>
        </w:tabs>
        <w:ind w:left="1316" w:firstLine="0"/>
      </w:pPr>
      <w:rPr>
        <w:rFonts w:ascii="Noto Sans Symbols" w:hAnsi="Noto Sans Symbols" w:cs="Noto Sans Symbols" w:hint="default"/>
      </w:rPr>
    </w:lvl>
    <w:lvl w:ilvl="5">
      <w:numFmt w:val="bullet"/>
      <w:lvlText w:val="●"/>
      <w:lvlJc w:val="left"/>
      <w:pPr>
        <w:tabs>
          <w:tab w:val="num" w:pos="0"/>
        </w:tabs>
        <w:ind w:left="1630" w:firstLine="0"/>
      </w:pPr>
      <w:rPr>
        <w:rFonts w:ascii="Noto Sans Symbols" w:hAnsi="Noto Sans Symbols" w:cs="Noto Sans Symbols" w:hint="default"/>
      </w:rPr>
    </w:lvl>
    <w:lvl w:ilvl="6">
      <w:numFmt w:val="bullet"/>
      <w:lvlText w:val="●"/>
      <w:lvlJc w:val="left"/>
      <w:pPr>
        <w:tabs>
          <w:tab w:val="num" w:pos="0"/>
        </w:tabs>
        <w:ind w:left="1944" w:firstLine="0"/>
      </w:pPr>
      <w:rPr>
        <w:rFonts w:ascii="Noto Sans Symbols" w:hAnsi="Noto Sans Symbols" w:cs="Noto Sans Symbols" w:hint="default"/>
      </w:rPr>
    </w:lvl>
    <w:lvl w:ilvl="7">
      <w:numFmt w:val="bullet"/>
      <w:lvlText w:val="●"/>
      <w:lvlJc w:val="left"/>
      <w:pPr>
        <w:tabs>
          <w:tab w:val="num" w:pos="0"/>
        </w:tabs>
        <w:ind w:left="2258" w:firstLine="0"/>
      </w:pPr>
      <w:rPr>
        <w:rFonts w:ascii="Noto Sans Symbols" w:hAnsi="Noto Sans Symbols" w:cs="Noto Sans Symbols" w:hint="default"/>
      </w:rPr>
    </w:lvl>
    <w:lvl w:ilvl="8">
      <w:numFmt w:val="bullet"/>
      <w:lvlText w:val="●"/>
      <w:lvlJc w:val="left"/>
      <w:pPr>
        <w:tabs>
          <w:tab w:val="num" w:pos="0"/>
        </w:tabs>
        <w:ind w:left="2572" w:firstLine="0"/>
      </w:pPr>
      <w:rPr>
        <w:rFonts w:ascii="Noto Sans Symbols" w:hAnsi="Noto Sans Symbols" w:cs="Noto Sans Symbols" w:hint="default"/>
      </w:rPr>
    </w:lvl>
  </w:abstractNum>
  <w:abstractNum w:abstractNumId="15" w15:restartNumberingAfterBreak="0">
    <w:nsid w:val="19DE0734"/>
    <w:multiLevelType w:val="multilevel"/>
    <w:tmpl w:val="F5181DC0"/>
    <w:lvl w:ilvl="0">
      <w:numFmt w:val="bullet"/>
      <w:lvlText w:val="·"/>
      <w:lvlJc w:val="left"/>
      <w:pPr>
        <w:tabs>
          <w:tab w:val="num" w:pos="0"/>
        </w:tabs>
        <w:ind w:left="360" w:firstLine="0"/>
      </w:pPr>
      <w:rPr>
        <w:rFonts w:ascii="Symbol" w:hAnsi="Symbol" w:cs="Symbol" w:hint="default"/>
        <w:sz w:val="20"/>
      </w:rPr>
    </w:lvl>
    <w:lvl w:ilvl="1">
      <w:numFmt w:val="bullet"/>
      <w:lvlText w:val="o"/>
      <w:lvlJc w:val="left"/>
      <w:pPr>
        <w:tabs>
          <w:tab w:val="num" w:pos="0"/>
        </w:tabs>
        <w:ind w:left="1080" w:firstLine="0"/>
      </w:pPr>
      <w:rPr>
        <w:rFonts w:ascii="Courier New" w:hAnsi="Courier New" w:cs="Courier New" w:hint="default"/>
        <w:sz w:val="20"/>
      </w:rPr>
    </w:lvl>
    <w:lvl w:ilvl="2">
      <w:numFmt w:val="bullet"/>
      <w:lvlText w:val=""/>
      <w:lvlJc w:val="left"/>
      <w:pPr>
        <w:tabs>
          <w:tab w:val="num" w:pos="0"/>
        </w:tabs>
        <w:ind w:left="1800" w:firstLine="0"/>
      </w:pPr>
      <w:rPr>
        <w:rFonts w:ascii="Wingdings" w:hAnsi="Wingdings" w:cs="Wingdings" w:hint="default"/>
        <w:sz w:val="20"/>
      </w:rPr>
    </w:lvl>
    <w:lvl w:ilvl="3">
      <w:numFmt w:val="bullet"/>
      <w:lvlText w:val=""/>
      <w:lvlJc w:val="left"/>
      <w:pPr>
        <w:tabs>
          <w:tab w:val="num" w:pos="0"/>
        </w:tabs>
        <w:ind w:left="2520" w:firstLine="0"/>
      </w:pPr>
      <w:rPr>
        <w:rFonts w:ascii="Wingdings" w:hAnsi="Wingdings" w:cs="Wingdings" w:hint="default"/>
        <w:sz w:val="20"/>
      </w:rPr>
    </w:lvl>
    <w:lvl w:ilvl="4">
      <w:numFmt w:val="bullet"/>
      <w:lvlText w:val=""/>
      <w:lvlJc w:val="left"/>
      <w:pPr>
        <w:tabs>
          <w:tab w:val="num" w:pos="0"/>
        </w:tabs>
        <w:ind w:left="3240" w:firstLine="0"/>
      </w:pPr>
      <w:rPr>
        <w:rFonts w:ascii="Wingdings" w:hAnsi="Wingdings" w:cs="Wingdings" w:hint="default"/>
        <w:sz w:val="20"/>
      </w:rPr>
    </w:lvl>
    <w:lvl w:ilvl="5">
      <w:numFmt w:val="bullet"/>
      <w:lvlText w:val=""/>
      <w:lvlJc w:val="left"/>
      <w:pPr>
        <w:tabs>
          <w:tab w:val="num" w:pos="0"/>
        </w:tabs>
        <w:ind w:left="3960" w:firstLine="0"/>
      </w:pPr>
      <w:rPr>
        <w:rFonts w:ascii="Wingdings" w:hAnsi="Wingdings" w:cs="Wingdings" w:hint="default"/>
        <w:sz w:val="20"/>
      </w:rPr>
    </w:lvl>
    <w:lvl w:ilvl="6">
      <w:numFmt w:val="bullet"/>
      <w:lvlText w:val=""/>
      <w:lvlJc w:val="left"/>
      <w:pPr>
        <w:tabs>
          <w:tab w:val="num" w:pos="0"/>
        </w:tabs>
        <w:ind w:left="4680" w:firstLine="0"/>
      </w:pPr>
      <w:rPr>
        <w:rFonts w:ascii="Wingdings" w:hAnsi="Wingdings" w:cs="Wingdings" w:hint="default"/>
        <w:sz w:val="20"/>
      </w:rPr>
    </w:lvl>
    <w:lvl w:ilvl="7">
      <w:numFmt w:val="bullet"/>
      <w:lvlText w:val=""/>
      <w:lvlJc w:val="left"/>
      <w:pPr>
        <w:tabs>
          <w:tab w:val="num" w:pos="0"/>
        </w:tabs>
        <w:ind w:left="5400" w:firstLine="0"/>
      </w:pPr>
      <w:rPr>
        <w:rFonts w:ascii="Wingdings" w:hAnsi="Wingdings" w:cs="Wingdings" w:hint="default"/>
        <w:sz w:val="20"/>
      </w:rPr>
    </w:lvl>
    <w:lvl w:ilvl="8">
      <w:numFmt w:val="bullet"/>
      <w:lvlText w:val=""/>
      <w:lvlJc w:val="left"/>
      <w:pPr>
        <w:tabs>
          <w:tab w:val="num" w:pos="0"/>
        </w:tabs>
        <w:ind w:left="6120" w:firstLine="0"/>
      </w:pPr>
      <w:rPr>
        <w:rFonts w:ascii="Wingdings" w:hAnsi="Wingdings" w:cs="Wingdings" w:hint="default"/>
        <w:sz w:val="20"/>
      </w:rPr>
    </w:lvl>
  </w:abstractNum>
  <w:abstractNum w:abstractNumId="16" w15:restartNumberingAfterBreak="0">
    <w:nsid w:val="1BE25D99"/>
    <w:multiLevelType w:val="multilevel"/>
    <w:tmpl w:val="D0FA9C58"/>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7" w15:restartNumberingAfterBreak="0">
    <w:nsid w:val="1D66172B"/>
    <w:multiLevelType w:val="multilevel"/>
    <w:tmpl w:val="FF36786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1E61263E"/>
    <w:multiLevelType w:val="multilevel"/>
    <w:tmpl w:val="8054956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21A153C5"/>
    <w:multiLevelType w:val="hybridMultilevel"/>
    <w:tmpl w:val="BB843738"/>
    <w:lvl w:ilvl="0" w:tplc="040C0019">
      <w:start w:val="1"/>
      <w:numFmt w:val="lowerLetter"/>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0" w15:restartNumberingAfterBreak="0">
    <w:nsid w:val="23EB1E49"/>
    <w:multiLevelType w:val="multilevel"/>
    <w:tmpl w:val="F776EBE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2689159B"/>
    <w:multiLevelType w:val="multilevel"/>
    <w:tmpl w:val="0F98A420"/>
    <w:lvl w:ilvl="0">
      <w:numFmt w:val="bullet"/>
      <w:lvlText w:val="-"/>
      <w:lvlJc w:val="left"/>
      <w:pPr>
        <w:tabs>
          <w:tab w:val="num" w:pos="0"/>
        </w:tabs>
        <w:ind w:left="360" w:firstLine="0"/>
      </w:pPr>
      <w:rPr>
        <w:rFonts w:ascii="Times New Roman" w:hAnsi="Times New Roman" w:cs="Times New Roman" w:hint="default"/>
        <w:b w:val="0"/>
        <w:sz w:val="24"/>
        <w:szCs w:val="24"/>
      </w:rPr>
    </w:lvl>
    <w:lvl w:ilvl="1">
      <w:numFmt w:val="bullet"/>
      <w:lvlText w:val="o"/>
      <w:lvlJc w:val="left"/>
      <w:pPr>
        <w:tabs>
          <w:tab w:val="num" w:pos="0"/>
        </w:tabs>
        <w:ind w:left="1080" w:firstLine="0"/>
      </w:pPr>
      <w:rPr>
        <w:rFonts w:ascii="Courier New" w:hAnsi="Courier New" w:cs="Courier New" w:hint="default"/>
      </w:rPr>
    </w:lvl>
    <w:lvl w:ilvl="2">
      <w:numFmt w:val="bullet"/>
      <w:lvlText w:val="▪"/>
      <w:lvlJc w:val="left"/>
      <w:pPr>
        <w:tabs>
          <w:tab w:val="num" w:pos="0"/>
        </w:tabs>
        <w:ind w:left="1800" w:firstLine="0"/>
      </w:pPr>
      <w:rPr>
        <w:rFonts w:ascii="Noto Sans Symbols" w:hAnsi="Noto Sans Symbols" w:cs="Noto Sans Symbols" w:hint="default"/>
      </w:rPr>
    </w:lvl>
    <w:lvl w:ilvl="3">
      <w:numFmt w:val="bullet"/>
      <w:lvlText w:val="●"/>
      <w:lvlJc w:val="left"/>
      <w:pPr>
        <w:tabs>
          <w:tab w:val="num" w:pos="0"/>
        </w:tabs>
        <w:ind w:left="2520" w:firstLine="0"/>
      </w:pPr>
      <w:rPr>
        <w:rFonts w:ascii="Noto Sans Symbols" w:hAnsi="Noto Sans Symbols" w:cs="Noto Sans Symbols" w:hint="default"/>
      </w:rPr>
    </w:lvl>
    <w:lvl w:ilvl="4">
      <w:numFmt w:val="bullet"/>
      <w:lvlText w:val="o"/>
      <w:lvlJc w:val="left"/>
      <w:pPr>
        <w:tabs>
          <w:tab w:val="num" w:pos="0"/>
        </w:tabs>
        <w:ind w:left="3240" w:firstLine="0"/>
      </w:pPr>
      <w:rPr>
        <w:rFonts w:ascii="Courier New" w:hAnsi="Courier New" w:cs="Courier New" w:hint="default"/>
      </w:rPr>
    </w:lvl>
    <w:lvl w:ilvl="5">
      <w:numFmt w:val="bullet"/>
      <w:lvlText w:val="▪"/>
      <w:lvlJc w:val="left"/>
      <w:pPr>
        <w:tabs>
          <w:tab w:val="num" w:pos="0"/>
        </w:tabs>
        <w:ind w:left="3960" w:firstLine="0"/>
      </w:pPr>
      <w:rPr>
        <w:rFonts w:ascii="Noto Sans Symbols" w:hAnsi="Noto Sans Symbols" w:cs="Noto Sans Symbols" w:hint="default"/>
      </w:rPr>
    </w:lvl>
    <w:lvl w:ilvl="6">
      <w:numFmt w:val="bullet"/>
      <w:lvlText w:val="●"/>
      <w:lvlJc w:val="left"/>
      <w:pPr>
        <w:tabs>
          <w:tab w:val="num" w:pos="0"/>
        </w:tabs>
        <w:ind w:left="4680" w:firstLine="0"/>
      </w:pPr>
      <w:rPr>
        <w:rFonts w:ascii="Noto Sans Symbols" w:hAnsi="Noto Sans Symbols" w:cs="Noto Sans Symbols" w:hint="default"/>
      </w:rPr>
    </w:lvl>
    <w:lvl w:ilvl="7">
      <w:numFmt w:val="bullet"/>
      <w:lvlText w:val="o"/>
      <w:lvlJc w:val="left"/>
      <w:pPr>
        <w:tabs>
          <w:tab w:val="num" w:pos="0"/>
        </w:tabs>
        <w:ind w:left="5400" w:firstLine="0"/>
      </w:pPr>
      <w:rPr>
        <w:rFonts w:ascii="Courier New" w:hAnsi="Courier New" w:cs="Courier New" w:hint="default"/>
      </w:rPr>
    </w:lvl>
    <w:lvl w:ilvl="8">
      <w:numFmt w:val="bullet"/>
      <w:lvlText w:val="▪"/>
      <w:lvlJc w:val="left"/>
      <w:pPr>
        <w:tabs>
          <w:tab w:val="num" w:pos="0"/>
        </w:tabs>
        <w:ind w:left="6120" w:firstLine="0"/>
      </w:pPr>
      <w:rPr>
        <w:rFonts w:ascii="Noto Sans Symbols" w:hAnsi="Noto Sans Symbols" w:cs="Noto Sans Symbols" w:hint="default"/>
      </w:rPr>
    </w:lvl>
  </w:abstractNum>
  <w:abstractNum w:abstractNumId="22" w15:restartNumberingAfterBreak="0">
    <w:nsid w:val="28E92527"/>
    <w:multiLevelType w:val="hybridMultilevel"/>
    <w:tmpl w:val="6F40540A"/>
    <w:lvl w:ilvl="0" w:tplc="8F82E750">
      <w:start w:val="1"/>
      <w:numFmt w:val="decimal"/>
      <w:lvlText w:val="%1."/>
      <w:lvlJc w:val="left"/>
      <w:pPr>
        <w:ind w:left="720" w:hanging="360"/>
      </w:pPr>
      <w:rPr>
        <w:rFonts w:hint="default"/>
        <w:b w:val="0"/>
        <w:bCs/>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3" w15:restartNumberingAfterBreak="0">
    <w:nsid w:val="2B7D1235"/>
    <w:multiLevelType w:val="multilevel"/>
    <w:tmpl w:val="3DEA8CCC"/>
    <w:lvl w:ilvl="0">
      <w:numFmt w:val="bullet"/>
      <w:lvlText w:val="-"/>
      <w:lvlJc w:val="left"/>
      <w:pPr>
        <w:tabs>
          <w:tab w:val="num" w:pos="0"/>
        </w:tabs>
        <w:ind w:left="360" w:firstLine="0"/>
      </w:pPr>
      <w:rPr>
        <w:rFonts w:ascii="Times New Roman" w:hAnsi="Times New Roman" w:cs="Times New Roman" w:hint="default"/>
        <w:b w:val="0"/>
        <w:sz w:val="24"/>
        <w:szCs w:val="24"/>
      </w:rPr>
    </w:lvl>
    <w:lvl w:ilvl="1">
      <w:numFmt w:val="bullet"/>
      <w:lvlText w:val="o"/>
      <w:lvlJc w:val="left"/>
      <w:pPr>
        <w:tabs>
          <w:tab w:val="num" w:pos="0"/>
        </w:tabs>
        <w:ind w:left="1080" w:firstLine="0"/>
      </w:pPr>
      <w:rPr>
        <w:rFonts w:ascii="Courier New" w:hAnsi="Courier New" w:cs="Courier New" w:hint="default"/>
      </w:rPr>
    </w:lvl>
    <w:lvl w:ilvl="2">
      <w:numFmt w:val="bullet"/>
      <w:lvlText w:val="▪"/>
      <w:lvlJc w:val="left"/>
      <w:pPr>
        <w:tabs>
          <w:tab w:val="num" w:pos="0"/>
        </w:tabs>
        <w:ind w:left="1800" w:firstLine="0"/>
      </w:pPr>
      <w:rPr>
        <w:rFonts w:ascii="Noto Sans Symbols" w:hAnsi="Noto Sans Symbols" w:cs="Noto Sans Symbols" w:hint="default"/>
      </w:rPr>
    </w:lvl>
    <w:lvl w:ilvl="3">
      <w:numFmt w:val="bullet"/>
      <w:lvlText w:val="●"/>
      <w:lvlJc w:val="left"/>
      <w:pPr>
        <w:tabs>
          <w:tab w:val="num" w:pos="0"/>
        </w:tabs>
        <w:ind w:left="2520" w:firstLine="0"/>
      </w:pPr>
      <w:rPr>
        <w:rFonts w:ascii="Noto Sans Symbols" w:hAnsi="Noto Sans Symbols" w:cs="Noto Sans Symbols" w:hint="default"/>
      </w:rPr>
    </w:lvl>
    <w:lvl w:ilvl="4">
      <w:numFmt w:val="bullet"/>
      <w:lvlText w:val="o"/>
      <w:lvlJc w:val="left"/>
      <w:pPr>
        <w:tabs>
          <w:tab w:val="num" w:pos="0"/>
        </w:tabs>
        <w:ind w:left="3240" w:firstLine="0"/>
      </w:pPr>
      <w:rPr>
        <w:rFonts w:ascii="Courier New" w:hAnsi="Courier New" w:cs="Courier New" w:hint="default"/>
      </w:rPr>
    </w:lvl>
    <w:lvl w:ilvl="5">
      <w:numFmt w:val="bullet"/>
      <w:lvlText w:val="▪"/>
      <w:lvlJc w:val="left"/>
      <w:pPr>
        <w:tabs>
          <w:tab w:val="num" w:pos="0"/>
        </w:tabs>
        <w:ind w:left="3960" w:firstLine="0"/>
      </w:pPr>
      <w:rPr>
        <w:rFonts w:ascii="Noto Sans Symbols" w:hAnsi="Noto Sans Symbols" w:cs="Noto Sans Symbols" w:hint="default"/>
      </w:rPr>
    </w:lvl>
    <w:lvl w:ilvl="6">
      <w:numFmt w:val="bullet"/>
      <w:lvlText w:val="●"/>
      <w:lvlJc w:val="left"/>
      <w:pPr>
        <w:tabs>
          <w:tab w:val="num" w:pos="0"/>
        </w:tabs>
        <w:ind w:left="4680" w:firstLine="0"/>
      </w:pPr>
      <w:rPr>
        <w:rFonts w:ascii="Noto Sans Symbols" w:hAnsi="Noto Sans Symbols" w:cs="Noto Sans Symbols" w:hint="default"/>
      </w:rPr>
    </w:lvl>
    <w:lvl w:ilvl="7">
      <w:numFmt w:val="bullet"/>
      <w:lvlText w:val="o"/>
      <w:lvlJc w:val="left"/>
      <w:pPr>
        <w:tabs>
          <w:tab w:val="num" w:pos="0"/>
        </w:tabs>
        <w:ind w:left="5400" w:firstLine="0"/>
      </w:pPr>
      <w:rPr>
        <w:rFonts w:ascii="Courier New" w:hAnsi="Courier New" w:cs="Courier New" w:hint="default"/>
      </w:rPr>
    </w:lvl>
    <w:lvl w:ilvl="8">
      <w:numFmt w:val="bullet"/>
      <w:lvlText w:val="▪"/>
      <w:lvlJc w:val="left"/>
      <w:pPr>
        <w:tabs>
          <w:tab w:val="num" w:pos="0"/>
        </w:tabs>
        <w:ind w:left="6120" w:firstLine="0"/>
      </w:pPr>
      <w:rPr>
        <w:rFonts w:ascii="Noto Sans Symbols" w:hAnsi="Noto Sans Symbols" w:cs="Noto Sans Symbols" w:hint="default"/>
      </w:rPr>
    </w:lvl>
  </w:abstractNum>
  <w:abstractNum w:abstractNumId="24" w15:restartNumberingAfterBreak="0">
    <w:nsid w:val="338A72CC"/>
    <w:multiLevelType w:val="multilevel"/>
    <w:tmpl w:val="970C573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39F81C39"/>
    <w:multiLevelType w:val="multilevel"/>
    <w:tmpl w:val="EAC404C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3FA024E2"/>
    <w:multiLevelType w:val="multilevel"/>
    <w:tmpl w:val="3CCE3CA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47F12338"/>
    <w:multiLevelType w:val="multilevel"/>
    <w:tmpl w:val="EB12A71E"/>
    <w:lvl w:ilvl="0">
      <w:start w:val="1"/>
      <w:numFmt w:val="decimal"/>
      <w:lvlText w:val="%1."/>
      <w:lvlJc w:val="left"/>
      <w:pPr>
        <w:ind w:left="720" w:hanging="360"/>
      </w:pPr>
      <w:rPr>
        <w:rFonts w:hint="default"/>
        <w:b w:val="0"/>
        <w:bCs w:val="0"/>
      </w:rPr>
    </w:lvl>
    <w:lvl w:ilvl="1">
      <w:start w:val="1"/>
      <w:numFmt w:val="decimal"/>
      <w:isLgl/>
      <w:lvlText w:val="%1.%2"/>
      <w:lvlJc w:val="left"/>
      <w:pPr>
        <w:ind w:left="750" w:hanging="39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28" w15:restartNumberingAfterBreak="0">
    <w:nsid w:val="4B74543B"/>
    <w:multiLevelType w:val="multilevel"/>
    <w:tmpl w:val="4E349C0E"/>
    <w:lvl w:ilvl="0">
      <w:numFmt w:val="bullet"/>
      <w:lvlText w:val="-"/>
      <w:lvlJc w:val="left"/>
      <w:pPr>
        <w:tabs>
          <w:tab w:val="num" w:pos="0"/>
        </w:tabs>
        <w:ind w:left="360" w:firstLine="0"/>
      </w:pPr>
      <w:rPr>
        <w:rFonts w:ascii="Times New Roman" w:hAnsi="Times New Roman" w:cs="Times New Roman" w:hint="default"/>
        <w:b w:val="0"/>
        <w:sz w:val="24"/>
        <w:szCs w:val="24"/>
      </w:rPr>
    </w:lvl>
    <w:lvl w:ilvl="1">
      <w:numFmt w:val="bullet"/>
      <w:lvlText w:val="o"/>
      <w:lvlJc w:val="left"/>
      <w:pPr>
        <w:tabs>
          <w:tab w:val="num" w:pos="0"/>
        </w:tabs>
        <w:ind w:left="1080" w:firstLine="0"/>
      </w:pPr>
      <w:rPr>
        <w:rFonts w:ascii="Courier New" w:hAnsi="Courier New" w:cs="Courier New" w:hint="default"/>
      </w:rPr>
    </w:lvl>
    <w:lvl w:ilvl="2">
      <w:numFmt w:val="bullet"/>
      <w:lvlText w:val="▪"/>
      <w:lvlJc w:val="left"/>
      <w:pPr>
        <w:tabs>
          <w:tab w:val="num" w:pos="0"/>
        </w:tabs>
        <w:ind w:left="1800" w:firstLine="0"/>
      </w:pPr>
      <w:rPr>
        <w:rFonts w:ascii="Noto Sans Symbols" w:hAnsi="Noto Sans Symbols" w:cs="Noto Sans Symbols" w:hint="default"/>
      </w:rPr>
    </w:lvl>
    <w:lvl w:ilvl="3">
      <w:numFmt w:val="bullet"/>
      <w:lvlText w:val="●"/>
      <w:lvlJc w:val="left"/>
      <w:pPr>
        <w:tabs>
          <w:tab w:val="num" w:pos="0"/>
        </w:tabs>
        <w:ind w:left="2520" w:firstLine="0"/>
      </w:pPr>
      <w:rPr>
        <w:rFonts w:ascii="Noto Sans Symbols" w:hAnsi="Noto Sans Symbols" w:cs="Noto Sans Symbols" w:hint="default"/>
      </w:rPr>
    </w:lvl>
    <w:lvl w:ilvl="4">
      <w:numFmt w:val="bullet"/>
      <w:lvlText w:val="o"/>
      <w:lvlJc w:val="left"/>
      <w:pPr>
        <w:tabs>
          <w:tab w:val="num" w:pos="0"/>
        </w:tabs>
        <w:ind w:left="3240" w:firstLine="0"/>
      </w:pPr>
      <w:rPr>
        <w:rFonts w:ascii="Courier New" w:hAnsi="Courier New" w:cs="Courier New" w:hint="default"/>
      </w:rPr>
    </w:lvl>
    <w:lvl w:ilvl="5">
      <w:numFmt w:val="bullet"/>
      <w:lvlText w:val="▪"/>
      <w:lvlJc w:val="left"/>
      <w:pPr>
        <w:tabs>
          <w:tab w:val="num" w:pos="0"/>
        </w:tabs>
        <w:ind w:left="3960" w:firstLine="0"/>
      </w:pPr>
      <w:rPr>
        <w:rFonts w:ascii="Noto Sans Symbols" w:hAnsi="Noto Sans Symbols" w:cs="Noto Sans Symbols" w:hint="default"/>
      </w:rPr>
    </w:lvl>
    <w:lvl w:ilvl="6">
      <w:numFmt w:val="bullet"/>
      <w:lvlText w:val="●"/>
      <w:lvlJc w:val="left"/>
      <w:pPr>
        <w:tabs>
          <w:tab w:val="num" w:pos="0"/>
        </w:tabs>
        <w:ind w:left="4680" w:firstLine="0"/>
      </w:pPr>
      <w:rPr>
        <w:rFonts w:ascii="Noto Sans Symbols" w:hAnsi="Noto Sans Symbols" w:cs="Noto Sans Symbols" w:hint="default"/>
      </w:rPr>
    </w:lvl>
    <w:lvl w:ilvl="7">
      <w:numFmt w:val="bullet"/>
      <w:lvlText w:val="o"/>
      <w:lvlJc w:val="left"/>
      <w:pPr>
        <w:tabs>
          <w:tab w:val="num" w:pos="0"/>
        </w:tabs>
        <w:ind w:left="5400" w:firstLine="0"/>
      </w:pPr>
      <w:rPr>
        <w:rFonts w:ascii="Courier New" w:hAnsi="Courier New" w:cs="Courier New" w:hint="default"/>
      </w:rPr>
    </w:lvl>
    <w:lvl w:ilvl="8">
      <w:numFmt w:val="bullet"/>
      <w:lvlText w:val="▪"/>
      <w:lvlJc w:val="left"/>
      <w:pPr>
        <w:tabs>
          <w:tab w:val="num" w:pos="0"/>
        </w:tabs>
        <w:ind w:left="6120" w:firstLine="0"/>
      </w:pPr>
      <w:rPr>
        <w:rFonts w:ascii="Noto Sans Symbols" w:hAnsi="Noto Sans Symbols" w:cs="Noto Sans Symbols" w:hint="default"/>
      </w:rPr>
    </w:lvl>
  </w:abstractNum>
  <w:abstractNum w:abstractNumId="29" w15:restartNumberingAfterBreak="0">
    <w:nsid w:val="4CEF2ACD"/>
    <w:multiLevelType w:val="multilevel"/>
    <w:tmpl w:val="83E0C73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15:restartNumberingAfterBreak="0">
    <w:nsid w:val="4D0B512F"/>
    <w:multiLevelType w:val="multilevel"/>
    <w:tmpl w:val="97B6B65C"/>
    <w:lvl w:ilvl="0">
      <w:numFmt w:val="bullet"/>
      <w:lvlText w:val="⮚"/>
      <w:lvlJc w:val="left"/>
      <w:pPr>
        <w:tabs>
          <w:tab w:val="num" w:pos="0"/>
        </w:tabs>
        <w:ind w:left="1080" w:firstLine="0"/>
      </w:pPr>
      <w:rPr>
        <w:rFonts w:ascii="Noto Sans Symbols" w:hAnsi="Noto Sans Symbols" w:cs="Noto Sans Symbols" w:hint="default"/>
      </w:rPr>
    </w:lvl>
    <w:lvl w:ilvl="1">
      <w:numFmt w:val="bullet"/>
      <w:lvlText w:val="o"/>
      <w:lvlJc w:val="left"/>
      <w:pPr>
        <w:tabs>
          <w:tab w:val="num" w:pos="0"/>
        </w:tabs>
        <w:ind w:left="1800" w:firstLine="0"/>
      </w:pPr>
      <w:rPr>
        <w:rFonts w:ascii="Courier New" w:hAnsi="Courier New" w:cs="Courier New" w:hint="default"/>
      </w:rPr>
    </w:lvl>
    <w:lvl w:ilvl="2">
      <w:numFmt w:val="bullet"/>
      <w:lvlText w:val="▪"/>
      <w:lvlJc w:val="left"/>
      <w:pPr>
        <w:tabs>
          <w:tab w:val="num" w:pos="0"/>
        </w:tabs>
        <w:ind w:left="2520" w:firstLine="0"/>
      </w:pPr>
      <w:rPr>
        <w:rFonts w:ascii="Noto Sans Symbols" w:hAnsi="Noto Sans Symbols" w:cs="Noto Sans Symbols" w:hint="default"/>
      </w:rPr>
    </w:lvl>
    <w:lvl w:ilvl="3">
      <w:numFmt w:val="bullet"/>
      <w:lvlText w:val="●"/>
      <w:lvlJc w:val="left"/>
      <w:pPr>
        <w:tabs>
          <w:tab w:val="num" w:pos="0"/>
        </w:tabs>
        <w:ind w:left="3240" w:firstLine="0"/>
      </w:pPr>
      <w:rPr>
        <w:rFonts w:ascii="Noto Sans Symbols" w:hAnsi="Noto Sans Symbols" w:cs="Noto Sans Symbols" w:hint="default"/>
      </w:rPr>
    </w:lvl>
    <w:lvl w:ilvl="4">
      <w:numFmt w:val="bullet"/>
      <w:lvlText w:val="o"/>
      <w:lvlJc w:val="left"/>
      <w:pPr>
        <w:tabs>
          <w:tab w:val="num" w:pos="0"/>
        </w:tabs>
        <w:ind w:left="3960" w:firstLine="0"/>
      </w:pPr>
      <w:rPr>
        <w:rFonts w:ascii="Courier New" w:hAnsi="Courier New" w:cs="Courier New" w:hint="default"/>
      </w:rPr>
    </w:lvl>
    <w:lvl w:ilvl="5">
      <w:numFmt w:val="bullet"/>
      <w:lvlText w:val="▪"/>
      <w:lvlJc w:val="left"/>
      <w:pPr>
        <w:tabs>
          <w:tab w:val="num" w:pos="0"/>
        </w:tabs>
        <w:ind w:left="4680" w:firstLine="0"/>
      </w:pPr>
      <w:rPr>
        <w:rFonts w:ascii="Noto Sans Symbols" w:hAnsi="Noto Sans Symbols" w:cs="Noto Sans Symbols" w:hint="default"/>
      </w:rPr>
    </w:lvl>
    <w:lvl w:ilvl="6">
      <w:numFmt w:val="bullet"/>
      <w:lvlText w:val="●"/>
      <w:lvlJc w:val="left"/>
      <w:pPr>
        <w:tabs>
          <w:tab w:val="num" w:pos="0"/>
        </w:tabs>
        <w:ind w:left="5400" w:firstLine="0"/>
      </w:pPr>
      <w:rPr>
        <w:rFonts w:ascii="Noto Sans Symbols" w:hAnsi="Noto Sans Symbols" w:cs="Noto Sans Symbols" w:hint="default"/>
      </w:rPr>
    </w:lvl>
    <w:lvl w:ilvl="7">
      <w:numFmt w:val="bullet"/>
      <w:lvlText w:val="o"/>
      <w:lvlJc w:val="left"/>
      <w:pPr>
        <w:tabs>
          <w:tab w:val="num" w:pos="0"/>
        </w:tabs>
        <w:ind w:left="6120" w:firstLine="0"/>
      </w:pPr>
      <w:rPr>
        <w:rFonts w:ascii="Courier New" w:hAnsi="Courier New" w:cs="Courier New" w:hint="default"/>
      </w:rPr>
    </w:lvl>
    <w:lvl w:ilvl="8">
      <w:numFmt w:val="bullet"/>
      <w:lvlText w:val="▪"/>
      <w:lvlJc w:val="left"/>
      <w:pPr>
        <w:tabs>
          <w:tab w:val="num" w:pos="0"/>
        </w:tabs>
        <w:ind w:left="6840" w:firstLine="0"/>
      </w:pPr>
      <w:rPr>
        <w:rFonts w:ascii="Noto Sans Symbols" w:hAnsi="Noto Sans Symbols" w:cs="Noto Sans Symbols" w:hint="default"/>
      </w:rPr>
    </w:lvl>
  </w:abstractNum>
  <w:abstractNum w:abstractNumId="31" w15:restartNumberingAfterBreak="0">
    <w:nsid w:val="54F46F40"/>
    <w:multiLevelType w:val="multilevel"/>
    <w:tmpl w:val="7D78F95C"/>
    <w:lvl w:ilvl="0">
      <w:numFmt w:val="bullet"/>
      <w:lvlText w:val="·"/>
      <w:lvlJc w:val="left"/>
      <w:pPr>
        <w:tabs>
          <w:tab w:val="num" w:pos="0"/>
        </w:tabs>
        <w:ind w:left="360" w:firstLine="0"/>
      </w:pPr>
      <w:rPr>
        <w:rFonts w:ascii="Symbol" w:hAnsi="Symbol" w:cs="Symbol" w:hint="default"/>
        <w:sz w:val="20"/>
      </w:rPr>
    </w:lvl>
    <w:lvl w:ilvl="1">
      <w:numFmt w:val="bullet"/>
      <w:lvlText w:val="o"/>
      <w:lvlJc w:val="left"/>
      <w:pPr>
        <w:tabs>
          <w:tab w:val="num" w:pos="0"/>
        </w:tabs>
        <w:ind w:left="1080" w:firstLine="0"/>
      </w:pPr>
      <w:rPr>
        <w:rFonts w:ascii="Courier New" w:hAnsi="Courier New" w:cs="Courier New" w:hint="default"/>
        <w:sz w:val="20"/>
      </w:rPr>
    </w:lvl>
    <w:lvl w:ilvl="2">
      <w:numFmt w:val="bullet"/>
      <w:lvlText w:val=""/>
      <w:lvlJc w:val="left"/>
      <w:pPr>
        <w:tabs>
          <w:tab w:val="num" w:pos="0"/>
        </w:tabs>
        <w:ind w:left="1800" w:firstLine="0"/>
      </w:pPr>
      <w:rPr>
        <w:rFonts w:ascii="Wingdings" w:hAnsi="Wingdings" w:cs="Wingdings" w:hint="default"/>
        <w:sz w:val="20"/>
      </w:rPr>
    </w:lvl>
    <w:lvl w:ilvl="3">
      <w:numFmt w:val="bullet"/>
      <w:lvlText w:val=""/>
      <w:lvlJc w:val="left"/>
      <w:pPr>
        <w:tabs>
          <w:tab w:val="num" w:pos="0"/>
        </w:tabs>
        <w:ind w:left="2520" w:firstLine="0"/>
      </w:pPr>
      <w:rPr>
        <w:rFonts w:ascii="Wingdings" w:hAnsi="Wingdings" w:cs="Wingdings" w:hint="default"/>
        <w:sz w:val="20"/>
      </w:rPr>
    </w:lvl>
    <w:lvl w:ilvl="4">
      <w:numFmt w:val="bullet"/>
      <w:lvlText w:val=""/>
      <w:lvlJc w:val="left"/>
      <w:pPr>
        <w:tabs>
          <w:tab w:val="num" w:pos="0"/>
        </w:tabs>
        <w:ind w:left="3240" w:firstLine="0"/>
      </w:pPr>
      <w:rPr>
        <w:rFonts w:ascii="Wingdings" w:hAnsi="Wingdings" w:cs="Wingdings" w:hint="default"/>
        <w:sz w:val="20"/>
      </w:rPr>
    </w:lvl>
    <w:lvl w:ilvl="5">
      <w:numFmt w:val="bullet"/>
      <w:lvlText w:val=""/>
      <w:lvlJc w:val="left"/>
      <w:pPr>
        <w:tabs>
          <w:tab w:val="num" w:pos="0"/>
        </w:tabs>
        <w:ind w:left="3960" w:firstLine="0"/>
      </w:pPr>
      <w:rPr>
        <w:rFonts w:ascii="Wingdings" w:hAnsi="Wingdings" w:cs="Wingdings" w:hint="default"/>
        <w:sz w:val="20"/>
      </w:rPr>
    </w:lvl>
    <w:lvl w:ilvl="6">
      <w:numFmt w:val="bullet"/>
      <w:lvlText w:val=""/>
      <w:lvlJc w:val="left"/>
      <w:pPr>
        <w:tabs>
          <w:tab w:val="num" w:pos="0"/>
        </w:tabs>
        <w:ind w:left="4680" w:firstLine="0"/>
      </w:pPr>
      <w:rPr>
        <w:rFonts w:ascii="Wingdings" w:hAnsi="Wingdings" w:cs="Wingdings" w:hint="default"/>
        <w:sz w:val="20"/>
      </w:rPr>
    </w:lvl>
    <w:lvl w:ilvl="7">
      <w:numFmt w:val="bullet"/>
      <w:lvlText w:val=""/>
      <w:lvlJc w:val="left"/>
      <w:pPr>
        <w:tabs>
          <w:tab w:val="num" w:pos="0"/>
        </w:tabs>
        <w:ind w:left="5400" w:firstLine="0"/>
      </w:pPr>
      <w:rPr>
        <w:rFonts w:ascii="Wingdings" w:hAnsi="Wingdings" w:cs="Wingdings" w:hint="default"/>
        <w:sz w:val="20"/>
      </w:rPr>
    </w:lvl>
    <w:lvl w:ilvl="8">
      <w:numFmt w:val="bullet"/>
      <w:lvlText w:val=""/>
      <w:lvlJc w:val="left"/>
      <w:pPr>
        <w:tabs>
          <w:tab w:val="num" w:pos="0"/>
        </w:tabs>
        <w:ind w:left="6120" w:firstLine="0"/>
      </w:pPr>
      <w:rPr>
        <w:rFonts w:ascii="Wingdings" w:hAnsi="Wingdings" w:cs="Wingdings" w:hint="default"/>
        <w:sz w:val="20"/>
      </w:rPr>
    </w:lvl>
  </w:abstractNum>
  <w:abstractNum w:abstractNumId="32" w15:restartNumberingAfterBreak="0">
    <w:nsid w:val="58741C1D"/>
    <w:multiLevelType w:val="multilevel"/>
    <w:tmpl w:val="6BCE3A3E"/>
    <w:lvl w:ilvl="0">
      <w:numFmt w:val="bullet"/>
      <w:lvlText w:val="·"/>
      <w:lvlJc w:val="left"/>
      <w:pPr>
        <w:tabs>
          <w:tab w:val="num" w:pos="0"/>
        </w:tabs>
        <w:ind w:left="360" w:firstLine="0"/>
      </w:pPr>
      <w:rPr>
        <w:rFonts w:ascii="Symbol" w:hAnsi="Symbol" w:cs="Symbol" w:hint="default"/>
        <w:sz w:val="20"/>
      </w:rPr>
    </w:lvl>
    <w:lvl w:ilvl="1">
      <w:numFmt w:val="bullet"/>
      <w:lvlText w:val="o"/>
      <w:lvlJc w:val="left"/>
      <w:pPr>
        <w:tabs>
          <w:tab w:val="num" w:pos="0"/>
        </w:tabs>
        <w:ind w:left="1080" w:firstLine="0"/>
      </w:pPr>
      <w:rPr>
        <w:rFonts w:ascii="Courier New" w:hAnsi="Courier New" w:cs="Courier New" w:hint="default"/>
        <w:sz w:val="20"/>
      </w:rPr>
    </w:lvl>
    <w:lvl w:ilvl="2">
      <w:numFmt w:val="bullet"/>
      <w:lvlText w:val=""/>
      <w:lvlJc w:val="left"/>
      <w:pPr>
        <w:tabs>
          <w:tab w:val="num" w:pos="0"/>
        </w:tabs>
        <w:ind w:left="1800" w:firstLine="0"/>
      </w:pPr>
      <w:rPr>
        <w:rFonts w:ascii="Wingdings" w:hAnsi="Wingdings" w:cs="Wingdings" w:hint="default"/>
        <w:sz w:val="20"/>
      </w:rPr>
    </w:lvl>
    <w:lvl w:ilvl="3">
      <w:numFmt w:val="bullet"/>
      <w:lvlText w:val=""/>
      <w:lvlJc w:val="left"/>
      <w:pPr>
        <w:tabs>
          <w:tab w:val="num" w:pos="0"/>
        </w:tabs>
        <w:ind w:left="2520" w:firstLine="0"/>
      </w:pPr>
      <w:rPr>
        <w:rFonts w:ascii="Wingdings" w:hAnsi="Wingdings" w:cs="Wingdings" w:hint="default"/>
        <w:sz w:val="20"/>
      </w:rPr>
    </w:lvl>
    <w:lvl w:ilvl="4">
      <w:numFmt w:val="bullet"/>
      <w:lvlText w:val=""/>
      <w:lvlJc w:val="left"/>
      <w:pPr>
        <w:tabs>
          <w:tab w:val="num" w:pos="0"/>
        </w:tabs>
        <w:ind w:left="3240" w:firstLine="0"/>
      </w:pPr>
      <w:rPr>
        <w:rFonts w:ascii="Wingdings" w:hAnsi="Wingdings" w:cs="Wingdings" w:hint="default"/>
        <w:sz w:val="20"/>
      </w:rPr>
    </w:lvl>
    <w:lvl w:ilvl="5">
      <w:numFmt w:val="bullet"/>
      <w:lvlText w:val=""/>
      <w:lvlJc w:val="left"/>
      <w:pPr>
        <w:tabs>
          <w:tab w:val="num" w:pos="0"/>
        </w:tabs>
        <w:ind w:left="3960" w:firstLine="0"/>
      </w:pPr>
      <w:rPr>
        <w:rFonts w:ascii="Wingdings" w:hAnsi="Wingdings" w:cs="Wingdings" w:hint="default"/>
        <w:sz w:val="20"/>
      </w:rPr>
    </w:lvl>
    <w:lvl w:ilvl="6">
      <w:numFmt w:val="bullet"/>
      <w:lvlText w:val=""/>
      <w:lvlJc w:val="left"/>
      <w:pPr>
        <w:tabs>
          <w:tab w:val="num" w:pos="0"/>
        </w:tabs>
        <w:ind w:left="4680" w:firstLine="0"/>
      </w:pPr>
      <w:rPr>
        <w:rFonts w:ascii="Wingdings" w:hAnsi="Wingdings" w:cs="Wingdings" w:hint="default"/>
        <w:sz w:val="20"/>
      </w:rPr>
    </w:lvl>
    <w:lvl w:ilvl="7">
      <w:numFmt w:val="bullet"/>
      <w:lvlText w:val=""/>
      <w:lvlJc w:val="left"/>
      <w:pPr>
        <w:tabs>
          <w:tab w:val="num" w:pos="0"/>
        </w:tabs>
        <w:ind w:left="5400" w:firstLine="0"/>
      </w:pPr>
      <w:rPr>
        <w:rFonts w:ascii="Wingdings" w:hAnsi="Wingdings" w:cs="Wingdings" w:hint="default"/>
        <w:sz w:val="20"/>
      </w:rPr>
    </w:lvl>
    <w:lvl w:ilvl="8">
      <w:numFmt w:val="bullet"/>
      <w:lvlText w:val=""/>
      <w:lvlJc w:val="left"/>
      <w:pPr>
        <w:tabs>
          <w:tab w:val="num" w:pos="0"/>
        </w:tabs>
        <w:ind w:left="6120" w:firstLine="0"/>
      </w:pPr>
      <w:rPr>
        <w:rFonts w:ascii="Wingdings" w:hAnsi="Wingdings" w:cs="Wingdings" w:hint="default"/>
        <w:sz w:val="20"/>
      </w:rPr>
    </w:lvl>
  </w:abstractNum>
  <w:abstractNum w:abstractNumId="33" w15:restartNumberingAfterBreak="0">
    <w:nsid w:val="59432194"/>
    <w:multiLevelType w:val="multilevel"/>
    <w:tmpl w:val="EB12A71E"/>
    <w:lvl w:ilvl="0">
      <w:start w:val="1"/>
      <w:numFmt w:val="decimal"/>
      <w:lvlText w:val="%1."/>
      <w:lvlJc w:val="left"/>
      <w:pPr>
        <w:ind w:left="720" w:hanging="360"/>
      </w:pPr>
      <w:rPr>
        <w:rFonts w:hint="default"/>
        <w:b w:val="0"/>
        <w:bCs w:val="0"/>
      </w:rPr>
    </w:lvl>
    <w:lvl w:ilvl="1">
      <w:start w:val="1"/>
      <w:numFmt w:val="decimal"/>
      <w:isLgl/>
      <w:lvlText w:val="%1.%2"/>
      <w:lvlJc w:val="left"/>
      <w:pPr>
        <w:ind w:left="750" w:hanging="39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34" w15:restartNumberingAfterBreak="0">
    <w:nsid w:val="59FF4CFA"/>
    <w:multiLevelType w:val="multilevel"/>
    <w:tmpl w:val="A97A629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5" w15:restartNumberingAfterBreak="0">
    <w:nsid w:val="5A7C0F90"/>
    <w:multiLevelType w:val="multilevel"/>
    <w:tmpl w:val="618A4FA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6" w15:restartNumberingAfterBreak="0">
    <w:nsid w:val="5ADE44EC"/>
    <w:multiLevelType w:val="multilevel"/>
    <w:tmpl w:val="B9E2C388"/>
    <w:lvl w:ilvl="0">
      <w:numFmt w:val="bullet"/>
      <w:lvlText w:val="·"/>
      <w:lvlJc w:val="left"/>
      <w:pPr>
        <w:tabs>
          <w:tab w:val="num" w:pos="0"/>
        </w:tabs>
        <w:ind w:left="360" w:firstLine="0"/>
      </w:pPr>
      <w:rPr>
        <w:rFonts w:ascii="Symbol" w:hAnsi="Symbol" w:cs="Symbol" w:hint="default"/>
        <w:sz w:val="20"/>
      </w:rPr>
    </w:lvl>
    <w:lvl w:ilvl="1">
      <w:numFmt w:val="bullet"/>
      <w:lvlText w:val="o"/>
      <w:lvlJc w:val="left"/>
      <w:pPr>
        <w:tabs>
          <w:tab w:val="num" w:pos="0"/>
        </w:tabs>
        <w:ind w:left="1080" w:firstLine="0"/>
      </w:pPr>
      <w:rPr>
        <w:rFonts w:ascii="Courier New" w:hAnsi="Courier New" w:cs="Courier New" w:hint="default"/>
        <w:sz w:val="20"/>
      </w:rPr>
    </w:lvl>
    <w:lvl w:ilvl="2">
      <w:numFmt w:val="bullet"/>
      <w:lvlText w:val=""/>
      <w:lvlJc w:val="left"/>
      <w:pPr>
        <w:tabs>
          <w:tab w:val="num" w:pos="0"/>
        </w:tabs>
        <w:ind w:left="1800" w:firstLine="0"/>
      </w:pPr>
      <w:rPr>
        <w:rFonts w:ascii="Wingdings" w:hAnsi="Wingdings" w:cs="Wingdings" w:hint="default"/>
        <w:sz w:val="20"/>
      </w:rPr>
    </w:lvl>
    <w:lvl w:ilvl="3">
      <w:numFmt w:val="bullet"/>
      <w:lvlText w:val=""/>
      <w:lvlJc w:val="left"/>
      <w:pPr>
        <w:tabs>
          <w:tab w:val="num" w:pos="0"/>
        </w:tabs>
        <w:ind w:left="2520" w:firstLine="0"/>
      </w:pPr>
      <w:rPr>
        <w:rFonts w:ascii="Wingdings" w:hAnsi="Wingdings" w:cs="Wingdings" w:hint="default"/>
        <w:sz w:val="20"/>
      </w:rPr>
    </w:lvl>
    <w:lvl w:ilvl="4">
      <w:numFmt w:val="bullet"/>
      <w:lvlText w:val=""/>
      <w:lvlJc w:val="left"/>
      <w:pPr>
        <w:tabs>
          <w:tab w:val="num" w:pos="0"/>
        </w:tabs>
        <w:ind w:left="3240" w:firstLine="0"/>
      </w:pPr>
      <w:rPr>
        <w:rFonts w:ascii="Wingdings" w:hAnsi="Wingdings" w:cs="Wingdings" w:hint="default"/>
        <w:sz w:val="20"/>
      </w:rPr>
    </w:lvl>
    <w:lvl w:ilvl="5">
      <w:numFmt w:val="bullet"/>
      <w:lvlText w:val=""/>
      <w:lvlJc w:val="left"/>
      <w:pPr>
        <w:tabs>
          <w:tab w:val="num" w:pos="0"/>
        </w:tabs>
        <w:ind w:left="3960" w:firstLine="0"/>
      </w:pPr>
      <w:rPr>
        <w:rFonts w:ascii="Wingdings" w:hAnsi="Wingdings" w:cs="Wingdings" w:hint="default"/>
        <w:sz w:val="20"/>
      </w:rPr>
    </w:lvl>
    <w:lvl w:ilvl="6">
      <w:numFmt w:val="bullet"/>
      <w:lvlText w:val=""/>
      <w:lvlJc w:val="left"/>
      <w:pPr>
        <w:tabs>
          <w:tab w:val="num" w:pos="0"/>
        </w:tabs>
        <w:ind w:left="4680" w:firstLine="0"/>
      </w:pPr>
      <w:rPr>
        <w:rFonts w:ascii="Wingdings" w:hAnsi="Wingdings" w:cs="Wingdings" w:hint="default"/>
        <w:sz w:val="20"/>
      </w:rPr>
    </w:lvl>
    <w:lvl w:ilvl="7">
      <w:numFmt w:val="bullet"/>
      <w:lvlText w:val=""/>
      <w:lvlJc w:val="left"/>
      <w:pPr>
        <w:tabs>
          <w:tab w:val="num" w:pos="0"/>
        </w:tabs>
        <w:ind w:left="5400" w:firstLine="0"/>
      </w:pPr>
      <w:rPr>
        <w:rFonts w:ascii="Wingdings" w:hAnsi="Wingdings" w:cs="Wingdings" w:hint="default"/>
        <w:sz w:val="20"/>
      </w:rPr>
    </w:lvl>
    <w:lvl w:ilvl="8">
      <w:numFmt w:val="bullet"/>
      <w:lvlText w:val=""/>
      <w:lvlJc w:val="left"/>
      <w:pPr>
        <w:tabs>
          <w:tab w:val="num" w:pos="0"/>
        </w:tabs>
        <w:ind w:left="6120" w:firstLine="0"/>
      </w:pPr>
      <w:rPr>
        <w:rFonts w:ascii="Wingdings" w:hAnsi="Wingdings" w:cs="Wingdings" w:hint="default"/>
        <w:sz w:val="20"/>
      </w:rPr>
    </w:lvl>
  </w:abstractNum>
  <w:abstractNum w:abstractNumId="37" w15:restartNumberingAfterBreak="0">
    <w:nsid w:val="5C1B34EE"/>
    <w:multiLevelType w:val="multilevel"/>
    <w:tmpl w:val="A77CD2B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8" w15:restartNumberingAfterBreak="0">
    <w:nsid w:val="5C5F6B46"/>
    <w:multiLevelType w:val="multilevel"/>
    <w:tmpl w:val="2F5AFB2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9" w15:restartNumberingAfterBreak="0">
    <w:nsid w:val="5F2C5E96"/>
    <w:multiLevelType w:val="multilevel"/>
    <w:tmpl w:val="B7B2BBE4"/>
    <w:lvl w:ilvl="0">
      <w:numFmt w:val="bullet"/>
      <w:lvlText w:val="·"/>
      <w:lvlJc w:val="left"/>
      <w:pPr>
        <w:tabs>
          <w:tab w:val="num" w:pos="0"/>
        </w:tabs>
        <w:ind w:left="360" w:firstLine="0"/>
      </w:pPr>
      <w:rPr>
        <w:rFonts w:ascii="Symbol" w:hAnsi="Symbol" w:cs="Symbol" w:hint="default"/>
        <w:sz w:val="20"/>
      </w:rPr>
    </w:lvl>
    <w:lvl w:ilvl="1">
      <w:numFmt w:val="bullet"/>
      <w:lvlText w:val="o"/>
      <w:lvlJc w:val="left"/>
      <w:pPr>
        <w:tabs>
          <w:tab w:val="num" w:pos="0"/>
        </w:tabs>
        <w:ind w:left="1080" w:firstLine="0"/>
      </w:pPr>
      <w:rPr>
        <w:rFonts w:ascii="Courier New" w:hAnsi="Courier New" w:cs="Courier New" w:hint="default"/>
        <w:sz w:val="20"/>
      </w:rPr>
    </w:lvl>
    <w:lvl w:ilvl="2">
      <w:numFmt w:val="bullet"/>
      <w:lvlText w:val=""/>
      <w:lvlJc w:val="left"/>
      <w:pPr>
        <w:tabs>
          <w:tab w:val="num" w:pos="0"/>
        </w:tabs>
        <w:ind w:left="1800" w:firstLine="0"/>
      </w:pPr>
      <w:rPr>
        <w:rFonts w:ascii="Wingdings" w:hAnsi="Wingdings" w:cs="Wingdings" w:hint="default"/>
        <w:sz w:val="20"/>
      </w:rPr>
    </w:lvl>
    <w:lvl w:ilvl="3">
      <w:numFmt w:val="bullet"/>
      <w:lvlText w:val=""/>
      <w:lvlJc w:val="left"/>
      <w:pPr>
        <w:tabs>
          <w:tab w:val="num" w:pos="0"/>
        </w:tabs>
        <w:ind w:left="2520" w:firstLine="0"/>
      </w:pPr>
      <w:rPr>
        <w:rFonts w:ascii="Wingdings" w:hAnsi="Wingdings" w:cs="Wingdings" w:hint="default"/>
        <w:sz w:val="20"/>
      </w:rPr>
    </w:lvl>
    <w:lvl w:ilvl="4">
      <w:numFmt w:val="bullet"/>
      <w:lvlText w:val=""/>
      <w:lvlJc w:val="left"/>
      <w:pPr>
        <w:tabs>
          <w:tab w:val="num" w:pos="0"/>
        </w:tabs>
        <w:ind w:left="3240" w:firstLine="0"/>
      </w:pPr>
      <w:rPr>
        <w:rFonts w:ascii="Wingdings" w:hAnsi="Wingdings" w:cs="Wingdings" w:hint="default"/>
        <w:sz w:val="20"/>
      </w:rPr>
    </w:lvl>
    <w:lvl w:ilvl="5">
      <w:numFmt w:val="bullet"/>
      <w:lvlText w:val=""/>
      <w:lvlJc w:val="left"/>
      <w:pPr>
        <w:tabs>
          <w:tab w:val="num" w:pos="0"/>
        </w:tabs>
        <w:ind w:left="3960" w:firstLine="0"/>
      </w:pPr>
      <w:rPr>
        <w:rFonts w:ascii="Wingdings" w:hAnsi="Wingdings" w:cs="Wingdings" w:hint="default"/>
        <w:sz w:val="20"/>
      </w:rPr>
    </w:lvl>
    <w:lvl w:ilvl="6">
      <w:numFmt w:val="bullet"/>
      <w:lvlText w:val=""/>
      <w:lvlJc w:val="left"/>
      <w:pPr>
        <w:tabs>
          <w:tab w:val="num" w:pos="0"/>
        </w:tabs>
        <w:ind w:left="4680" w:firstLine="0"/>
      </w:pPr>
      <w:rPr>
        <w:rFonts w:ascii="Wingdings" w:hAnsi="Wingdings" w:cs="Wingdings" w:hint="default"/>
        <w:sz w:val="20"/>
      </w:rPr>
    </w:lvl>
    <w:lvl w:ilvl="7">
      <w:numFmt w:val="bullet"/>
      <w:lvlText w:val=""/>
      <w:lvlJc w:val="left"/>
      <w:pPr>
        <w:tabs>
          <w:tab w:val="num" w:pos="0"/>
        </w:tabs>
        <w:ind w:left="5400" w:firstLine="0"/>
      </w:pPr>
      <w:rPr>
        <w:rFonts w:ascii="Wingdings" w:hAnsi="Wingdings" w:cs="Wingdings" w:hint="default"/>
        <w:sz w:val="20"/>
      </w:rPr>
    </w:lvl>
    <w:lvl w:ilvl="8">
      <w:numFmt w:val="bullet"/>
      <w:lvlText w:val=""/>
      <w:lvlJc w:val="left"/>
      <w:pPr>
        <w:tabs>
          <w:tab w:val="num" w:pos="0"/>
        </w:tabs>
        <w:ind w:left="6120" w:firstLine="0"/>
      </w:pPr>
      <w:rPr>
        <w:rFonts w:ascii="Wingdings" w:hAnsi="Wingdings" w:cs="Wingdings" w:hint="default"/>
        <w:sz w:val="20"/>
      </w:rPr>
    </w:lvl>
  </w:abstractNum>
  <w:abstractNum w:abstractNumId="40" w15:restartNumberingAfterBreak="0">
    <w:nsid w:val="633B0912"/>
    <w:multiLevelType w:val="multilevel"/>
    <w:tmpl w:val="6B7277EC"/>
    <w:lvl w:ilvl="0">
      <w:numFmt w:val="bullet"/>
      <w:lvlText w:val="-"/>
      <w:lvlJc w:val="left"/>
      <w:pPr>
        <w:tabs>
          <w:tab w:val="num" w:pos="0"/>
        </w:tabs>
        <w:ind w:left="2312" w:firstLine="0"/>
      </w:pPr>
      <w:rPr>
        <w:rFonts w:ascii="Times New Roman" w:hAnsi="Times New Roman" w:cs="Times New Roman" w:hint="default"/>
        <w:b w:val="0"/>
        <w:sz w:val="24"/>
        <w:szCs w:val="24"/>
      </w:rPr>
    </w:lvl>
    <w:lvl w:ilvl="1">
      <w:numFmt w:val="bullet"/>
      <w:lvlText w:val="●"/>
      <w:lvlJc w:val="left"/>
      <w:pPr>
        <w:tabs>
          <w:tab w:val="num" w:pos="0"/>
        </w:tabs>
        <w:ind w:left="3143" w:firstLine="0"/>
      </w:pPr>
      <w:rPr>
        <w:rFonts w:ascii="Noto Sans Symbols" w:hAnsi="Noto Sans Symbols" w:cs="Noto Sans Symbols" w:hint="default"/>
      </w:rPr>
    </w:lvl>
    <w:lvl w:ilvl="2">
      <w:numFmt w:val="bullet"/>
      <w:lvlText w:val="●"/>
      <w:lvlJc w:val="left"/>
      <w:pPr>
        <w:tabs>
          <w:tab w:val="num" w:pos="0"/>
        </w:tabs>
        <w:ind w:left="3967" w:firstLine="0"/>
      </w:pPr>
      <w:rPr>
        <w:rFonts w:ascii="Noto Sans Symbols" w:hAnsi="Noto Sans Symbols" w:cs="Noto Sans Symbols" w:hint="default"/>
      </w:rPr>
    </w:lvl>
    <w:lvl w:ilvl="3">
      <w:numFmt w:val="bullet"/>
      <w:lvlText w:val="●"/>
      <w:lvlJc w:val="left"/>
      <w:pPr>
        <w:tabs>
          <w:tab w:val="num" w:pos="0"/>
        </w:tabs>
        <w:ind w:left="4790" w:firstLine="0"/>
      </w:pPr>
      <w:rPr>
        <w:rFonts w:ascii="Noto Sans Symbols" w:hAnsi="Noto Sans Symbols" w:cs="Noto Sans Symbols" w:hint="default"/>
      </w:rPr>
    </w:lvl>
    <w:lvl w:ilvl="4">
      <w:numFmt w:val="bullet"/>
      <w:lvlText w:val="●"/>
      <w:lvlJc w:val="left"/>
      <w:pPr>
        <w:tabs>
          <w:tab w:val="num" w:pos="0"/>
        </w:tabs>
        <w:ind w:left="5614" w:firstLine="0"/>
      </w:pPr>
      <w:rPr>
        <w:rFonts w:ascii="Noto Sans Symbols" w:hAnsi="Noto Sans Symbols" w:cs="Noto Sans Symbols" w:hint="default"/>
      </w:rPr>
    </w:lvl>
    <w:lvl w:ilvl="5">
      <w:numFmt w:val="bullet"/>
      <w:lvlText w:val="●"/>
      <w:lvlJc w:val="left"/>
      <w:pPr>
        <w:tabs>
          <w:tab w:val="num" w:pos="0"/>
        </w:tabs>
        <w:ind w:left="6437" w:firstLine="0"/>
      </w:pPr>
      <w:rPr>
        <w:rFonts w:ascii="Noto Sans Symbols" w:hAnsi="Noto Sans Symbols" w:cs="Noto Sans Symbols" w:hint="default"/>
      </w:rPr>
    </w:lvl>
    <w:lvl w:ilvl="6">
      <w:numFmt w:val="bullet"/>
      <w:lvlText w:val="●"/>
      <w:lvlJc w:val="left"/>
      <w:pPr>
        <w:tabs>
          <w:tab w:val="num" w:pos="0"/>
        </w:tabs>
        <w:ind w:left="7261" w:firstLine="0"/>
      </w:pPr>
      <w:rPr>
        <w:rFonts w:ascii="Noto Sans Symbols" w:hAnsi="Noto Sans Symbols" w:cs="Noto Sans Symbols" w:hint="default"/>
      </w:rPr>
    </w:lvl>
    <w:lvl w:ilvl="7">
      <w:numFmt w:val="bullet"/>
      <w:lvlText w:val="●"/>
      <w:lvlJc w:val="left"/>
      <w:pPr>
        <w:tabs>
          <w:tab w:val="num" w:pos="0"/>
        </w:tabs>
        <w:ind w:left="8084" w:firstLine="0"/>
      </w:pPr>
      <w:rPr>
        <w:rFonts w:ascii="Noto Sans Symbols" w:hAnsi="Noto Sans Symbols" w:cs="Noto Sans Symbols" w:hint="default"/>
      </w:rPr>
    </w:lvl>
    <w:lvl w:ilvl="8">
      <w:numFmt w:val="bullet"/>
      <w:lvlText w:val="●"/>
      <w:lvlJc w:val="left"/>
      <w:pPr>
        <w:tabs>
          <w:tab w:val="num" w:pos="0"/>
        </w:tabs>
        <w:ind w:left="8908" w:firstLine="0"/>
      </w:pPr>
      <w:rPr>
        <w:rFonts w:ascii="Noto Sans Symbols" w:hAnsi="Noto Sans Symbols" w:cs="Noto Sans Symbols" w:hint="default"/>
      </w:rPr>
    </w:lvl>
  </w:abstractNum>
  <w:abstractNum w:abstractNumId="41" w15:restartNumberingAfterBreak="0">
    <w:nsid w:val="674F0AD0"/>
    <w:multiLevelType w:val="multilevel"/>
    <w:tmpl w:val="F6A84DD4"/>
    <w:lvl w:ilvl="0">
      <w:numFmt w:val="bullet"/>
      <w:lvlText w:val="·"/>
      <w:lvlJc w:val="left"/>
      <w:pPr>
        <w:tabs>
          <w:tab w:val="num" w:pos="0"/>
        </w:tabs>
        <w:ind w:left="360" w:firstLine="0"/>
      </w:pPr>
      <w:rPr>
        <w:rFonts w:ascii="Symbol" w:hAnsi="Symbol" w:cs="Symbol" w:hint="default"/>
        <w:sz w:val="20"/>
      </w:rPr>
    </w:lvl>
    <w:lvl w:ilvl="1">
      <w:numFmt w:val="bullet"/>
      <w:lvlText w:val="o"/>
      <w:lvlJc w:val="left"/>
      <w:pPr>
        <w:tabs>
          <w:tab w:val="num" w:pos="0"/>
        </w:tabs>
        <w:ind w:left="1080" w:firstLine="0"/>
      </w:pPr>
      <w:rPr>
        <w:rFonts w:ascii="Courier New" w:hAnsi="Courier New" w:cs="Courier New" w:hint="default"/>
        <w:sz w:val="20"/>
      </w:rPr>
    </w:lvl>
    <w:lvl w:ilvl="2">
      <w:numFmt w:val="bullet"/>
      <w:lvlText w:val=""/>
      <w:lvlJc w:val="left"/>
      <w:pPr>
        <w:tabs>
          <w:tab w:val="num" w:pos="0"/>
        </w:tabs>
        <w:ind w:left="1800" w:firstLine="0"/>
      </w:pPr>
      <w:rPr>
        <w:rFonts w:ascii="Wingdings" w:hAnsi="Wingdings" w:cs="Wingdings" w:hint="default"/>
        <w:sz w:val="20"/>
      </w:rPr>
    </w:lvl>
    <w:lvl w:ilvl="3">
      <w:numFmt w:val="bullet"/>
      <w:lvlText w:val=""/>
      <w:lvlJc w:val="left"/>
      <w:pPr>
        <w:tabs>
          <w:tab w:val="num" w:pos="0"/>
        </w:tabs>
        <w:ind w:left="2520" w:firstLine="0"/>
      </w:pPr>
      <w:rPr>
        <w:rFonts w:ascii="Wingdings" w:hAnsi="Wingdings" w:cs="Wingdings" w:hint="default"/>
        <w:sz w:val="20"/>
      </w:rPr>
    </w:lvl>
    <w:lvl w:ilvl="4">
      <w:numFmt w:val="bullet"/>
      <w:lvlText w:val=""/>
      <w:lvlJc w:val="left"/>
      <w:pPr>
        <w:tabs>
          <w:tab w:val="num" w:pos="0"/>
        </w:tabs>
        <w:ind w:left="3240" w:firstLine="0"/>
      </w:pPr>
      <w:rPr>
        <w:rFonts w:ascii="Wingdings" w:hAnsi="Wingdings" w:cs="Wingdings" w:hint="default"/>
        <w:sz w:val="20"/>
      </w:rPr>
    </w:lvl>
    <w:lvl w:ilvl="5">
      <w:numFmt w:val="bullet"/>
      <w:lvlText w:val=""/>
      <w:lvlJc w:val="left"/>
      <w:pPr>
        <w:tabs>
          <w:tab w:val="num" w:pos="0"/>
        </w:tabs>
        <w:ind w:left="3960" w:firstLine="0"/>
      </w:pPr>
      <w:rPr>
        <w:rFonts w:ascii="Wingdings" w:hAnsi="Wingdings" w:cs="Wingdings" w:hint="default"/>
        <w:sz w:val="20"/>
      </w:rPr>
    </w:lvl>
    <w:lvl w:ilvl="6">
      <w:numFmt w:val="bullet"/>
      <w:lvlText w:val=""/>
      <w:lvlJc w:val="left"/>
      <w:pPr>
        <w:tabs>
          <w:tab w:val="num" w:pos="0"/>
        </w:tabs>
        <w:ind w:left="4680" w:firstLine="0"/>
      </w:pPr>
      <w:rPr>
        <w:rFonts w:ascii="Wingdings" w:hAnsi="Wingdings" w:cs="Wingdings" w:hint="default"/>
        <w:sz w:val="20"/>
      </w:rPr>
    </w:lvl>
    <w:lvl w:ilvl="7">
      <w:numFmt w:val="bullet"/>
      <w:lvlText w:val=""/>
      <w:lvlJc w:val="left"/>
      <w:pPr>
        <w:tabs>
          <w:tab w:val="num" w:pos="0"/>
        </w:tabs>
        <w:ind w:left="5400" w:firstLine="0"/>
      </w:pPr>
      <w:rPr>
        <w:rFonts w:ascii="Wingdings" w:hAnsi="Wingdings" w:cs="Wingdings" w:hint="default"/>
        <w:sz w:val="20"/>
      </w:rPr>
    </w:lvl>
    <w:lvl w:ilvl="8">
      <w:numFmt w:val="bullet"/>
      <w:lvlText w:val=""/>
      <w:lvlJc w:val="left"/>
      <w:pPr>
        <w:tabs>
          <w:tab w:val="num" w:pos="0"/>
        </w:tabs>
        <w:ind w:left="6120" w:firstLine="0"/>
      </w:pPr>
      <w:rPr>
        <w:rFonts w:ascii="Wingdings" w:hAnsi="Wingdings" w:cs="Wingdings" w:hint="default"/>
        <w:sz w:val="20"/>
      </w:rPr>
    </w:lvl>
  </w:abstractNum>
  <w:abstractNum w:abstractNumId="42" w15:restartNumberingAfterBreak="0">
    <w:nsid w:val="6B8063BD"/>
    <w:multiLevelType w:val="hybridMultilevel"/>
    <w:tmpl w:val="14BE240C"/>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3" w15:restartNumberingAfterBreak="0">
    <w:nsid w:val="6D8836DB"/>
    <w:multiLevelType w:val="hybridMultilevel"/>
    <w:tmpl w:val="554CC0A6"/>
    <w:lvl w:ilvl="0" w:tplc="040C0001">
      <w:start w:val="1"/>
      <w:numFmt w:val="bullet"/>
      <w:lvlText w:val=""/>
      <w:lvlJc w:val="left"/>
      <w:pPr>
        <w:ind w:left="360" w:hanging="360"/>
      </w:pPr>
      <w:rPr>
        <w:rFonts w:ascii="Symbol" w:hAnsi="Symbol"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44" w15:restartNumberingAfterBreak="0">
    <w:nsid w:val="6E1E498E"/>
    <w:multiLevelType w:val="hybridMultilevel"/>
    <w:tmpl w:val="1FCAF50C"/>
    <w:lvl w:ilvl="0" w:tplc="040C0019">
      <w:start w:val="1"/>
      <w:numFmt w:val="lowerLetter"/>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5" w15:restartNumberingAfterBreak="0">
    <w:nsid w:val="6E9D4B63"/>
    <w:multiLevelType w:val="hybridMultilevel"/>
    <w:tmpl w:val="AA200FCE"/>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15:restartNumberingAfterBreak="0">
    <w:nsid w:val="72D34C12"/>
    <w:multiLevelType w:val="multilevel"/>
    <w:tmpl w:val="4A3C45D0"/>
    <w:lvl w:ilvl="0">
      <w:numFmt w:val="bullet"/>
      <w:lvlText w:val="-"/>
      <w:lvlJc w:val="left"/>
      <w:pPr>
        <w:tabs>
          <w:tab w:val="num" w:pos="0"/>
        </w:tabs>
        <w:ind w:left="360" w:firstLine="0"/>
      </w:pPr>
      <w:rPr>
        <w:rFonts w:ascii="Times New Roman" w:hAnsi="Times New Roman" w:cs="Times New Roman" w:hint="default"/>
        <w:b w:val="0"/>
        <w:sz w:val="24"/>
        <w:szCs w:val="24"/>
      </w:rPr>
    </w:lvl>
    <w:lvl w:ilvl="1">
      <w:numFmt w:val="bullet"/>
      <w:lvlText w:val="o"/>
      <w:lvlJc w:val="left"/>
      <w:pPr>
        <w:tabs>
          <w:tab w:val="num" w:pos="0"/>
        </w:tabs>
        <w:ind w:left="1080" w:firstLine="0"/>
      </w:pPr>
      <w:rPr>
        <w:rFonts w:ascii="Courier New" w:hAnsi="Courier New" w:cs="Courier New" w:hint="default"/>
      </w:rPr>
    </w:lvl>
    <w:lvl w:ilvl="2">
      <w:numFmt w:val="bullet"/>
      <w:lvlText w:val="▪"/>
      <w:lvlJc w:val="left"/>
      <w:pPr>
        <w:tabs>
          <w:tab w:val="num" w:pos="0"/>
        </w:tabs>
        <w:ind w:left="1800" w:firstLine="0"/>
      </w:pPr>
      <w:rPr>
        <w:rFonts w:ascii="Noto Sans Symbols" w:hAnsi="Noto Sans Symbols" w:cs="Noto Sans Symbols" w:hint="default"/>
      </w:rPr>
    </w:lvl>
    <w:lvl w:ilvl="3">
      <w:numFmt w:val="bullet"/>
      <w:lvlText w:val="●"/>
      <w:lvlJc w:val="left"/>
      <w:pPr>
        <w:tabs>
          <w:tab w:val="num" w:pos="0"/>
        </w:tabs>
        <w:ind w:left="2520" w:firstLine="0"/>
      </w:pPr>
      <w:rPr>
        <w:rFonts w:ascii="Noto Sans Symbols" w:hAnsi="Noto Sans Symbols" w:cs="Noto Sans Symbols" w:hint="default"/>
      </w:rPr>
    </w:lvl>
    <w:lvl w:ilvl="4">
      <w:numFmt w:val="bullet"/>
      <w:lvlText w:val="o"/>
      <w:lvlJc w:val="left"/>
      <w:pPr>
        <w:tabs>
          <w:tab w:val="num" w:pos="0"/>
        </w:tabs>
        <w:ind w:left="3240" w:firstLine="0"/>
      </w:pPr>
      <w:rPr>
        <w:rFonts w:ascii="Courier New" w:hAnsi="Courier New" w:cs="Courier New" w:hint="default"/>
      </w:rPr>
    </w:lvl>
    <w:lvl w:ilvl="5">
      <w:numFmt w:val="bullet"/>
      <w:lvlText w:val="▪"/>
      <w:lvlJc w:val="left"/>
      <w:pPr>
        <w:tabs>
          <w:tab w:val="num" w:pos="0"/>
        </w:tabs>
        <w:ind w:left="3960" w:firstLine="0"/>
      </w:pPr>
      <w:rPr>
        <w:rFonts w:ascii="Noto Sans Symbols" w:hAnsi="Noto Sans Symbols" w:cs="Noto Sans Symbols" w:hint="default"/>
      </w:rPr>
    </w:lvl>
    <w:lvl w:ilvl="6">
      <w:numFmt w:val="bullet"/>
      <w:lvlText w:val="●"/>
      <w:lvlJc w:val="left"/>
      <w:pPr>
        <w:tabs>
          <w:tab w:val="num" w:pos="0"/>
        </w:tabs>
        <w:ind w:left="4680" w:firstLine="0"/>
      </w:pPr>
      <w:rPr>
        <w:rFonts w:ascii="Noto Sans Symbols" w:hAnsi="Noto Sans Symbols" w:cs="Noto Sans Symbols" w:hint="default"/>
      </w:rPr>
    </w:lvl>
    <w:lvl w:ilvl="7">
      <w:numFmt w:val="bullet"/>
      <w:lvlText w:val="o"/>
      <w:lvlJc w:val="left"/>
      <w:pPr>
        <w:tabs>
          <w:tab w:val="num" w:pos="0"/>
        </w:tabs>
        <w:ind w:left="5400" w:firstLine="0"/>
      </w:pPr>
      <w:rPr>
        <w:rFonts w:ascii="Courier New" w:hAnsi="Courier New" w:cs="Courier New" w:hint="default"/>
      </w:rPr>
    </w:lvl>
    <w:lvl w:ilvl="8">
      <w:numFmt w:val="bullet"/>
      <w:lvlText w:val="▪"/>
      <w:lvlJc w:val="left"/>
      <w:pPr>
        <w:tabs>
          <w:tab w:val="num" w:pos="0"/>
        </w:tabs>
        <w:ind w:left="6120" w:firstLine="0"/>
      </w:pPr>
      <w:rPr>
        <w:rFonts w:ascii="Noto Sans Symbols" w:hAnsi="Noto Sans Symbols" w:cs="Noto Sans Symbols" w:hint="default"/>
      </w:rPr>
    </w:lvl>
  </w:abstractNum>
  <w:abstractNum w:abstractNumId="47" w15:restartNumberingAfterBreak="0">
    <w:nsid w:val="737B0241"/>
    <w:multiLevelType w:val="multilevel"/>
    <w:tmpl w:val="2CAA029A"/>
    <w:lvl w:ilvl="0">
      <w:numFmt w:val="bullet"/>
      <w:lvlText w:val="-"/>
      <w:lvlJc w:val="left"/>
      <w:pPr>
        <w:tabs>
          <w:tab w:val="num" w:pos="0"/>
        </w:tabs>
        <w:ind w:left="360" w:firstLine="0"/>
      </w:pPr>
      <w:rPr>
        <w:rFonts w:ascii="Times New Roman" w:hAnsi="Times New Roman" w:cs="Times New Roman" w:hint="default"/>
        <w:b w:val="0"/>
        <w:sz w:val="24"/>
        <w:szCs w:val="24"/>
      </w:rPr>
    </w:lvl>
    <w:lvl w:ilvl="1">
      <w:numFmt w:val="bullet"/>
      <w:lvlText w:val="o"/>
      <w:lvlJc w:val="left"/>
      <w:pPr>
        <w:tabs>
          <w:tab w:val="num" w:pos="0"/>
        </w:tabs>
        <w:ind w:left="1080" w:firstLine="0"/>
      </w:pPr>
      <w:rPr>
        <w:rFonts w:ascii="Courier New" w:hAnsi="Courier New" w:cs="Courier New" w:hint="default"/>
      </w:rPr>
    </w:lvl>
    <w:lvl w:ilvl="2">
      <w:numFmt w:val="bullet"/>
      <w:lvlText w:val="▪"/>
      <w:lvlJc w:val="left"/>
      <w:pPr>
        <w:tabs>
          <w:tab w:val="num" w:pos="0"/>
        </w:tabs>
        <w:ind w:left="1800" w:firstLine="0"/>
      </w:pPr>
      <w:rPr>
        <w:rFonts w:ascii="Noto Sans Symbols" w:hAnsi="Noto Sans Symbols" w:cs="Noto Sans Symbols" w:hint="default"/>
      </w:rPr>
    </w:lvl>
    <w:lvl w:ilvl="3">
      <w:numFmt w:val="bullet"/>
      <w:lvlText w:val="●"/>
      <w:lvlJc w:val="left"/>
      <w:pPr>
        <w:tabs>
          <w:tab w:val="num" w:pos="0"/>
        </w:tabs>
        <w:ind w:left="2520" w:firstLine="0"/>
      </w:pPr>
      <w:rPr>
        <w:rFonts w:ascii="Noto Sans Symbols" w:hAnsi="Noto Sans Symbols" w:cs="Noto Sans Symbols" w:hint="default"/>
      </w:rPr>
    </w:lvl>
    <w:lvl w:ilvl="4">
      <w:numFmt w:val="bullet"/>
      <w:lvlText w:val="o"/>
      <w:lvlJc w:val="left"/>
      <w:pPr>
        <w:tabs>
          <w:tab w:val="num" w:pos="0"/>
        </w:tabs>
        <w:ind w:left="3240" w:firstLine="0"/>
      </w:pPr>
      <w:rPr>
        <w:rFonts w:ascii="Courier New" w:hAnsi="Courier New" w:cs="Courier New" w:hint="default"/>
      </w:rPr>
    </w:lvl>
    <w:lvl w:ilvl="5">
      <w:numFmt w:val="bullet"/>
      <w:lvlText w:val="▪"/>
      <w:lvlJc w:val="left"/>
      <w:pPr>
        <w:tabs>
          <w:tab w:val="num" w:pos="0"/>
        </w:tabs>
        <w:ind w:left="3960" w:firstLine="0"/>
      </w:pPr>
      <w:rPr>
        <w:rFonts w:ascii="Noto Sans Symbols" w:hAnsi="Noto Sans Symbols" w:cs="Noto Sans Symbols" w:hint="default"/>
      </w:rPr>
    </w:lvl>
    <w:lvl w:ilvl="6">
      <w:numFmt w:val="bullet"/>
      <w:lvlText w:val="●"/>
      <w:lvlJc w:val="left"/>
      <w:pPr>
        <w:tabs>
          <w:tab w:val="num" w:pos="0"/>
        </w:tabs>
        <w:ind w:left="4680" w:firstLine="0"/>
      </w:pPr>
      <w:rPr>
        <w:rFonts w:ascii="Noto Sans Symbols" w:hAnsi="Noto Sans Symbols" w:cs="Noto Sans Symbols" w:hint="default"/>
      </w:rPr>
    </w:lvl>
    <w:lvl w:ilvl="7">
      <w:numFmt w:val="bullet"/>
      <w:lvlText w:val="o"/>
      <w:lvlJc w:val="left"/>
      <w:pPr>
        <w:tabs>
          <w:tab w:val="num" w:pos="0"/>
        </w:tabs>
        <w:ind w:left="5400" w:firstLine="0"/>
      </w:pPr>
      <w:rPr>
        <w:rFonts w:ascii="Courier New" w:hAnsi="Courier New" w:cs="Courier New" w:hint="default"/>
      </w:rPr>
    </w:lvl>
    <w:lvl w:ilvl="8">
      <w:numFmt w:val="bullet"/>
      <w:lvlText w:val="▪"/>
      <w:lvlJc w:val="left"/>
      <w:pPr>
        <w:tabs>
          <w:tab w:val="num" w:pos="0"/>
        </w:tabs>
        <w:ind w:left="6120" w:firstLine="0"/>
      </w:pPr>
      <w:rPr>
        <w:rFonts w:ascii="Noto Sans Symbols" w:hAnsi="Noto Sans Symbols" w:cs="Noto Sans Symbols" w:hint="default"/>
      </w:rPr>
    </w:lvl>
  </w:abstractNum>
  <w:abstractNum w:abstractNumId="48" w15:restartNumberingAfterBreak="0">
    <w:nsid w:val="77AF49DC"/>
    <w:multiLevelType w:val="multilevel"/>
    <w:tmpl w:val="F140B3D2"/>
    <w:lvl w:ilvl="0">
      <w:start w:val="1"/>
      <w:numFmt w:val="decimal"/>
      <w:lvlText w:val="%1."/>
      <w:lvlJc w:val="left"/>
      <w:pPr>
        <w:ind w:left="785" w:hanging="360"/>
      </w:pPr>
      <w:rPr>
        <w:rFonts w:hint="default"/>
        <w:i w:val="0"/>
        <w:iCs w:val="0"/>
      </w:rPr>
    </w:lvl>
    <w:lvl w:ilvl="1">
      <w:start w:val="1"/>
      <w:numFmt w:val="decimal"/>
      <w:isLgl/>
      <w:lvlText w:val="%1.%2"/>
      <w:lvlJc w:val="left"/>
      <w:pPr>
        <w:ind w:left="1010" w:hanging="585"/>
      </w:pPr>
      <w:rPr>
        <w:rFonts w:hint="default"/>
      </w:rPr>
    </w:lvl>
    <w:lvl w:ilvl="2">
      <w:start w:val="1"/>
      <w:numFmt w:val="decimal"/>
      <w:isLgl/>
      <w:lvlText w:val="%1.%2.%3"/>
      <w:lvlJc w:val="left"/>
      <w:pPr>
        <w:ind w:left="1145" w:hanging="720"/>
      </w:pPr>
      <w:rPr>
        <w:rFonts w:hint="default"/>
      </w:rPr>
    </w:lvl>
    <w:lvl w:ilvl="3">
      <w:start w:val="1"/>
      <w:numFmt w:val="decimal"/>
      <w:isLgl/>
      <w:lvlText w:val="%1.%2.%3.%4"/>
      <w:lvlJc w:val="left"/>
      <w:pPr>
        <w:ind w:left="1145" w:hanging="720"/>
      </w:pPr>
      <w:rPr>
        <w:rFonts w:hint="default"/>
      </w:rPr>
    </w:lvl>
    <w:lvl w:ilvl="4">
      <w:start w:val="1"/>
      <w:numFmt w:val="decimal"/>
      <w:isLgl/>
      <w:lvlText w:val="%1.%2.%3.%4.%5"/>
      <w:lvlJc w:val="left"/>
      <w:pPr>
        <w:ind w:left="1505" w:hanging="1080"/>
      </w:pPr>
      <w:rPr>
        <w:rFonts w:hint="default"/>
      </w:rPr>
    </w:lvl>
    <w:lvl w:ilvl="5">
      <w:start w:val="1"/>
      <w:numFmt w:val="decimal"/>
      <w:isLgl/>
      <w:lvlText w:val="%1.%2.%3.%4.%5.%6"/>
      <w:lvlJc w:val="left"/>
      <w:pPr>
        <w:ind w:left="1865" w:hanging="1440"/>
      </w:pPr>
      <w:rPr>
        <w:rFonts w:hint="default"/>
      </w:rPr>
    </w:lvl>
    <w:lvl w:ilvl="6">
      <w:start w:val="1"/>
      <w:numFmt w:val="decimal"/>
      <w:isLgl/>
      <w:lvlText w:val="%1.%2.%3.%4.%5.%6.%7"/>
      <w:lvlJc w:val="left"/>
      <w:pPr>
        <w:ind w:left="1865" w:hanging="1440"/>
      </w:pPr>
      <w:rPr>
        <w:rFonts w:hint="default"/>
      </w:rPr>
    </w:lvl>
    <w:lvl w:ilvl="7">
      <w:start w:val="1"/>
      <w:numFmt w:val="decimal"/>
      <w:isLgl/>
      <w:lvlText w:val="%1.%2.%3.%4.%5.%6.%7.%8"/>
      <w:lvlJc w:val="left"/>
      <w:pPr>
        <w:ind w:left="2225" w:hanging="1800"/>
      </w:pPr>
      <w:rPr>
        <w:rFonts w:hint="default"/>
      </w:rPr>
    </w:lvl>
    <w:lvl w:ilvl="8">
      <w:start w:val="1"/>
      <w:numFmt w:val="decimal"/>
      <w:isLgl/>
      <w:lvlText w:val="%1.%2.%3.%4.%5.%6.%7.%8.%9"/>
      <w:lvlJc w:val="left"/>
      <w:pPr>
        <w:ind w:left="2225" w:hanging="1800"/>
      </w:pPr>
      <w:rPr>
        <w:rFonts w:hint="default"/>
      </w:rPr>
    </w:lvl>
  </w:abstractNum>
  <w:num w:numId="1">
    <w:abstractNumId w:val="14"/>
  </w:num>
  <w:num w:numId="2">
    <w:abstractNumId w:val="11"/>
  </w:num>
  <w:num w:numId="3">
    <w:abstractNumId w:val="28"/>
  </w:num>
  <w:num w:numId="4">
    <w:abstractNumId w:val="23"/>
  </w:num>
  <w:num w:numId="5">
    <w:abstractNumId w:val="10"/>
  </w:num>
  <w:num w:numId="6">
    <w:abstractNumId w:val="47"/>
  </w:num>
  <w:num w:numId="7">
    <w:abstractNumId w:val="21"/>
  </w:num>
  <w:num w:numId="8">
    <w:abstractNumId w:val="46"/>
  </w:num>
  <w:num w:numId="9">
    <w:abstractNumId w:val="40"/>
  </w:num>
  <w:num w:numId="10">
    <w:abstractNumId w:val="12"/>
  </w:num>
  <w:num w:numId="11">
    <w:abstractNumId w:val="30"/>
  </w:num>
  <w:num w:numId="12">
    <w:abstractNumId w:val="31"/>
  </w:num>
  <w:num w:numId="13">
    <w:abstractNumId w:val="41"/>
  </w:num>
  <w:num w:numId="14">
    <w:abstractNumId w:val="15"/>
  </w:num>
  <w:num w:numId="15">
    <w:abstractNumId w:val="36"/>
  </w:num>
  <w:num w:numId="16">
    <w:abstractNumId w:val="39"/>
  </w:num>
  <w:num w:numId="17">
    <w:abstractNumId w:val="32"/>
  </w:num>
  <w:num w:numId="18">
    <w:abstractNumId w:val="27"/>
  </w:num>
  <w:num w:numId="19">
    <w:abstractNumId w:val="22"/>
  </w:num>
  <w:num w:numId="20">
    <w:abstractNumId w:val="20"/>
  </w:num>
  <w:num w:numId="21">
    <w:abstractNumId w:val="13"/>
  </w:num>
  <w:num w:numId="22">
    <w:abstractNumId w:val="38"/>
  </w:num>
  <w:num w:numId="23">
    <w:abstractNumId w:val="34"/>
  </w:num>
  <w:num w:numId="24">
    <w:abstractNumId w:val="35"/>
  </w:num>
  <w:num w:numId="25">
    <w:abstractNumId w:val="25"/>
  </w:num>
  <w:num w:numId="26">
    <w:abstractNumId w:val="0"/>
  </w:num>
  <w:num w:numId="27">
    <w:abstractNumId w:val="1"/>
  </w:num>
  <w:num w:numId="28">
    <w:abstractNumId w:val="2"/>
  </w:num>
  <w:num w:numId="29">
    <w:abstractNumId w:val="3"/>
  </w:num>
  <w:num w:numId="30">
    <w:abstractNumId w:val="8"/>
  </w:num>
  <w:num w:numId="31">
    <w:abstractNumId w:val="4"/>
  </w:num>
  <w:num w:numId="32">
    <w:abstractNumId w:val="5"/>
  </w:num>
  <w:num w:numId="33">
    <w:abstractNumId w:val="6"/>
  </w:num>
  <w:num w:numId="34">
    <w:abstractNumId w:val="7"/>
  </w:num>
  <w:num w:numId="35">
    <w:abstractNumId w:val="9"/>
  </w:num>
  <w:num w:numId="36">
    <w:abstractNumId w:val="45"/>
  </w:num>
  <w:num w:numId="37">
    <w:abstractNumId w:val="42"/>
  </w:num>
  <w:num w:numId="38">
    <w:abstractNumId w:val="43"/>
  </w:num>
  <w:num w:numId="39">
    <w:abstractNumId w:val="44"/>
  </w:num>
  <w:num w:numId="40">
    <w:abstractNumId w:val="26"/>
  </w:num>
  <w:num w:numId="41">
    <w:abstractNumId w:val="29"/>
  </w:num>
  <w:num w:numId="42">
    <w:abstractNumId w:val="24"/>
  </w:num>
  <w:num w:numId="43">
    <w:abstractNumId w:val="17"/>
  </w:num>
  <w:num w:numId="44">
    <w:abstractNumId w:val="37"/>
  </w:num>
  <w:num w:numId="45">
    <w:abstractNumId w:val="18"/>
  </w:num>
  <w:num w:numId="46">
    <w:abstractNumId w:val="33"/>
  </w:num>
  <w:num w:numId="47">
    <w:abstractNumId w:val="16"/>
  </w:num>
  <w:num w:numId="48">
    <w:abstractNumId w:val="48"/>
  </w:num>
  <w:num w:numId="49">
    <w:abstractNumId w:val="19"/>
  </w:num>
  <w:numIdMacAtCleanup w:val="2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TrueTypeFonts/>
  <w:defaultTabStop w:val="720"/>
  <w:autoHyphenation/>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2"/>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B2DF6"/>
    <w:rsid w:val="00006D96"/>
    <w:rsid w:val="000103C2"/>
    <w:rsid w:val="000104AF"/>
    <w:rsid w:val="00015726"/>
    <w:rsid w:val="000217F1"/>
    <w:rsid w:val="00024F8A"/>
    <w:rsid w:val="00040377"/>
    <w:rsid w:val="000517A0"/>
    <w:rsid w:val="00055AB2"/>
    <w:rsid w:val="000574A3"/>
    <w:rsid w:val="00071EF5"/>
    <w:rsid w:val="00081FE1"/>
    <w:rsid w:val="0008668D"/>
    <w:rsid w:val="000A4814"/>
    <w:rsid w:val="000B3B5A"/>
    <w:rsid w:val="000B54CA"/>
    <w:rsid w:val="000B7F21"/>
    <w:rsid w:val="000C51FE"/>
    <w:rsid w:val="000C5B32"/>
    <w:rsid w:val="000C7FE2"/>
    <w:rsid w:val="000D0A48"/>
    <w:rsid w:val="000D53D0"/>
    <w:rsid w:val="000E2510"/>
    <w:rsid w:val="000E56E2"/>
    <w:rsid w:val="000E62EC"/>
    <w:rsid w:val="000E7791"/>
    <w:rsid w:val="000E78D2"/>
    <w:rsid w:val="000F33F0"/>
    <w:rsid w:val="00102703"/>
    <w:rsid w:val="0010541C"/>
    <w:rsid w:val="001125BA"/>
    <w:rsid w:val="00114225"/>
    <w:rsid w:val="00117F24"/>
    <w:rsid w:val="00135D49"/>
    <w:rsid w:val="0013606C"/>
    <w:rsid w:val="00137D00"/>
    <w:rsid w:val="00142B84"/>
    <w:rsid w:val="001455FC"/>
    <w:rsid w:val="00145ACD"/>
    <w:rsid w:val="001518D8"/>
    <w:rsid w:val="00151F03"/>
    <w:rsid w:val="001564A7"/>
    <w:rsid w:val="00164C3D"/>
    <w:rsid w:val="00164D49"/>
    <w:rsid w:val="00173BCB"/>
    <w:rsid w:val="00177468"/>
    <w:rsid w:val="00181A96"/>
    <w:rsid w:val="001821B8"/>
    <w:rsid w:val="00182B45"/>
    <w:rsid w:val="001847BA"/>
    <w:rsid w:val="00192792"/>
    <w:rsid w:val="00197BFD"/>
    <w:rsid w:val="001A0B72"/>
    <w:rsid w:val="001A4389"/>
    <w:rsid w:val="001B2112"/>
    <w:rsid w:val="001B216B"/>
    <w:rsid w:val="001B3911"/>
    <w:rsid w:val="001B6183"/>
    <w:rsid w:val="001C6202"/>
    <w:rsid w:val="001C76F3"/>
    <w:rsid w:val="001C7ED3"/>
    <w:rsid w:val="001D077B"/>
    <w:rsid w:val="001D16DD"/>
    <w:rsid w:val="001D2C5B"/>
    <w:rsid w:val="001D3305"/>
    <w:rsid w:val="001E0C2D"/>
    <w:rsid w:val="001E40BC"/>
    <w:rsid w:val="001E5CF3"/>
    <w:rsid w:val="001E6986"/>
    <w:rsid w:val="001F2479"/>
    <w:rsid w:val="0021189D"/>
    <w:rsid w:val="00212D68"/>
    <w:rsid w:val="0021351C"/>
    <w:rsid w:val="002138C4"/>
    <w:rsid w:val="00222840"/>
    <w:rsid w:val="00226448"/>
    <w:rsid w:val="00240930"/>
    <w:rsid w:val="0024183D"/>
    <w:rsid w:val="00241A76"/>
    <w:rsid w:val="00246C42"/>
    <w:rsid w:val="0025350F"/>
    <w:rsid w:val="002559EB"/>
    <w:rsid w:val="00264CDE"/>
    <w:rsid w:val="0028560B"/>
    <w:rsid w:val="00294E8F"/>
    <w:rsid w:val="002A5D6F"/>
    <w:rsid w:val="002A5DFE"/>
    <w:rsid w:val="002A645B"/>
    <w:rsid w:val="002B2737"/>
    <w:rsid w:val="002B2A2E"/>
    <w:rsid w:val="002C0AF5"/>
    <w:rsid w:val="002D0B87"/>
    <w:rsid w:val="002D2E38"/>
    <w:rsid w:val="002D5118"/>
    <w:rsid w:val="002E0249"/>
    <w:rsid w:val="002E3F78"/>
    <w:rsid w:val="002E7204"/>
    <w:rsid w:val="002F10D0"/>
    <w:rsid w:val="002F3296"/>
    <w:rsid w:val="00316574"/>
    <w:rsid w:val="00320A7C"/>
    <w:rsid w:val="00320C78"/>
    <w:rsid w:val="003222A0"/>
    <w:rsid w:val="0032617A"/>
    <w:rsid w:val="003276C6"/>
    <w:rsid w:val="003347E7"/>
    <w:rsid w:val="00335EEC"/>
    <w:rsid w:val="00340012"/>
    <w:rsid w:val="003460FC"/>
    <w:rsid w:val="00347D81"/>
    <w:rsid w:val="00350CC6"/>
    <w:rsid w:val="00350FED"/>
    <w:rsid w:val="00354A1D"/>
    <w:rsid w:val="00357154"/>
    <w:rsid w:val="00362027"/>
    <w:rsid w:val="0036311F"/>
    <w:rsid w:val="00370155"/>
    <w:rsid w:val="003920F5"/>
    <w:rsid w:val="003A0BB2"/>
    <w:rsid w:val="003B4942"/>
    <w:rsid w:val="003B639F"/>
    <w:rsid w:val="003C3A01"/>
    <w:rsid w:val="003E480D"/>
    <w:rsid w:val="003F3BAD"/>
    <w:rsid w:val="00400A68"/>
    <w:rsid w:val="00402D32"/>
    <w:rsid w:val="00404E14"/>
    <w:rsid w:val="0041224E"/>
    <w:rsid w:val="00417D06"/>
    <w:rsid w:val="0042485B"/>
    <w:rsid w:val="004264E8"/>
    <w:rsid w:val="00437FC6"/>
    <w:rsid w:val="00441E9C"/>
    <w:rsid w:val="00442247"/>
    <w:rsid w:val="00445BAD"/>
    <w:rsid w:val="004462E1"/>
    <w:rsid w:val="004518FB"/>
    <w:rsid w:val="00454560"/>
    <w:rsid w:val="00457F00"/>
    <w:rsid w:val="00464635"/>
    <w:rsid w:val="004671C8"/>
    <w:rsid w:val="0047216F"/>
    <w:rsid w:val="004973C8"/>
    <w:rsid w:val="004A2A3E"/>
    <w:rsid w:val="004B22F9"/>
    <w:rsid w:val="004B2DF6"/>
    <w:rsid w:val="004B3139"/>
    <w:rsid w:val="004B6A78"/>
    <w:rsid w:val="004C03E9"/>
    <w:rsid w:val="004C6852"/>
    <w:rsid w:val="004D4279"/>
    <w:rsid w:val="004D69E6"/>
    <w:rsid w:val="004E7A38"/>
    <w:rsid w:val="004F0017"/>
    <w:rsid w:val="004F02E9"/>
    <w:rsid w:val="004F1079"/>
    <w:rsid w:val="005002AA"/>
    <w:rsid w:val="0050042A"/>
    <w:rsid w:val="00503173"/>
    <w:rsid w:val="005123D8"/>
    <w:rsid w:val="00523735"/>
    <w:rsid w:val="005268BC"/>
    <w:rsid w:val="005322A8"/>
    <w:rsid w:val="00533D10"/>
    <w:rsid w:val="0053635F"/>
    <w:rsid w:val="0053748A"/>
    <w:rsid w:val="00541CB7"/>
    <w:rsid w:val="005451B0"/>
    <w:rsid w:val="00564679"/>
    <w:rsid w:val="00564C3D"/>
    <w:rsid w:val="005729F9"/>
    <w:rsid w:val="00573226"/>
    <w:rsid w:val="00581212"/>
    <w:rsid w:val="005820A9"/>
    <w:rsid w:val="005907DB"/>
    <w:rsid w:val="00593477"/>
    <w:rsid w:val="005A2937"/>
    <w:rsid w:val="005B6F4F"/>
    <w:rsid w:val="005C4859"/>
    <w:rsid w:val="005D18CD"/>
    <w:rsid w:val="005D1BBE"/>
    <w:rsid w:val="005D38A8"/>
    <w:rsid w:val="005D7A72"/>
    <w:rsid w:val="005E01C8"/>
    <w:rsid w:val="005E66C6"/>
    <w:rsid w:val="005F394B"/>
    <w:rsid w:val="0060219B"/>
    <w:rsid w:val="006050FD"/>
    <w:rsid w:val="006108CE"/>
    <w:rsid w:val="00614688"/>
    <w:rsid w:val="00615581"/>
    <w:rsid w:val="00620728"/>
    <w:rsid w:val="00621929"/>
    <w:rsid w:val="00625CC4"/>
    <w:rsid w:val="00626B67"/>
    <w:rsid w:val="0063287D"/>
    <w:rsid w:val="00633C5B"/>
    <w:rsid w:val="00634656"/>
    <w:rsid w:val="0064237A"/>
    <w:rsid w:val="0064603A"/>
    <w:rsid w:val="0066050B"/>
    <w:rsid w:val="00660AEA"/>
    <w:rsid w:val="006642BE"/>
    <w:rsid w:val="00666399"/>
    <w:rsid w:val="0067105A"/>
    <w:rsid w:val="00672753"/>
    <w:rsid w:val="00673D7F"/>
    <w:rsid w:val="00681A15"/>
    <w:rsid w:val="00683A04"/>
    <w:rsid w:val="006922C4"/>
    <w:rsid w:val="006952EE"/>
    <w:rsid w:val="0069649D"/>
    <w:rsid w:val="00696CA8"/>
    <w:rsid w:val="006A07C1"/>
    <w:rsid w:val="006A3D0A"/>
    <w:rsid w:val="006A7D45"/>
    <w:rsid w:val="006B3131"/>
    <w:rsid w:val="006B3E95"/>
    <w:rsid w:val="006B4A44"/>
    <w:rsid w:val="006C4C5B"/>
    <w:rsid w:val="006D0689"/>
    <w:rsid w:val="006D2E59"/>
    <w:rsid w:val="006D3EC0"/>
    <w:rsid w:val="006E0281"/>
    <w:rsid w:val="006E201F"/>
    <w:rsid w:val="006E42A8"/>
    <w:rsid w:val="006E533B"/>
    <w:rsid w:val="006E565D"/>
    <w:rsid w:val="006E7BEE"/>
    <w:rsid w:val="006F209F"/>
    <w:rsid w:val="006F3013"/>
    <w:rsid w:val="007076B4"/>
    <w:rsid w:val="007160FD"/>
    <w:rsid w:val="00720DEE"/>
    <w:rsid w:val="00721F6F"/>
    <w:rsid w:val="00723A12"/>
    <w:rsid w:val="00734D59"/>
    <w:rsid w:val="00734EEE"/>
    <w:rsid w:val="00740BF8"/>
    <w:rsid w:val="00740C00"/>
    <w:rsid w:val="00741031"/>
    <w:rsid w:val="007413BD"/>
    <w:rsid w:val="00746C59"/>
    <w:rsid w:val="00750CDE"/>
    <w:rsid w:val="007531C4"/>
    <w:rsid w:val="007615DA"/>
    <w:rsid w:val="00762555"/>
    <w:rsid w:val="007632EE"/>
    <w:rsid w:val="0076550A"/>
    <w:rsid w:val="00767C3F"/>
    <w:rsid w:val="00771389"/>
    <w:rsid w:val="00771D94"/>
    <w:rsid w:val="00777101"/>
    <w:rsid w:val="00791967"/>
    <w:rsid w:val="00791C69"/>
    <w:rsid w:val="00793759"/>
    <w:rsid w:val="007946D8"/>
    <w:rsid w:val="007A4744"/>
    <w:rsid w:val="007B6304"/>
    <w:rsid w:val="007C6B43"/>
    <w:rsid w:val="007D0594"/>
    <w:rsid w:val="007D3912"/>
    <w:rsid w:val="007D41DE"/>
    <w:rsid w:val="007D57DF"/>
    <w:rsid w:val="007E3750"/>
    <w:rsid w:val="007E535D"/>
    <w:rsid w:val="007F07BB"/>
    <w:rsid w:val="007F10C6"/>
    <w:rsid w:val="007F1EA5"/>
    <w:rsid w:val="007F356C"/>
    <w:rsid w:val="008130C6"/>
    <w:rsid w:val="00816CE7"/>
    <w:rsid w:val="008210CF"/>
    <w:rsid w:val="00823C7F"/>
    <w:rsid w:val="008245F6"/>
    <w:rsid w:val="00824934"/>
    <w:rsid w:val="008272FF"/>
    <w:rsid w:val="00831699"/>
    <w:rsid w:val="0083574B"/>
    <w:rsid w:val="008372F9"/>
    <w:rsid w:val="008406C1"/>
    <w:rsid w:val="00840B26"/>
    <w:rsid w:val="008426A2"/>
    <w:rsid w:val="008542B2"/>
    <w:rsid w:val="00866EF1"/>
    <w:rsid w:val="00876246"/>
    <w:rsid w:val="008767DF"/>
    <w:rsid w:val="00877771"/>
    <w:rsid w:val="00882A2A"/>
    <w:rsid w:val="00886410"/>
    <w:rsid w:val="00892FEF"/>
    <w:rsid w:val="008943AA"/>
    <w:rsid w:val="00897A13"/>
    <w:rsid w:val="008B04D6"/>
    <w:rsid w:val="008B11BA"/>
    <w:rsid w:val="008B2201"/>
    <w:rsid w:val="008B2D45"/>
    <w:rsid w:val="008B7933"/>
    <w:rsid w:val="008B7A97"/>
    <w:rsid w:val="008C057A"/>
    <w:rsid w:val="008C51EC"/>
    <w:rsid w:val="008C5823"/>
    <w:rsid w:val="008C7985"/>
    <w:rsid w:val="008D31EB"/>
    <w:rsid w:val="008D5BF1"/>
    <w:rsid w:val="008E4242"/>
    <w:rsid w:val="008F74F8"/>
    <w:rsid w:val="00900283"/>
    <w:rsid w:val="009021B4"/>
    <w:rsid w:val="00904345"/>
    <w:rsid w:val="00910DCF"/>
    <w:rsid w:val="009166EB"/>
    <w:rsid w:val="00926A7C"/>
    <w:rsid w:val="00927E18"/>
    <w:rsid w:val="00936F61"/>
    <w:rsid w:val="0095573C"/>
    <w:rsid w:val="00972DC4"/>
    <w:rsid w:val="00973BA5"/>
    <w:rsid w:val="009826EB"/>
    <w:rsid w:val="009917BA"/>
    <w:rsid w:val="0099447F"/>
    <w:rsid w:val="009A7BA7"/>
    <w:rsid w:val="009B17BD"/>
    <w:rsid w:val="009B6FBA"/>
    <w:rsid w:val="009C0305"/>
    <w:rsid w:val="009C38BC"/>
    <w:rsid w:val="009C5AE1"/>
    <w:rsid w:val="009D5CD2"/>
    <w:rsid w:val="009E0BB8"/>
    <w:rsid w:val="009E1F7D"/>
    <w:rsid w:val="009F53F1"/>
    <w:rsid w:val="009F7103"/>
    <w:rsid w:val="00A05211"/>
    <w:rsid w:val="00A05FA4"/>
    <w:rsid w:val="00A111E0"/>
    <w:rsid w:val="00A23DBA"/>
    <w:rsid w:val="00A2636F"/>
    <w:rsid w:val="00A34EBF"/>
    <w:rsid w:val="00A36AB8"/>
    <w:rsid w:val="00A4255B"/>
    <w:rsid w:val="00A43621"/>
    <w:rsid w:val="00A606FD"/>
    <w:rsid w:val="00A669C9"/>
    <w:rsid w:val="00A7664C"/>
    <w:rsid w:val="00A80860"/>
    <w:rsid w:val="00A838D8"/>
    <w:rsid w:val="00A867FD"/>
    <w:rsid w:val="00A91742"/>
    <w:rsid w:val="00A92210"/>
    <w:rsid w:val="00AA21B9"/>
    <w:rsid w:val="00AA273D"/>
    <w:rsid w:val="00AC7118"/>
    <w:rsid w:val="00AD15BC"/>
    <w:rsid w:val="00AD1BBB"/>
    <w:rsid w:val="00AD1FB9"/>
    <w:rsid w:val="00AD3217"/>
    <w:rsid w:val="00AD48FE"/>
    <w:rsid w:val="00AD7E38"/>
    <w:rsid w:val="00AE4005"/>
    <w:rsid w:val="00AE4FFC"/>
    <w:rsid w:val="00AF29EE"/>
    <w:rsid w:val="00AF2D0E"/>
    <w:rsid w:val="00AF3625"/>
    <w:rsid w:val="00AF54AC"/>
    <w:rsid w:val="00AF61C0"/>
    <w:rsid w:val="00B04FFB"/>
    <w:rsid w:val="00B05D57"/>
    <w:rsid w:val="00B070BA"/>
    <w:rsid w:val="00B1032B"/>
    <w:rsid w:val="00B1125F"/>
    <w:rsid w:val="00B17CD6"/>
    <w:rsid w:val="00B36E98"/>
    <w:rsid w:val="00B3752C"/>
    <w:rsid w:val="00B37739"/>
    <w:rsid w:val="00B400C4"/>
    <w:rsid w:val="00B53577"/>
    <w:rsid w:val="00B551E5"/>
    <w:rsid w:val="00B70CD4"/>
    <w:rsid w:val="00B7105B"/>
    <w:rsid w:val="00B71F7A"/>
    <w:rsid w:val="00B73B52"/>
    <w:rsid w:val="00B756AF"/>
    <w:rsid w:val="00B82948"/>
    <w:rsid w:val="00B85FE0"/>
    <w:rsid w:val="00B9133D"/>
    <w:rsid w:val="00B91B3A"/>
    <w:rsid w:val="00B97CF0"/>
    <w:rsid w:val="00BB5DBE"/>
    <w:rsid w:val="00BC2359"/>
    <w:rsid w:val="00BC4504"/>
    <w:rsid w:val="00BC72FE"/>
    <w:rsid w:val="00BE11C4"/>
    <w:rsid w:val="00BE494C"/>
    <w:rsid w:val="00BF035B"/>
    <w:rsid w:val="00BF4F49"/>
    <w:rsid w:val="00BF5EF7"/>
    <w:rsid w:val="00BF5F76"/>
    <w:rsid w:val="00BF7CF5"/>
    <w:rsid w:val="00C01AE7"/>
    <w:rsid w:val="00C038AB"/>
    <w:rsid w:val="00C03DDF"/>
    <w:rsid w:val="00C06383"/>
    <w:rsid w:val="00C14D56"/>
    <w:rsid w:val="00C16096"/>
    <w:rsid w:val="00C22815"/>
    <w:rsid w:val="00C22C32"/>
    <w:rsid w:val="00C30A28"/>
    <w:rsid w:val="00C349BF"/>
    <w:rsid w:val="00C36A57"/>
    <w:rsid w:val="00C44BF4"/>
    <w:rsid w:val="00C45AC5"/>
    <w:rsid w:val="00C53D2D"/>
    <w:rsid w:val="00C55079"/>
    <w:rsid w:val="00C61B28"/>
    <w:rsid w:val="00C6302C"/>
    <w:rsid w:val="00C709EA"/>
    <w:rsid w:val="00C7148C"/>
    <w:rsid w:val="00C90D2B"/>
    <w:rsid w:val="00C940C7"/>
    <w:rsid w:val="00C94F4C"/>
    <w:rsid w:val="00CA4A92"/>
    <w:rsid w:val="00CA6D80"/>
    <w:rsid w:val="00CB0E28"/>
    <w:rsid w:val="00CB1B65"/>
    <w:rsid w:val="00CB4B4C"/>
    <w:rsid w:val="00CB611E"/>
    <w:rsid w:val="00CB7D6B"/>
    <w:rsid w:val="00CC15CF"/>
    <w:rsid w:val="00CC490E"/>
    <w:rsid w:val="00CC5480"/>
    <w:rsid w:val="00CC643A"/>
    <w:rsid w:val="00CC6C15"/>
    <w:rsid w:val="00CD5369"/>
    <w:rsid w:val="00CD75A2"/>
    <w:rsid w:val="00CE0223"/>
    <w:rsid w:val="00CE085E"/>
    <w:rsid w:val="00CE129C"/>
    <w:rsid w:val="00CF2A4A"/>
    <w:rsid w:val="00CF4D42"/>
    <w:rsid w:val="00D00A8E"/>
    <w:rsid w:val="00D01B0E"/>
    <w:rsid w:val="00D12EE6"/>
    <w:rsid w:val="00D17934"/>
    <w:rsid w:val="00D17D1E"/>
    <w:rsid w:val="00D25212"/>
    <w:rsid w:val="00D264E4"/>
    <w:rsid w:val="00D30A61"/>
    <w:rsid w:val="00D34383"/>
    <w:rsid w:val="00D34D6E"/>
    <w:rsid w:val="00D4339F"/>
    <w:rsid w:val="00D44090"/>
    <w:rsid w:val="00D47B95"/>
    <w:rsid w:val="00D51190"/>
    <w:rsid w:val="00D531B1"/>
    <w:rsid w:val="00D53ABD"/>
    <w:rsid w:val="00D565BB"/>
    <w:rsid w:val="00D56BBE"/>
    <w:rsid w:val="00D61783"/>
    <w:rsid w:val="00D629B5"/>
    <w:rsid w:val="00D63F4E"/>
    <w:rsid w:val="00D74A13"/>
    <w:rsid w:val="00D77A32"/>
    <w:rsid w:val="00D8127E"/>
    <w:rsid w:val="00D82700"/>
    <w:rsid w:val="00D83F4E"/>
    <w:rsid w:val="00D86018"/>
    <w:rsid w:val="00D90E1C"/>
    <w:rsid w:val="00D90E22"/>
    <w:rsid w:val="00D93DF4"/>
    <w:rsid w:val="00D97D8B"/>
    <w:rsid w:val="00DA18FE"/>
    <w:rsid w:val="00DC0F6F"/>
    <w:rsid w:val="00DC11F3"/>
    <w:rsid w:val="00DC5AF6"/>
    <w:rsid w:val="00DD0B19"/>
    <w:rsid w:val="00DE4784"/>
    <w:rsid w:val="00DF17A7"/>
    <w:rsid w:val="00DF4A7D"/>
    <w:rsid w:val="00DF5C55"/>
    <w:rsid w:val="00E063BD"/>
    <w:rsid w:val="00E1399F"/>
    <w:rsid w:val="00E303E9"/>
    <w:rsid w:val="00E36422"/>
    <w:rsid w:val="00E378AF"/>
    <w:rsid w:val="00E4492B"/>
    <w:rsid w:val="00E56D7A"/>
    <w:rsid w:val="00E60CFB"/>
    <w:rsid w:val="00E623F7"/>
    <w:rsid w:val="00E6326B"/>
    <w:rsid w:val="00E66A1A"/>
    <w:rsid w:val="00E72DD9"/>
    <w:rsid w:val="00E73E2D"/>
    <w:rsid w:val="00E75128"/>
    <w:rsid w:val="00E7639A"/>
    <w:rsid w:val="00E80541"/>
    <w:rsid w:val="00E9146A"/>
    <w:rsid w:val="00EB0817"/>
    <w:rsid w:val="00EB4565"/>
    <w:rsid w:val="00EC4454"/>
    <w:rsid w:val="00EC5050"/>
    <w:rsid w:val="00EC5A2D"/>
    <w:rsid w:val="00EC5ECB"/>
    <w:rsid w:val="00ED36F9"/>
    <w:rsid w:val="00ED5C54"/>
    <w:rsid w:val="00EE000D"/>
    <w:rsid w:val="00EE1A6E"/>
    <w:rsid w:val="00EE33C9"/>
    <w:rsid w:val="00EE34A5"/>
    <w:rsid w:val="00EE43A9"/>
    <w:rsid w:val="00EE539B"/>
    <w:rsid w:val="00EF44EB"/>
    <w:rsid w:val="00EF63BA"/>
    <w:rsid w:val="00EF6E8F"/>
    <w:rsid w:val="00F03DDF"/>
    <w:rsid w:val="00F074B1"/>
    <w:rsid w:val="00F11DE9"/>
    <w:rsid w:val="00F15BB4"/>
    <w:rsid w:val="00F24231"/>
    <w:rsid w:val="00F25E4D"/>
    <w:rsid w:val="00F3519B"/>
    <w:rsid w:val="00F37C7B"/>
    <w:rsid w:val="00F507ED"/>
    <w:rsid w:val="00F51CAD"/>
    <w:rsid w:val="00F56B25"/>
    <w:rsid w:val="00F63131"/>
    <w:rsid w:val="00F65CC3"/>
    <w:rsid w:val="00F65D52"/>
    <w:rsid w:val="00F7413B"/>
    <w:rsid w:val="00F849C9"/>
    <w:rsid w:val="00F96400"/>
    <w:rsid w:val="00FA02DD"/>
    <w:rsid w:val="00FA15CD"/>
    <w:rsid w:val="00FA5B60"/>
    <w:rsid w:val="00FB0149"/>
    <w:rsid w:val="00FB11AE"/>
    <w:rsid w:val="00FB751D"/>
    <w:rsid w:val="00FC6494"/>
    <w:rsid w:val="00FC6D0F"/>
    <w:rsid w:val="00FD2C18"/>
    <w:rsid w:val="00FD5EA6"/>
    <w:rsid w:val="00FD63DB"/>
    <w:rsid w:val="00FE01EB"/>
    <w:rsid w:val="00FF62F0"/>
  </w:rsids>
  <m:mathPr>
    <m:mathFont m:val="Cambria Math"/>
    <m:brkBin m:val="before"/>
    <m:brkBinSub m:val="--"/>
    <m:smallFrac m:val="0"/>
    <m:dispDef/>
    <m:lMargin m:val="0"/>
    <m:rMargin m:val="0"/>
    <m:defJc m:val="centerGroup"/>
    <m:wrapIndent m:val="1440"/>
    <m:intLim m:val="subSup"/>
    <m:naryLim m:val="undOvr"/>
  </m:mathPr>
  <w:themeFontLang w:val="" w:eastAsia="" w:bidi=""/>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A9CDC75"/>
  <w15:docId w15:val="{98B8DA6F-5729-4A8A-A0EE-D65EDE3186E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2"/>
        <w:szCs w:val="22"/>
        <w:lang w:val="fr-FR" w:eastAsia="fr-FR" w:bidi="ar-SA"/>
      </w:rPr>
    </w:rPrDefault>
    <w:pPrDefault>
      <w:pPr>
        <w:suppressAutoHyphens/>
      </w:pPr>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uiPriority="10" w:qFormat="1"/>
    <w:lsdException w:name="Default Paragraph Font" w:uiPriority="1"/>
    <w:lsdException w:name="Subtitle" w:uiPriority="11" w:qFormat="1"/>
    <w:lsdException w:name="Strong" w:uiPriority="22" w:qFormat="1"/>
    <w:lsdException w:name="Emphasis" w:uiPriority="20" w:qFormat="1"/>
    <w:lsdException w:name="HTML Keyboard"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pPr>
      <w:widowControl w:val="0"/>
    </w:pPr>
    <w:rPr>
      <w:kern w:val="2"/>
    </w:rPr>
  </w:style>
  <w:style w:type="paragraph" w:styleId="Heading1">
    <w:name w:val="heading 1"/>
    <w:basedOn w:val="Normal"/>
    <w:qFormat/>
    <w:pPr>
      <w:ind w:left="3678" w:right="3253"/>
      <w:jc w:val="center"/>
      <w:outlineLvl w:val="0"/>
    </w:pPr>
    <w:rPr>
      <w:b/>
      <w:bCs/>
      <w:sz w:val="96"/>
      <w:szCs w:val="96"/>
    </w:rPr>
  </w:style>
  <w:style w:type="paragraph" w:styleId="Heading2">
    <w:name w:val="heading 2"/>
    <w:basedOn w:val="Normal"/>
    <w:qFormat/>
    <w:pPr>
      <w:ind w:right="1001"/>
      <w:jc w:val="center"/>
      <w:outlineLvl w:val="1"/>
    </w:pPr>
    <w:rPr>
      <w:rFonts w:ascii="Calibri Light" w:eastAsia="Calibri Light" w:hAnsi="Calibri Light" w:cs="Calibri Light"/>
      <w:sz w:val="28"/>
      <w:szCs w:val="28"/>
    </w:rPr>
  </w:style>
  <w:style w:type="paragraph" w:styleId="Heading3">
    <w:name w:val="heading 3"/>
    <w:basedOn w:val="Normal"/>
    <w:qFormat/>
    <w:pPr>
      <w:ind w:left="4328"/>
      <w:outlineLvl w:val="2"/>
    </w:pPr>
    <w:rPr>
      <w:b/>
      <w:bCs/>
      <w:sz w:val="24"/>
      <w:szCs w:val="24"/>
    </w:rPr>
  </w:style>
  <w:style w:type="paragraph" w:styleId="Heading4">
    <w:name w:val="heading 4"/>
    <w:basedOn w:val="Normal"/>
    <w:next w:val="Normal"/>
    <w:qFormat/>
    <w:pPr>
      <w:keepNext/>
      <w:keepLines/>
      <w:spacing w:before="40"/>
      <w:outlineLvl w:val="3"/>
    </w:pPr>
    <w:rPr>
      <w:rFonts w:ascii="Calibri Light" w:eastAsia="Basic Roman" w:hAnsi="Calibri Light" w:cs="Basic Roman"/>
      <w:i/>
      <w:iCs/>
      <w:color w:val="2E74B5"/>
    </w:rPr>
  </w:style>
  <w:style w:type="paragraph" w:styleId="Heading5">
    <w:name w:val="heading 5"/>
    <w:basedOn w:val="Normal"/>
    <w:next w:val="Normal"/>
    <w:link w:val="Heading5Char"/>
    <w:qFormat/>
    <w:pPr>
      <w:keepNext/>
      <w:keepLines/>
      <w:spacing w:before="220" w:after="40"/>
      <w:outlineLvl w:val="4"/>
    </w:pPr>
    <w:rPr>
      <w:b/>
    </w:rPr>
  </w:style>
  <w:style w:type="paragraph" w:styleId="Heading6">
    <w:name w:val="heading 6"/>
    <w:basedOn w:val="Normal"/>
    <w:next w:val="Normal"/>
    <w:link w:val="Heading6Char"/>
    <w:qFormat/>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5Char">
    <w:name w:val="Heading 5 Char"/>
    <w:basedOn w:val="DefaultParagraphFont"/>
    <w:link w:val="Heading5"/>
    <w:rsid w:val="00E66A1A"/>
    <w:rPr>
      <w:b/>
      <w:kern w:val="2"/>
    </w:rPr>
  </w:style>
  <w:style w:type="character" w:customStyle="1" w:styleId="Heading6Char">
    <w:name w:val="Heading 6 Char"/>
    <w:basedOn w:val="DefaultParagraphFont"/>
    <w:link w:val="Heading6"/>
    <w:rsid w:val="00E66A1A"/>
    <w:rPr>
      <w:b/>
      <w:kern w:val="2"/>
      <w:sz w:val="20"/>
      <w:szCs w:val="20"/>
    </w:rPr>
  </w:style>
  <w:style w:type="character" w:customStyle="1" w:styleId="Heading1Char">
    <w:name w:val="Heading 1 Char"/>
    <w:basedOn w:val="DefaultParagraphFont"/>
    <w:qFormat/>
    <w:rPr>
      <w:rFonts w:ascii="Times New Roman" w:eastAsia="Times New Roman" w:hAnsi="Times New Roman" w:cs="Times New Roman"/>
      <w:b/>
      <w:bCs/>
      <w:sz w:val="96"/>
      <w:szCs w:val="96"/>
    </w:rPr>
  </w:style>
  <w:style w:type="character" w:customStyle="1" w:styleId="Heading2Char">
    <w:name w:val="Heading 2 Char"/>
    <w:basedOn w:val="DefaultParagraphFont"/>
    <w:qFormat/>
    <w:rPr>
      <w:rFonts w:ascii="Calibri Light" w:eastAsia="Calibri Light" w:hAnsi="Calibri Light" w:cs="Calibri Light"/>
      <w:sz w:val="28"/>
      <w:szCs w:val="28"/>
    </w:rPr>
  </w:style>
  <w:style w:type="character" w:customStyle="1" w:styleId="Heading3Char">
    <w:name w:val="Heading 3 Char"/>
    <w:basedOn w:val="DefaultParagraphFont"/>
    <w:qFormat/>
    <w:rPr>
      <w:rFonts w:ascii="Times New Roman" w:eastAsia="Times New Roman" w:hAnsi="Times New Roman" w:cs="Times New Roman"/>
      <w:b/>
      <w:bCs/>
      <w:sz w:val="24"/>
      <w:szCs w:val="24"/>
    </w:rPr>
  </w:style>
  <w:style w:type="character" w:styleId="Hyperlink">
    <w:name w:val="Hyperlink"/>
    <w:uiPriority w:val="99"/>
    <w:rPr>
      <w:color w:val="000080"/>
      <w:u w:val="single" w:color="FFFFFF"/>
    </w:rPr>
  </w:style>
  <w:style w:type="character" w:customStyle="1" w:styleId="BodyTextChar">
    <w:name w:val="Body Text Char"/>
    <w:basedOn w:val="DefaultParagraphFont"/>
    <w:qFormat/>
    <w:rPr>
      <w:rFonts w:ascii="Times New Roman" w:eastAsia="Times New Roman" w:hAnsi="Times New Roman" w:cs="Times New Roman"/>
      <w:sz w:val="24"/>
      <w:szCs w:val="24"/>
    </w:rPr>
  </w:style>
  <w:style w:type="character" w:customStyle="1" w:styleId="HeaderChar">
    <w:name w:val="Header Char"/>
    <w:basedOn w:val="DefaultParagraphFont"/>
    <w:uiPriority w:val="99"/>
    <w:qFormat/>
    <w:rPr>
      <w:rFonts w:ascii="Times New Roman" w:eastAsia="Times New Roman" w:hAnsi="Times New Roman" w:cs="Times New Roman"/>
    </w:rPr>
  </w:style>
  <w:style w:type="character" w:customStyle="1" w:styleId="FooterChar">
    <w:name w:val="Footer Char"/>
    <w:basedOn w:val="DefaultParagraphFont"/>
    <w:uiPriority w:val="99"/>
    <w:qFormat/>
    <w:rPr>
      <w:rFonts w:ascii="Times New Roman" w:eastAsia="Times New Roman" w:hAnsi="Times New Roman" w:cs="Times New Roman"/>
    </w:rPr>
  </w:style>
  <w:style w:type="character" w:styleId="Strong">
    <w:name w:val="Strong"/>
    <w:basedOn w:val="DefaultParagraphFont"/>
    <w:uiPriority w:val="22"/>
    <w:qFormat/>
    <w:rPr>
      <w:b/>
      <w:bCs/>
    </w:rPr>
  </w:style>
  <w:style w:type="character" w:styleId="Emphasis">
    <w:name w:val="Emphasis"/>
    <w:basedOn w:val="DefaultParagraphFont"/>
    <w:uiPriority w:val="20"/>
    <w:qFormat/>
    <w:rPr>
      <w:i/>
      <w:iCs/>
    </w:rPr>
  </w:style>
  <w:style w:type="character" w:customStyle="1" w:styleId="Heading4Char">
    <w:name w:val="Heading 4 Char"/>
    <w:basedOn w:val="DefaultParagraphFont"/>
    <w:qFormat/>
    <w:rPr>
      <w:rFonts w:ascii="Calibri Light" w:eastAsia="Basic Roman" w:hAnsi="Calibri Light" w:cs="Basic Roman"/>
      <w:i/>
      <w:iCs/>
      <w:color w:val="2E74B5"/>
    </w:rPr>
  </w:style>
  <w:style w:type="character" w:styleId="HTMLCode">
    <w:name w:val="HTML Code"/>
    <w:basedOn w:val="DefaultParagraphFont"/>
    <w:qFormat/>
    <w:rPr>
      <w:rFonts w:ascii="Courier New" w:eastAsia="Times New Roman" w:hAnsi="Courier New" w:cs="Courier New"/>
      <w:sz w:val="20"/>
      <w:szCs w:val="20"/>
    </w:rPr>
  </w:style>
  <w:style w:type="character" w:customStyle="1" w:styleId="CommentReference1">
    <w:name w:val="Comment Reference1"/>
    <w:basedOn w:val="DefaultParagraphFont"/>
    <w:qFormat/>
    <w:rPr>
      <w:sz w:val="16"/>
      <w:szCs w:val="16"/>
    </w:rPr>
  </w:style>
  <w:style w:type="character" w:customStyle="1" w:styleId="CommentTextChar">
    <w:name w:val="Comment Text Char"/>
    <w:basedOn w:val="DefaultParagraphFont"/>
    <w:qFormat/>
    <w:rPr>
      <w:sz w:val="20"/>
      <w:szCs w:val="20"/>
    </w:rPr>
  </w:style>
  <w:style w:type="character" w:customStyle="1" w:styleId="CommentSubjectChar">
    <w:name w:val="Comment Subject Char"/>
    <w:basedOn w:val="CommentTextChar"/>
    <w:qFormat/>
    <w:rPr>
      <w:b/>
      <w:bCs/>
      <w:sz w:val="20"/>
      <w:szCs w:val="20"/>
    </w:rPr>
  </w:style>
  <w:style w:type="character" w:customStyle="1" w:styleId="BalloonTextChar">
    <w:name w:val="Balloon Text Char"/>
    <w:basedOn w:val="DefaultParagraphFont"/>
    <w:qFormat/>
    <w:rPr>
      <w:rFonts w:ascii="Segoe UI" w:hAnsi="Segoe UI" w:cs="Segoe UI"/>
      <w:sz w:val="18"/>
      <w:szCs w:val="18"/>
    </w:rPr>
  </w:style>
  <w:style w:type="character" w:customStyle="1" w:styleId="IndexLink">
    <w:name w:val="Index Link"/>
    <w:qFormat/>
  </w:style>
  <w:style w:type="character" w:styleId="LineNumber">
    <w:name w:val="line number"/>
  </w:style>
  <w:style w:type="character" w:customStyle="1" w:styleId="hoverbg-super">
    <w:name w:val="hover:bg-super"/>
    <w:basedOn w:val="DefaultParagraphFont"/>
    <w:qFormat/>
  </w:style>
  <w:style w:type="character" w:customStyle="1" w:styleId="whitespace-nowrap">
    <w:name w:val="whitespace-nowrap"/>
    <w:basedOn w:val="DefaultParagraphFont"/>
    <w:qFormat/>
  </w:style>
  <w:style w:type="paragraph" w:customStyle="1" w:styleId="Heading">
    <w:name w:val="Heading"/>
    <w:basedOn w:val="Normal"/>
    <w:next w:val="BodyText"/>
    <w:qFormat/>
    <w:pPr>
      <w:keepNext/>
      <w:spacing w:before="240" w:after="120"/>
    </w:pPr>
    <w:rPr>
      <w:rFonts w:ascii="Liberation Sans" w:eastAsia="Arial Unicode MS" w:hAnsi="Liberation Sans" w:cs="Arial Unicode MS"/>
      <w:sz w:val="28"/>
      <w:szCs w:val="28"/>
    </w:rPr>
  </w:style>
  <w:style w:type="paragraph" w:styleId="BodyText">
    <w:name w:val="Body Text"/>
    <w:basedOn w:val="Normal"/>
    <w:link w:val="BodyTextChar1"/>
    <w:qFormat/>
    <w:rPr>
      <w:sz w:val="24"/>
      <w:szCs w:val="24"/>
    </w:rPr>
  </w:style>
  <w:style w:type="character" w:customStyle="1" w:styleId="BodyTextChar1">
    <w:name w:val="Body Text Char1"/>
    <w:basedOn w:val="DefaultParagraphFont"/>
    <w:link w:val="BodyText"/>
    <w:rsid w:val="00E66A1A"/>
    <w:rPr>
      <w:kern w:val="2"/>
      <w:sz w:val="24"/>
      <w:szCs w:val="24"/>
    </w:rPr>
  </w:style>
  <w:style w:type="paragraph" w:styleId="List">
    <w:name w:val="List"/>
    <w:basedOn w:val="BodyText"/>
    <w:qFormat/>
    <w:rPr>
      <w:rFonts w:cs="Arial Unicode MS"/>
    </w:rPr>
  </w:style>
  <w:style w:type="paragraph" w:styleId="Caption">
    <w:name w:val="caption"/>
    <w:basedOn w:val="Normal"/>
    <w:next w:val="Normal"/>
    <w:qFormat/>
    <w:pPr>
      <w:spacing w:after="200"/>
    </w:pPr>
    <w:rPr>
      <w:i/>
      <w:iCs/>
      <w:color w:val="44546A"/>
      <w:sz w:val="18"/>
      <w:szCs w:val="18"/>
    </w:rPr>
  </w:style>
  <w:style w:type="paragraph" w:customStyle="1" w:styleId="Index">
    <w:name w:val="Index"/>
    <w:basedOn w:val="Normal"/>
    <w:qFormat/>
    <w:pPr>
      <w:suppressLineNumbers/>
    </w:pPr>
    <w:rPr>
      <w:rFonts w:cs="Arial Unicode MS"/>
    </w:rPr>
  </w:style>
  <w:style w:type="paragraph" w:styleId="Title">
    <w:name w:val="Title"/>
    <w:basedOn w:val="Normal"/>
    <w:next w:val="Normal"/>
    <w:link w:val="TitleChar"/>
    <w:qFormat/>
    <w:pPr>
      <w:keepNext/>
      <w:keepLines/>
      <w:spacing w:before="480" w:after="120"/>
    </w:pPr>
    <w:rPr>
      <w:b/>
      <w:sz w:val="72"/>
      <w:szCs w:val="72"/>
    </w:rPr>
  </w:style>
  <w:style w:type="character" w:customStyle="1" w:styleId="TitleChar">
    <w:name w:val="Title Char"/>
    <w:basedOn w:val="DefaultParagraphFont"/>
    <w:link w:val="Title"/>
    <w:rsid w:val="00E66A1A"/>
    <w:rPr>
      <w:b/>
      <w:kern w:val="2"/>
      <w:sz w:val="72"/>
      <w:szCs w:val="72"/>
    </w:rPr>
  </w:style>
  <w:style w:type="paragraph" w:styleId="TOC2">
    <w:name w:val="toc 2"/>
    <w:basedOn w:val="Normal"/>
    <w:uiPriority w:val="39"/>
    <w:qFormat/>
    <w:pPr>
      <w:spacing w:before="120"/>
      <w:ind w:left="1640" w:hanging="363"/>
    </w:pPr>
    <w:rPr>
      <w:rFonts w:ascii="Calibri" w:eastAsia="Calibri" w:hAnsi="Calibri" w:cs="Calibri"/>
    </w:rPr>
  </w:style>
  <w:style w:type="paragraph" w:styleId="ListParagraph">
    <w:name w:val="List Paragraph"/>
    <w:basedOn w:val="Normal"/>
    <w:qFormat/>
    <w:pPr>
      <w:ind w:left="4328"/>
    </w:pPr>
  </w:style>
  <w:style w:type="paragraph" w:customStyle="1" w:styleId="TableParagraph">
    <w:name w:val="Table Paragraph"/>
    <w:basedOn w:val="Normal"/>
    <w:qFormat/>
  </w:style>
  <w:style w:type="paragraph" w:customStyle="1" w:styleId="FrameContents">
    <w:name w:val="Frame Contents"/>
    <w:basedOn w:val="Normal"/>
    <w:qFormat/>
  </w:style>
  <w:style w:type="paragraph" w:customStyle="1" w:styleId="HeaderandFooter">
    <w:name w:val="Header and Footer"/>
    <w:basedOn w:val="Normal"/>
    <w:qFormat/>
  </w:style>
  <w:style w:type="paragraph" w:styleId="Header">
    <w:name w:val="header"/>
    <w:basedOn w:val="Normal"/>
    <w:link w:val="HeaderChar1"/>
    <w:uiPriority w:val="99"/>
    <w:qFormat/>
  </w:style>
  <w:style w:type="character" w:customStyle="1" w:styleId="HeaderChar1">
    <w:name w:val="Header Char1"/>
    <w:basedOn w:val="DefaultParagraphFont"/>
    <w:link w:val="Header"/>
    <w:uiPriority w:val="99"/>
    <w:rsid w:val="00E66A1A"/>
    <w:rPr>
      <w:kern w:val="2"/>
    </w:rPr>
  </w:style>
  <w:style w:type="paragraph" w:styleId="Footer">
    <w:name w:val="footer"/>
    <w:basedOn w:val="Normal"/>
    <w:link w:val="FooterChar1"/>
    <w:uiPriority w:val="99"/>
    <w:qFormat/>
  </w:style>
  <w:style w:type="character" w:customStyle="1" w:styleId="FooterChar1">
    <w:name w:val="Footer Char1"/>
    <w:basedOn w:val="DefaultParagraphFont"/>
    <w:link w:val="Footer"/>
    <w:uiPriority w:val="99"/>
    <w:rsid w:val="00E66A1A"/>
    <w:rPr>
      <w:kern w:val="2"/>
    </w:rPr>
  </w:style>
  <w:style w:type="paragraph" w:customStyle="1" w:styleId="my-0">
    <w:name w:val="my-0"/>
    <w:basedOn w:val="Normal"/>
    <w:qFormat/>
    <w:pPr>
      <w:widowControl/>
      <w:spacing w:beforeAutospacing="1" w:afterAutospacing="1"/>
    </w:pPr>
    <w:rPr>
      <w:sz w:val="24"/>
      <w:szCs w:val="24"/>
    </w:rPr>
  </w:style>
  <w:style w:type="paragraph" w:styleId="IndexHeading">
    <w:name w:val="index heading"/>
    <w:basedOn w:val="Heading"/>
    <w:qFormat/>
  </w:style>
  <w:style w:type="paragraph" w:styleId="TOCHeading">
    <w:name w:val="TOC Heading"/>
    <w:basedOn w:val="Heading1"/>
    <w:next w:val="Normal"/>
    <w:qFormat/>
    <w:pPr>
      <w:keepNext/>
      <w:keepLines/>
      <w:widowControl/>
      <w:spacing w:before="240" w:line="259" w:lineRule="auto"/>
      <w:ind w:left="0" w:right="0"/>
      <w:jc w:val="left"/>
      <w:outlineLvl w:val="9"/>
    </w:pPr>
    <w:rPr>
      <w:rFonts w:ascii="Calibri Light" w:eastAsia="Basic Roman" w:hAnsi="Calibri Light" w:cs="Basic Roman"/>
      <w:b w:val="0"/>
      <w:bCs w:val="0"/>
      <w:color w:val="2E74B5"/>
      <w:sz w:val="32"/>
      <w:szCs w:val="32"/>
      <w:lang w:val="en-US"/>
    </w:rPr>
  </w:style>
  <w:style w:type="paragraph" w:styleId="TOC3">
    <w:name w:val="toc 3"/>
    <w:basedOn w:val="Normal"/>
    <w:next w:val="Normal"/>
    <w:uiPriority w:val="39"/>
    <w:qFormat/>
    <w:pPr>
      <w:tabs>
        <w:tab w:val="right" w:leader="dot" w:pos="10905"/>
      </w:tabs>
      <w:spacing w:after="100"/>
      <w:ind w:left="440"/>
    </w:pPr>
  </w:style>
  <w:style w:type="paragraph" w:styleId="TOC1">
    <w:name w:val="toc 1"/>
    <w:basedOn w:val="Normal"/>
    <w:next w:val="Normal"/>
    <w:uiPriority w:val="39"/>
    <w:qFormat/>
    <w:pPr>
      <w:spacing w:after="100"/>
    </w:pPr>
  </w:style>
  <w:style w:type="paragraph" w:styleId="TableofFigures">
    <w:name w:val="table of figures"/>
    <w:basedOn w:val="Normal"/>
    <w:next w:val="Normal"/>
    <w:uiPriority w:val="99"/>
    <w:qFormat/>
  </w:style>
  <w:style w:type="paragraph" w:styleId="Subtitle">
    <w:name w:val="Subtitle"/>
    <w:basedOn w:val="Normal"/>
    <w:next w:val="Normal"/>
    <w:link w:val="SubtitleChar"/>
    <w:qFormat/>
    <w:pPr>
      <w:keepNext/>
      <w:keepLines/>
      <w:spacing w:before="360" w:after="80"/>
    </w:pPr>
    <w:rPr>
      <w:rFonts w:ascii="Georgia" w:eastAsia="Georgia" w:hAnsi="Georgia" w:cs="Georgia"/>
      <w:i/>
      <w:color w:val="666666"/>
      <w:sz w:val="48"/>
      <w:szCs w:val="48"/>
    </w:rPr>
  </w:style>
  <w:style w:type="character" w:customStyle="1" w:styleId="SubtitleChar">
    <w:name w:val="Subtitle Char"/>
    <w:basedOn w:val="DefaultParagraphFont"/>
    <w:link w:val="Subtitle"/>
    <w:rsid w:val="00E66A1A"/>
    <w:rPr>
      <w:rFonts w:ascii="Georgia" w:eastAsia="Georgia" w:hAnsi="Georgia" w:cs="Georgia"/>
      <w:i/>
      <w:color w:val="666666"/>
      <w:kern w:val="2"/>
      <w:sz w:val="48"/>
      <w:szCs w:val="48"/>
    </w:rPr>
  </w:style>
  <w:style w:type="paragraph" w:styleId="Revision">
    <w:name w:val="Revision"/>
    <w:qFormat/>
    <w:rPr>
      <w:kern w:val="2"/>
    </w:rPr>
  </w:style>
  <w:style w:type="paragraph" w:customStyle="1" w:styleId="CommentText1">
    <w:name w:val="Comment Text1"/>
    <w:basedOn w:val="Normal"/>
    <w:qFormat/>
    <w:rPr>
      <w:sz w:val="20"/>
      <w:szCs w:val="20"/>
    </w:rPr>
  </w:style>
  <w:style w:type="paragraph" w:customStyle="1" w:styleId="CommentSubject1">
    <w:name w:val="Comment Subject1"/>
    <w:basedOn w:val="CommentText1"/>
    <w:next w:val="CommentText1"/>
    <w:qFormat/>
    <w:rPr>
      <w:b/>
      <w:bCs/>
    </w:rPr>
  </w:style>
  <w:style w:type="paragraph" w:styleId="BalloonText">
    <w:name w:val="Balloon Text"/>
    <w:basedOn w:val="Normal"/>
    <w:link w:val="BalloonTextChar1"/>
    <w:qFormat/>
    <w:rPr>
      <w:rFonts w:ascii="Segoe UI" w:hAnsi="Segoe UI" w:cs="Segoe UI"/>
      <w:sz w:val="18"/>
      <w:szCs w:val="18"/>
    </w:rPr>
  </w:style>
  <w:style w:type="character" w:customStyle="1" w:styleId="BalloonTextChar1">
    <w:name w:val="Balloon Text Char1"/>
    <w:basedOn w:val="DefaultParagraphFont"/>
    <w:link w:val="BalloonText"/>
    <w:rsid w:val="00E66A1A"/>
    <w:rPr>
      <w:rFonts w:ascii="Segoe UI" w:hAnsi="Segoe UI" w:cs="Segoe UI"/>
      <w:kern w:val="2"/>
      <w:sz w:val="18"/>
      <w:szCs w:val="18"/>
    </w:rPr>
  </w:style>
  <w:style w:type="paragraph" w:styleId="NormalWeb">
    <w:name w:val="Normal (Web)"/>
    <w:basedOn w:val="Normal"/>
    <w:uiPriority w:val="99"/>
    <w:qFormat/>
    <w:pPr>
      <w:widowControl/>
      <w:spacing w:beforeAutospacing="1" w:afterAutospacing="1"/>
    </w:pPr>
    <w:rPr>
      <w:sz w:val="24"/>
      <w:szCs w:val="24"/>
    </w:rPr>
  </w:style>
  <w:style w:type="paragraph" w:customStyle="1" w:styleId="FrameContentsuser">
    <w:name w:val="Frame Contents (user)"/>
    <w:basedOn w:val="Normal"/>
    <w:qFormat/>
  </w:style>
  <w:style w:type="paragraph" w:styleId="CommentText">
    <w:name w:val="annotation text"/>
    <w:basedOn w:val="Normal"/>
    <w:link w:val="CommentTextChar1"/>
    <w:qFormat/>
    <w:rPr>
      <w:sz w:val="20"/>
      <w:szCs w:val="20"/>
    </w:rPr>
  </w:style>
  <w:style w:type="character" w:customStyle="1" w:styleId="CommentTextChar1">
    <w:name w:val="Comment Text Char1"/>
    <w:basedOn w:val="DefaultParagraphFont"/>
    <w:link w:val="CommentText"/>
    <w:rsid w:val="00264CDE"/>
    <w:rPr>
      <w:kern w:val="2"/>
      <w:sz w:val="20"/>
      <w:szCs w:val="20"/>
    </w:rPr>
  </w:style>
  <w:style w:type="table" w:customStyle="1" w:styleId="TableNormal1">
    <w:name w:val="Table Normal1"/>
    <w:tblPr>
      <w:tblCellMar>
        <w:top w:w="0" w:type="dxa"/>
        <w:left w:w="0" w:type="dxa"/>
        <w:bottom w:w="0" w:type="dxa"/>
        <w:right w:w="0" w:type="dxa"/>
      </w:tblCellMar>
    </w:tblPr>
  </w:style>
  <w:style w:type="table" w:styleId="TableGrid">
    <w:name w:val="Table Grid"/>
    <w:basedOn w:val="TableNormal"/>
    <w:uiPriority w:val="59"/>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styleId="TableGridLight">
    <w:name w:val="Grid Table Light"/>
    <w:basedOn w:val="TableNormal"/>
    <w:tblPr>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style>
  <w:style w:type="character" w:styleId="CommentReference">
    <w:name w:val="annotation reference"/>
    <w:basedOn w:val="DefaultParagraphFont"/>
    <w:uiPriority w:val="99"/>
    <w:rPr>
      <w:sz w:val="16"/>
      <w:szCs w:val="16"/>
    </w:rPr>
  </w:style>
  <w:style w:type="paragraph" w:styleId="TOC4">
    <w:name w:val="toc 4"/>
    <w:basedOn w:val="Normal"/>
    <w:next w:val="Normal"/>
    <w:autoRedefine/>
    <w:uiPriority w:val="39"/>
    <w:rsid w:val="00294E8F"/>
    <w:pPr>
      <w:spacing w:after="100"/>
      <w:ind w:left="660"/>
    </w:pPr>
  </w:style>
  <w:style w:type="paragraph" w:styleId="TOC5">
    <w:name w:val="toc 5"/>
    <w:basedOn w:val="Normal"/>
    <w:next w:val="Normal"/>
    <w:autoRedefine/>
    <w:uiPriority w:val="39"/>
    <w:unhideWhenUsed/>
    <w:rsid w:val="00294E8F"/>
    <w:pPr>
      <w:widowControl/>
      <w:suppressAutoHyphens w:val="0"/>
      <w:spacing w:after="100" w:line="259" w:lineRule="auto"/>
      <w:ind w:left="880"/>
    </w:pPr>
    <w:rPr>
      <w:rFonts w:asciiTheme="minorHAnsi" w:eastAsiaTheme="minorEastAsia" w:hAnsiTheme="minorHAnsi" w:cstheme="minorBidi"/>
      <w:kern w:val="0"/>
    </w:rPr>
  </w:style>
  <w:style w:type="paragraph" w:styleId="TOC6">
    <w:name w:val="toc 6"/>
    <w:basedOn w:val="Normal"/>
    <w:next w:val="Normal"/>
    <w:autoRedefine/>
    <w:uiPriority w:val="39"/>
    <w:unhideWhenUsed/>
    <w:rsid w:val="00294E8F"/>
    <w:pPr>
      <w:widowControl/>
      <w:suppressAutoHyphens w:val="0"/>
      <w:spacing w:after="100" w:line="259" w:lineRule="auto"/>
      <w:ind w:left="1100"/>
    </w:pPr>
    <w:rPr>
      <w:rFonts w:asciiTheme="minorHAnsi" w:eastAsiaTheme="minorEastAsia" w:hAnsiTheme="minorHAnsi" w:cstheme="minorBidi"/>
      <w:kern w:val="0"/>
    </w:rPr>
  </w:style>
  <w:style w:type="paragraph" w:styleId="TOC7">
    <w:name w:val="toc 7"/>
    <w:basedOn w:val="Normal"/>
    <w:next w:val="Normal"/>
    <w:autoRedefine/>
    <w:uiPriority w:val="39"/>
    <w:unhideWhenUsed/>
    <w:rsid w:val="00294E8F"/>
    <w:pPr>
      <w:widowControl/>
      <w:suppressAutoHyphens w:val="0"/>
      <w:spacing w:after="100" w:line="259" w:lineRule="auto"/>
      <w:ind w:left="1320"/>
    </w:pPr>
    <w:rPr>
      <w:rFonts w:asciiTheme="minorHAnsi" w:eastAsiaTheme="minorEastAsia" w:hAnsiTheme="minorHAnsi" w:cstheme="minorBidi"/>
      <w:kern w:val="0"/>
    </w:rPr>
  </w:style>
  <w:style w:type="paragraph" w:styleId="TOC8">
    <w:name w:val="toc 8"/>
    <w:basedOn w:val="Normal"/>
    <w:next w:val="Normal"/>
    <w:autoRedefine/>
    <w:uiPriority w:val="39"/>
    <w:unhideWhenUsed/>
    <w:rsid w:val="00294E8F"/>
    <w:pPr>
      <w:widowControl/>
      <w:suppressAutoHyphens w:val="0"/>
      <w:spacing w:after="100" w:line="259" w:lineRule="auto"/>
      <w:ind w:left="1540"/>
    </w:pPr>
    <w:rPr>
      <w:rFonts w:asciiTheme="minorHAnsi" w:eastAsiaTheme="minorEastAsia" w:hAnsiTheme="minorHAnsi" w:cstheme="minorBidi"/>
      <w:kern w:val="0"/>
    </w:rPr>
  </w:style>
  <w:style w:type="paragraph" w:styleId="TOC9">
    <w:name w:val="toc 9"/>
    <w:basedOn w:val="Normal"/>
    <w:next w:val="Normal"/>
    <w:autoRedefine/>
    <w:uiPriority w:val="39"/>
    <w:unhideWhenUsed/>
    <w:rsid w:val="00294E8F"/>
    <w:pPr>
      <w:widowControl/>
      <w:suppressAutoHyphens w:val="0"/>
      <w:spacing w:after="100" w:line="259" w:lineRule="auto"/>
      <w:ind w:left="1760"/>
    </w:pPr>
    <w:rPr>
      <w:rFonts w:asciiTheme="minorHAnsi" w:eastAsiaTheme="minorEastAsia" w:hAnsiTheme="minorHAnsi" w:cstheme="minorBidi"/>
      <w:kern w:val="0"/>
    </w:rPr>
  </w:style>
  <w:style w:type="paragraph" w:styleId="CommentSubject">
    <w:name w:val="annotation subject"/>
    <w:basedOn w:val="CommentText"/>
    <w:next w:val="CommentText"/>
    <w:link w:val="CommentSubjectChar1"/>
    <w:uiPriority w:val="99"/>
    <w:rsid w:val="00264CDE"/>
    <w:rPr>
      <w:b/>
      <w:bCs/>
    </w:rPr>
  </w:style>
  <w:style w:type="character" w:customStyle="1" w:styleId="CommentSubjectChar1">
    <w:name w:val="Comment Subject Char1"/>
    <w:basedOn w:val="CommentTextChar1"/>
    <w:link w:val="CommentSubject"/>
    <w:uiPriority w:val="99"/>
    <w:rsid w:val="00264CDE"/>
    <w:rPr>
      <w:b/>
      <w:bCs/>
      <w:kern w:val="2"/>
      <w:sz w:val="20"/>
      <w:szCs w:val="20"/>
    </w:rPr>
  </w:style>
  <w:style w:type="character" w:styleId="PageNumber">
    <w:name w:val="page number"/>
    <w:basedOn w:val="DefaultParagraphFont"/>
    <w:uiPriority w:val="99"/>
    <w:rsid w:val="00E7639A"/>
  </w:style>
  <w:style w:type="character" w:customStyle="1" w:styleId="UnresolvedMention1">
    <w:name w:val="Unresolved Mention1"/>
    <w:basedOn w:val="DefaultParagraphFont"/>
    <w:uiPriority w:val="99"/>
    <w:semiHidden/>
    <w:unhideWhenUsed/>
    <w:rsid w:val="001B2112"/>
    <w:rPr>
      <w:color w:val="605E5C"/>
      <w:shd w:val="clear" w:color="auto" w:fill="E1DFDD"/>
    </w:rPr>
  </w:style>
  <w:style w:type="character" w:customStyle="1" w:styleId="link-annotation-unknown-block-id-595417395">
    <w:name w:val="link-annotation-unknown-block-id-595417395"/>
    <w:basedOn w:val="DefaultParagraphFont"/>
    <w:rsid w:val="00F849C9"/>
  </w:style>
  <w:style w:type="character" w:customStyle="1" w:styleId="link-annotation-unknown-block-id--1501769619">
    <w:name w:val="link-annotation-unknown-block-id--1501769619"/>
    <w:basedOn w:val="DefaultParagraphFont"/>
    <w:rsid w:val="00F849C9"/>
  </w:style>
  <w:style w:type="character" w:customStyle="1" w:styleId="link-annotation-unknown-block-id-742940922">
    <w:name w:val="link-annotation-unknown-block-id-742940922"/>
    <w:basedOn w:val="DefaultParagraphFont"/>
    <w:rsid w:val="00F849C9"/>
  </w:style>
  <w:style w:type="character" w:customStyle="1" w:styleId="link-annotation-unknown-block-id-1926380718">
    <w:name w:val="link-annotation-unknown-block-id-1926380718"/>
    <w:basedOn w:val="DefaultParagraphFont"/>
    <w:rsid w:val="005A2937"/>
  </w:style>
  <w:style w:type="character" w:customStyle="1" w:styleId="link-annotation-unknown-block-id-617036660">
    <w:name w:val="link-annotation-unknown-block-id-617036660"/>
    <w:basedOn w:val="DefaultParagraphFont"/>
    <w:rsid w:val="005A2937"/>
  </w:style>
  <w:style w:type="character" w:customStyle="1" w:styleId="link-annotation-unknown-block-id--1270909841">
    <w:name w:val="link-annotation-unknown-block-id--1270909841"/>
    <w:basedOn w:val="DefaultParagraphFont"/>
    <w:rsid w:val="005A2937"/>
  </w:style>
  <w:style w:type="character" w:customStyle="1" w:styleId="link-annotation-unknown-block-id-7000572">
    <w:name w:val="link-annotation-unknown-block-id-7000572"/>
    <w:basedOn w:val="DefaultParagraphFont"/>
    <w:rsid w:val="005A2937"/>
  </w:style>
  <w:style w:type="character" w:customStyle="1" w:styleId="link-annotation-unknown-block-id--1224289168">
    <w:name w:val="link-annotation-unknown-block-id--1224289168"/>
    <w:basedOn w:val="DefaultParagraphFont"/>
    <w:rsid w:val="005A2937"/>
  </w:style>
  <w:style w:type="character" w:customStyle="1" w:styleId="link-annotation-unknown-block-id--821335501">
    <w:name w:val="link-annotation-unknown-block-id--821335501"/>
    <w:basedOn w:val="DefaultParagraphFont"/>
    <w:rsid w:val="005A2937"/>
  </w:style>
  <w:style w:type="character" w:customStyle="1" w:styleId="link-annotation-unknown-block-id-973733273">
    <w:name w:val="link-annotation-unknown-block-id-973733273"/>
    <w:basedOn w:val="DefaultParagraphFont"/>
    <w:rsid w:val="005A2937"/>
  </w:style>
  <w:style w:type="character" w:customStyle="1" w:styleId="link-annotation-unknown-block-id-2081124891">
    <w:name w:val="link-annotation-unknown-block-id-2081124891"/>
    <w:basedOn w:val="DefaultParagraphFont"/>
    <w:rsid w:val="005A2937"/>
  </w:style>
  <w:style w:type="character" w:customStyle="1" w:styleId="link-annotation-unknown-block-id--596161966">
    <w:name w:val="link-annotation-unknown-block-id--596161966"/>
    <w:basedOn w:val="DefaultParagraphFont"/>
    <w:rsid w:val="005A2937"/>
  </w:style>
  <w:style w:type="character" w:customStyle="1" w:styleId="link-annotation-unknown-block-id-852986292">
    <w:name w:val="link-annotation-unknown-block-id-852986292"/>
    <w:basedOn w:val="DefaultParagraphFont"/>
    <w:rsid w:val="005A2937"/>
  </w:style>
  <w:style w:type="character" w:customStyle="1" w:styleId="link-annotation-unknown-block-id-1322575437">
    <w:name w:val="link-annotation-unknown-block-id-1322575437"/>
    <w:basedOn w:val="DefaultParagraphFont"/>
    <w:rsid w:val="005A2937"/>
  </w:style>
  <w:style w:type="character" w:customStyle="1" w:styleId="link-annotation-unknown-block-id-2049854692">
    <w:name w:val="link-annotation-unknown-block-id-2049854692"/>
    <w:basedOn w:val="DefaultParagraphFont"/>
    <w:rsid w:val="005A2937"/>
  </w:style>
  <w:style w:type="character" w:customStyle="1" w:styleId="link-annotation-unknown-block-id-676650800">
    <w:name w:val="link-annotation-unknown-block-id-676650800"/>
    <w:basedOn w:val="DefaultParagraphFont"/>
    <w:rsid w:val="005A2937"/>
  </w:style>
  <w:style w:type="character" w:customStyle="1" w:styleId="link-annotation-unknown-block-id--1727809490">
    <w:name w:val="link-annotation-unknown-block-id--1727809490"/>
    <w:basedOn w:val="DefaultParagraphFont"/>
    <w:rsid w:val="00D30A61"/>
  </w:style>
  <w:style w:type="character" w:customStyle="1" w:styleId="link-annotation-unknown-block-id--26160977">
    <w:name w:val="link-annotation-unknown-block-id--26160977"/>
    <w:basedOn w:val="DefaultParagraphFont"/>
    <w:rsid w:val="00D30A61"/>
  </w:style>
  <w:style w:type="character" w:customStyle="1" w:styleId="link-annotation-unknown-block-id--1450886280">
    <w:name w:val="link-annotation-unknown-block-id--1450886280"/>
    <w:basedOn w:val="DefaultParagraphFont"/>
    <w:rsid w:val="00D30A61"/>
  </w:style>
  <w:style w:type="character" w:customStyle="1" w:styleId="link-annotation-unknown-block-id--920637394">
    <w:name w:val="link-annotation-unknown-block-id--920637394"/>
    <w:basedOn w:val="DefaultParagraphFont"/>
    <w:rsid w:val="00D30A61"/>
  </w:style>
  <w:style w:type="character" w:customStyle="1" w:styleId="UnresolvedMention2">
    <w:name w:val="Unresolved Mention2"/>
    <w:basedOn w:val="DefaultParagraphFont"/>
    <w:uiPriority w:val="99"/>
    <w:semiHidden/>
    <w:unhideWhenUsed/>
    <w:rsid w:val="00BF7CF5"/>
    <w:rPr>
      <w:color w:val="605E5C"/>
      <w:shd w:val="clear" w:color="auto" w:fill="E1DFDD"/>
    </w:rPr>
  </w:style>
  <w:style w:type="character" w:customStyle="1" w:styleId="link-annotation-unknown-block-id--96188018">
    <w:name w:val="link-annotation-unknown-block-id--96188018"/>
    <w:basedOn w:val="DefaultParagraphFont"/>
    <w:rsid w:val="007C6B43"/>
  </w:style>
  <w:style w:type="character" w:customStyle="1" w:styleId="link-annotation-unknown-block-id-495841987">
    <w:name w:val="link-annotation-unknown-block-id-495841987"/>
    <w:basedOn w:val="DefaultParagraphFont"/>
    <w:rsid w:val="007C6B43"/>
  </w:style>
  <w:style w:type="character" w:customStyle="1" w:styleId="link-annotation-unknown-block-id--847436796">
    <w:name w:val="link-annotation-unknown-block-id--847436796"/>
    <w:basedOn w:val="DefaultParagraphFont"/>
    <w:rsid w:val="007C6B43"/>
  </w:style>
  <w:style w:type="character" w:customStyle="1" w:styleId="link-annotation-unknown-block-id--440976064">
    <w:name w:val="link-annotation-unknown-block-id--440976064"/>
    <w:basedOn w:val="DefaultParagraphFont"/>
    <w:rsid w:val="008B2D45"/>
  </w:style>
  <w:style w:type="character" w:customStyle="1" w:styleId="link-annotation-unknown-block-id--2080304902">
    <w:name w:val="link-annotation-unknown-block-id--2080304902"/>
    <w:basedOn w:val="DefaultParagraphFont"/>
    <w:rsid w:val="008B2D45"/>
  </w:style>
  <w:style w:type="paragraph" w:customStyle="1" w:styleId="Default">
    <w:name w:val="Default"/>
    <w:rsid w:val="002A645B"/>
    <w:pPr>
      <w:suppressAutoHyphens w:val="0"/>
      <w:autoSpaceDE w:val="0"/>
      <w:autoSpaceDN w:val="0"/>
      <w:adjustRightInd w:val="0"/>
    </w:pPr>
    <w:rPr>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30827849">
      <w:bodyDiv w:val="1"/>
      <w:marLeft w:val="0"/>
      <w:marRight w:val="0"/>
      <w:marTop w:val="0"/>
      <w:marBottom w:val="0"/>
      <w:divBdr>
        <w:top w:val="none" w:sz="0" w:space="0" w:color="auto"/>
        <w:left w:val="none" w:sz="0" w:space="0" w:color="auto"/>
        <w:bottom w:val="none" w:sz="0" w:space="0" w:color="auto"/>
        <w:right w:val="none" w:sz="0" w:space="0" w:color="auto"/>
      </w:divBdr>
    </w:div>
    <w:div w:id="140853310">
      <w:bodyDiv w:val="1"/>
      <w:marLeft w:val="0"/>
      <w:marRight w:val="0"/>
      <w:marTop w:val="0"/>
      <w:marBottom w:val="0"/>
      <w:divBdr>
        <w:top w:val="none" w:sz="0" w:space="0" w:color="auto"/>
        <w:left w:val="none" w:sz="0" w:space="0" w:color="auto"/>
        <w:bottom w:val="none" w:sz="0" w:space="0" w:color="auto"/>
        <w:right w:val="none" w:sz="0" w:space="0" w:color="auto"/>
      </w:divBdr>
    </w:div>
    <w:div w:id="212235775">
      <w:bodyDiv w:val="1"/>
      <w:marLeft w:val="0"/>
      <w:marRight w:val="0"/>
      <w:marTop w:val="0"/>
      <w:marBottom w:val="0"/>
      <w:divBdr>
        <w:top w:val="none" w:sz="0" w:space="0" w:color="auto"/>
        <w:left w:val="none" w:sz="0" w:space="0" w:color="auto"/>
        <w:bottom w:val="none" w:sz="0" w:space="0" w:color="auto"/>
        <w:right w:val="none" w:sz="0" w:space="0" w:color="auto"/>
      </w:divBdr>
    </w:div>
    <w:div w:id="287317677">
      <w:bodyDiv w:val="1"/>
      <w:marLeft w:val="0"/>
      <w:marRight w:val="0"/>
      <w:marTop w:val="0"/>
      <w:marBottom w:val="0"/>
      <w:divBdr>
        <w:top w:val="none" w:sz="0" w:space="0" w:color="auto"/>
        <w:left w:val="none" w:sz="0" w:space="0" w:color="auto"/>
        <w:bottom w:val="none" w:sz="0" w:space="0" w:color="auto"/>
        <w:right w:val="none" w:sz="0" w:space="0" w:color="auto"/>
      </w:divBdr>
    </w:div>
    <w:div w:id="318734177">
      <w:bodyDiv w:val="1"/>
      <w:marLeft w:val="0"/>
      <w:marRight w:val="0"/>
      <w:marTop w:val="0"/>
      <w:marBottom w:val="0"/>
      <w:divBdr>
        <w:top w:val="none" w:sz="0" w:space="0" w:color="auto"/>
        <w:left w:val="none" w:sz="0" w:space="0" w:color="auto"/>
        <w:bottom w:val="none" w:sz="0" w:space="0" w:color="auto"/>
        <w:right w:val="none" w:sz="0" w:space="0" w:color="auto"/>
      </w:divBdr>
    </w:div>
    <w:div w:id="453405327">
      <w:bodyDiv w:val="1"/>
      <w:marLeft w:val="0"/>
      <w:marRight w:val="0"/>
      <w:marTop w:val="0"/>
      <w:marBottom w:val="0"/>
      <w:divBdr>
        <w:top w:val="none" w:sz="0" w:space="0" w:color="auto"/>
        <w:left w:val="none" w:sz="0" w:space="0" w:color="auto"/>
        <w:bottom w:val="none" w:sz="0" w:space="0" w:color="auto"/>
        <w:right w:val="none" w:sz="0" w:space="0" w:color="auto"/>
      </w:divBdr>
    </w:div>
    <w:div w:id="527305088">
      <w:bodyDiv w:val="1"/>
      <w:marLeft w:val="0"/>
      <w:marRight w:val="0"/>
      <w:marTop w:val="0"/>
      <w:marBottom w:val="0"/>
      <w:divBdr>
        <w:top w:val="none" w:sz="0" w:space="0" w:color="auto"/>
        <w:left w:val="none" w:sz="0" w:space="0" w:color="auto"/>
        <w:bottom w:val="none" w:sz="0" w:space="0" w:color="auto"/>
        <w:right w:val="none" w:sz="0" w:space="0" w:color="auto"/>
      </w:divBdr>
    </w:div>
    <w:div w:id="694308409">
      <w:bodyDiv w:val="1"/>
      <w:marLeft w:val="0"/>
      <w:marRight w:val="0"/>
      <w:marTop w:val="0"/>
      <w:marBottom w:val="0"/>
      <w:divBdr>
        <w:top w:val="none" w:sz="0" w:space="0" w:color="auto"/>
        <w:left w:val="none" w:sz="0" w:space="0" w:color="auto"/>
        <w:bottom w:val="none" w:sz="0" w:space="0" w:color="auto"/>
        <w:right w:val="none" w:sz="0" w:space="0" w:color="auto"/>
      </w:divBdr>
    </w:div>
    <w:div w:id="703560198">
      <w:bodyDiv w:val="1"/>
      <w:marLeft w:val="0"/>
      <w:marRight w:val="0"/>
      <w:marTop w:val="0"/>
      <w:marBottom w:val="0"/>
      <w:divBdr>
        <w:top w:val="none" w:sz="0" w:space="0" w:color="auto"/>
        <w:left w:val="none" w:sz="0" w:space="0" w:color="auto"/>
        <w:bottom w:val="none" w:sz="0" w:space="0" w:color="auto"/>
        <w:right w:val="none" w:sz="0" w:space="0" w:color="auto"/>
      </w:divBdr>
    </w:div>
    <w:div w:id="715158551">
      <w:bodyDiv w:val="1"/>
      <w:marLeft w:val="0"/>
      <w:marRight w:val="0"/>
      <w:marTop w:val="0"/>
      <w:marBottom w:val="0"/>
      <w:divBdr>
        <w:top w:val="none" w:sz="0" w:space="0" w:color="auto"/>
        <w:left w:val="none" w:sz="0" w:space="0" w:color="auto"/>
        <w:bottom w:val="none" w:sz="0" w:space="0" w:color="auto"/>
        <w:right w:val="none" w:sz="0" w:space="0" w:color="auto"/>
      </w:divBdr>
    </w:div>
    <w:div w:id="899445191">
      <w:bodyDiv w:val="1"/>
      <w:marLeft w:val="0"/>
      <w:marRight w:val="0"/>
      <w:marTop w:val="0"/>
      <w:marBottom w:val="0"/>
      <w:divBdr>
        <w:top w:val="none" w:sz="0" w:space="0" w:color="auto"/>
        <w:left w:val="none" w:sz="0" w:space="0" w:color="auto"/>
        <w:bottom w:val="none" w:sz="0" w:space="0" w:color="auto"/>
        <w:right w:val="none" w:sz="0" w:space="0" w:color="auto"/>
      </w:divBdr>
    </w:div>
    <w:div w:id="970600052">
      <w:bodyDiv w:val="1"/>
      <w:marLeft w:val="0"/>
      <w:marRight w:val="0"/>
      <w:marTop w:val="0"/>
      <w:marBottom w:val="0"/>
      <w:divBdr>
        <w:top w:val="none" w:sz="0" w:space="0" w:color="auto"/>
        <w:left w:val="none" w:sz="0" w:space="0" w:color="auto"/>
        <w:bottom w:val="none" w:sz="0" w:space="0" w:color="auto"/>
        <w:right w:val="none" w:sz="0" w:space="0" w:color="auto"/>
      </w:divBdr>
    </w:div>
    <w:div w:id="1181313771">
      <w:bodyDiv w:val="1"/>
      <w:marLeft w:val="0"/>
      <w:marRight w:val="0"/>
      <w:marTop w:val="0"/>
      <w:marBottom w:val="0"/>
      <w:divBdr>
        <w:top w:val="none" w:sz="0" w:space="0" w:color="auto"/>
        <w:left w:val="none" w:sz="0" w:space="0" w:color="auto"/>
        <w:bottom w:val="none" w:sz="0" w:space="0" w:color="auto"/>
        <w:right w:val="none" w:sz="0" w:space="0" w:color="auto"/>
      </w:divBdr>
    </w:div>
    <w:div w:id="1308785113">
      <w:bodyDiv w:val="1"/>
      <w:marLeft w:val="0"/>
      <w:marRight w:val="0"/>
      <w:marTop w:val="0"/>
      <w:marBottom w:val="0"/>
      <w:divBdr>
        <w:top w:val="none" w:sz="0" w:space="0" w:color="auto"/>
        <w:left w:val="none" w:sz="0" w:space="0" w:color="auto"/>
        <w:bottom w:val="none" w:sz="0" w:space="0" w:color="auto"/>
        <w:right w:val="none" w:sz="0" w:space="0" w:color="auto"/>
      </w:divBdr>
    </w:div>
    <w:div w:id="1438796111">
      <w:bodyDiv w:val="1"/>
      <w:marLeft w:val="0"/>
      <w:marRight w:val="0"/>
      <w:marTop w:val="0"/>
      <w:marBottom w:val="0"/>
      <w:divBdr>
        <w:top w:val="none" w:sz="0" w:space="0" w:color="auto"/>
        <w:left w:val="none" w:sz="0" w:space="0" w:color="auto"/>
        <w:bottom w:val="none" w:sz="0" w:space="0" w:color="auto"/>
        <w:right w:val="none" w:sz="0" w:space="0" w:color="auto"/>
      </w:divBdr>
    </w:div>
    <w:div w:id="1481465254">
      <w:bodyDiv w:val="1"/>
      <w:marLeft w:val="0"/>
      <w:marRight w:val="0"/>
      <w:marTop w:val="0"/>
      <w:marBottom w:val="0"/>
      <w:divBdr>
        <w:top w:val="none" w:sz="0" w:space="0" w:color="auto"/>
        <w:left w:val="none" w:sz="0" w:space="0" w:color="auto"/>
        <w:bottom w:val="none" w:sz="0" w:space="0" w:color="auto"/>
        <w:right w:val="none" w:sz="0" w:space="0" w:color="auto"/>
      </w:divBdr>
    </w:div>
    <w:div w:id="1486311161">
      <w:bodyDiv w:val="1"/>
      <w:marLeft w:val="0"/>
      <w:marRight w:val="0"/>
      <w:marTop w:val="0"/>
      <w:marBottom w:val="0"/>
      <w:divBdr>
        <w:top w:val="none" w:sz="0" w:space="0" w:color="auto"/>
        <w:left w:val="none" w:sz="0" w:space="0" w:color="auto"/>
        <w:bottom w:val="none" w:sz="0" w:space="0" w:color="auto"/>
        <w:right w:val="none" w:sz="0" w:space="0" w:color="auto"/>
      </w:divBdr>
    </w:div>
    <w:div w:id="1554930543">
      <w:bodyDiv w:val="1"/>
      <w:marLeft w:val="0"/>
      <w:marRight w:val="0"/>
      <w:marTop w:val="0"/>
      <w:marBottom w:val="0"/>
      <w:divBdr>
        <w:top w:val="none" w:sz="0" w:space="0" w:color="auto"/>
        <w:left w:val="none" w:sz="0" w:space="0" w:color="auto"/>
        <w:bottom w:val="none" w:sz="0" w:space="0" w:color="auto"/>
        <w:right w:val="none" w:sz="0" w:space="0" w:color="auto"/>
      </w:divBdr>
    </w:div>
    <w:div w:id="1581863363">
      <w:bodyDiv w:val="1"/>
      <w:marLeft w:val="0"/>
      <w:marRight w:val="0"/>
      <w:marTop w:val="0"/>
      <w:marBottom w:val="0"/>
      <w:divBdr>
        <w:top w:val="none" w:sz="0" w:space="0" w:color="auto"/>
        <w:left w:val="none" w:sz="0" w:space="0" w:color="auto"/>
        <w:bottom w:val="none" w:sz="0" w:space="0" w:color="auto"/>
        <w:right w:val="none" w:sz="0" w:space="0" w:color="auto"/>
      </w:divBdr>
    </w:div>
    <w:div w:id="1673532223">
      <w:bodyDiv w:val="1"/>
      <w:marLeft w:val="0"/>
      <w:marRight w:val="0"/>
      <w:marTop w:val="0"/>
      <w:marBottom w:val="0"/>
      <w:divBdr>
        <w:top w:val="none" w:sz="0" w:space="0" w:color="auto"/>
        <w:left w:val="none" w:sz="0" w:space="0" w:color="auto"/>
        <w:bottom w:val="none" w:sz="0" w:space="0" w:color="auto"/>
        <w:right w:val="none" w:sz="0" w:space="0" w:color="auto"/>
      </w:divBdr>
    </w:div>
    <w:div w:id="2041782619">
      <w:bodyDiv w:val="1"/>
      <w:marLeft w:val="0"/>
      <w:marRight w:val="0"/>
      <w:marTop w:val="0"/>
      <w:marBottom w:val="0"/>
      <w:divBdr>
        <w:top w:val="none" w:sz="0" w:space="0" w:color="auto"/>
        <w:left w:val="none" w:sz="0" w:space="0" w:color="auto"/>
        <w:bottom w:val="none" w:sz="0" w:space="0" w:color="auto"/>
        <w:right w:val="none" w:sz="0" w:space="0" w:color="auto"/>
      </w:divBdr>
    </w:div>
    <w:div w:id="2057577950">
      <w:bodyDiv w:val="1"/>
      <w:marLeft w:val="0"/>
      <w:marRight w:val="0"/>
      <w:marTop w:val="0"/>
      <w:marBottom w:val="0"/>
      <w:divBdr>
        <w:top w:val="none" w:sz="0" w:space="0" w:color="auto"/>
        <w:left w:val="none" w:sz="0" w:space="0" w:color="auto"/>
        <w:bottom w:val="none" w:sz="0" w:space="0" w:color="auto"/>
        <w:right w:val="none" w:sz="0" w:space="0" w:color="auto"/>
      </w:divBdr>
      <w:divsChild>
        <w:div w:id="356085030">
          <w:marLeft w:val="0"/>
          <w:marRight w:val="0"/>
          <w:marTop w:val="0"/>
          <w:marBottom w:val="0"/>
          <w:divBdr>
            <w:top w:val="single" w:sz="2" w:space="0" w:color="E5E7EB"/>
            <w:left w:val="single" w:sz="2" w:space="0" w:color="E5E7EB"/>
            <w:bottom w:val="single" w:sz="2" w:space="0" w:color="E5E7EB"/>
            <w:right w:val="single" w:sz="2" w:space="0" w:color="E5E7EB"/>
          </w:divBdr>
          <w:divsChild>
            <w:div w:id="8914260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webSettings>
</file>

<file path=word/_rels/document.xml.rels><?xml version="1.0" encoding="UTF-8" standalone="yes"?>
<Relationships xmlns="http://schemas.openxmlformats.org/package/2006/relationships"><Relationship Id="rId26" Type="http://schemas.openxmlformats.org/officeDocument/2006/relationships/footer" Target="footer8.xml"/><Relationship Id="rId117" Type="http://schemas.openxmlformats.org/officeDocument/2006/relationships/hyperlink" Target="https://filamentphp.com/docs" TargetMode="External"/><Relationship Id="rId21" Type="http://schemas.openxmlformats.org/officeDocument/2006/relationships/image" Target="media/image3.png"/><Relationship Id="rId42" Type="http://schemas.openxmlformats.org/officeDocument/2006/relationships/footer" Target="footer13.xml"/><Relationship Id="rId47" Type="http://schemas.openxmlformats.org/officeDocument/2006/relationships/header" Target="header15.xml"/><Relationship Id="rId63" Type="http://schemas.openxmlformats.org/officeDocument/2006/relationships/header" Target="header22.xml"/><Relationship Id="rId68" Type="http://schemas.openxmlformats.org/officeDocument/2006/relationships/image" Target="media/image14.png"/><Relationship Id="rId84" Type="http://schemas.openxmlformats.org/officeDocument/2006/relationships/image" Target="media/image24.png"/><Relationship Id="rId89" Type="http://schemas.openxmlformats.org/officeDocument/2006/relationships/image" Target="media/image29.png"/><Relationship Id="rId112" Type="http://schemas.openxmlformats.org/officeDocument/2006/relationships/hyperlink" Target="https://dev.mysql.com/doc/" TargetMode="External"/><Relationship Id="rId16" Type="http://schemas.openxmlformats.org/officeDocument/2006/relationships/footer" Target="footer4.xml"/><Relationship Id="rId107" Type="http://schemas.openxmlformats.org/officeDocument/2006/relationships/hyperlink" Target="https://asana.com/fr/resources/requirements-gathering" TargetMode="External"/><Relationship Id="rId11" Type="http://schemas.openxmlformats.org/officeDocument/2006/relationships/hyperlink" Target="file:///C:\Users\PC\Downloads\MEMOIRE_PFE_BENZERDJEB_FINALE%201.docx" TargetMode="External"/><Relationship Id="rId32" Type="http://schemas.openxmlformats.org/officeDocument/2006/relationships/image" Target="media/image8.png"/><Relationship Id="rId37" Type="http://schemas.openxmlformats.org/officeDocument/2006/relationships/header" Target="header10.xml"/><Relationship Id="rId53" Type="http://schemas.openxmlformats.org/officeDocument/2006/relationships/header" Target="header17.xml"/><Relationship Id="rId58" Type="http://schemas.openxmlformats.org/officeDocument/2006/relationships/footer" Target="footer21.xml"/><Relationship Id="rId74" Type="http://schemas.openxmlformats.org/officeDocument/2006/relationships/footer" Target="footer27.xml"/><Relationship Id="rId79" Type="http://schemas.openxmlformats.org/officeDocument/2006/relationships/image" Target="media/image19.png"/><Relationship Id="rId102" Type="http://schemas.openxmlformats.org/officeDocument/2006/relationships/hyperlink" Target="https://www.conseilsmarketing.com/techniques-de-ventes/a-quoi-sert-un-crm-quels-sont-les-benefices-pratiques/" TargetMode="External"/><Relationship Id="rId123" Type="http://schemas.openxmlformats.org/officeDocument/2006/relationships/footer" Target="footer28.xml"/><Relationship Id="rId5" Type="http://schemas.openxmlformats.org/officeDocument/2006/relationships/webSettings" Target="webSettings.xml"/><Relationship Id="rId90" Type="http://schemas.openxmlformats.org/officeDocument/2006/relationships/image" Target="media/image30.png"/><Relationship Id="rId95" Type="http://schemas.openxmlformats.org/officeDocument/2006/relationships/image" Target="media/image35.png"/><Relationship Id="rId22" Type="http://schemas.openxmlformats.org/officeDocument/2006/relationships/image" Target="media/image4.png"/><Relationship Id="rId27" Type="http://schemas.openxmlformats.org/officeDocument/2006/relationships/header" Target="header7.xml"/><Relationship Id="rId43" Type="http://schemas.openxmlformats.org/officeDocument/2006/relationships/footer" Target="footer14.xml"/><Relationship Id="rId48" Type="http://schemas.openxmlformats.org/officeDocument/2006/relationships/footer" Target="footer16.xml"/><Relationship Id="rId64" Type="http://schemas.openxmlformats.org/officeDocument/2006/relationships/footer" Target="footer24.xml"/><Relationship Id="rId69" Type="http://schemas.openxmlformats.org/officeDocument/2006/relationships/header" Target="header23.xml"/><Relationship Id="rId113" Type="http://schemas.openxmlformats.org/officeDocument/2006/relationships/hyperlink" Target="https://redis.io/docs/latest/" TargetMode="External"/><Relationship Id="rId118" Type="http://schemas.openxmlformats.org/officeDocument/2006/relationships/hyperlink" Target="https://docs.flutter.dev/" TargetMode="External"/><Relationship Id="rId80" Type="http://schemas.openxmlformats.org/officeDocument/2006/relationships/image" Target="media/image20.png"/><Relationship Id="rId85" Type="http://schemas.openxmlformats.org/officeDocument/2006/relationships/image" Target="media/image25.png"/><Relationship Id="rId12" Type="http://schemas.openxmlformats.org/officeDocument/2006/relationships/footer" Target="footer2.xml"/><Relationship Id="rId17" Type="http://schemas.openxmlformats.org/officeDocument/2006/relationships/footer" Target="footer5.xml"/><Relationship Id="rId33" Type="http://schemas.openxmlformats.org/officeDocument/2006/relationships/header" Target="header8.xml"/><Relationship Id="rId38" Type="http://schemas.openxmlformats.org/officeDocument/2006/relationships/footer" Target="footer12.xml"/><Relationship Id="rId59" Type="http://schemas.openxmlformats.org/officeDocument/2006/relationships/header" Target="header20.xml"/><Relationship Id="rId103" Type="http://schemas.openxmlformats.org/officeDocument/2006/relationships/hyperlink" Target="https://www.salesforce.com/fr/learning-centre/crm/what-is-crm/" TargetMode="External"/><Relationship Id="rId108" Type="http://schemas.openxmlformats.org/officeDocument/2006/relationships/hyperlink" Target="https://shs.cairn.info/la-boite-a-outils-du-e-commerce--9782100795734-page-12?lang=fr" TargetMode="External"/><Relationship Id="rId124" Type="http://schemas.openxmlformats.org/officeDocument/2006/relationships/fontTable" Target="fontTable.xml"/><Relationship Id="rId54" Type="http://schemas.openxmlformats.org/officeDocument/2006/relationships/header" Target="header18.xml"/><Relationship Id="rId70" Type="http://schemas.openxmlformats.org/officeDocument/2006/relationships/header" Target="header24.xml"/><Relationship Id="rId75" Type="http://schemas.openxmlformats.org/officeDocument/2006/relationships/image" Target="media/image15.png"/><Relationship Id="rId91" Type="http://schemas.openxmlformats.org/officeDocument/2006/relationships/image" Target="media/image31.png"/><Relationship Id="rId96" Type="http://schemas.openxmlformats.org/officeDocument/2006/relationships/image" Target="media/image36.png"/><Relationship Id="rId1" Type="http://schemas.openxmlformats.org/officeDocument/2006/relationships/customXml" Target="../customXml/item1.xml"/><Relationship Id="rId6" Type="http://schemas.openxmlformats.org/officeDocument/2006/relationships/footnotes" Target="footnotes.xml"/><Relationship Id="rId23" Type="http://schemas.openxmlformats.org/officeDocument/2006/relationships/header" Target="header5.xml"/><Relationship Id="rId28" Type="http://schemas.openxmlformats.org/officeDocument/2006/relationships/footer" Target="footer9.xml"/><Relationship Id="rId49" Type="http://schemas.openxmlformats.org/officeDocument/2006/relationships/footer" Target="footer17.xml"/><Relationship Id="rId114" Type="http://schemas.openxmlformats.org/officeDocument/2006/relationships/hyperlink" Target="https://developers.google.com/maps/documentation/android-sdk/overview?hl=fr" TargetMode="External"/><Relationship Id="rId119" Type="http://schemas.openxmlformats.org/officeDocument/2006/relationships/hyperlink" Target="https://pusher.com/docs/" TargetMode="External"/><Relationship Id="rId44" Type="http://schemas.openxmlformats.org/officeDocument/2006/relationships/header" Target="header13.xml"/><Relationship Id="rId60" Type="http://schemas.openxmlformats.org/officeDocument/2006/relationships/header" Target="header21.xml"/><Relationship Id="rId65" Type="http://schemas.openxmlformats.org/officeDocument/2006/relationships/image" Target="media/image11.png"/><Relationship Id="rId81" Type="http://schemas.openxmlformats.org/officeDocument/2006/relationships/image" Target="media/image21.png"/><Relationship Id="rId86" Type="http://schemas.openxmlformats.org/officeDocument/2006/relationships/image" Target="media/image26.png"/><Relationship Id="rId13" Type="http://schemas.openxmlformats.org/officeDocument/2006/relationships/footer" Target="footer3.xml"/><Relationship Id="rId18" Type="http://schemas.openxmlformats.org/officeDocument/2006/relationships/header" Target="header3.xml"/><Relationship Id="rId39" Type="http://schemas.openxmlformats.org/officeDocument/2006/relationships/image" Target="media/image9.png"/><Relationship Id="rId109" Type="http://schemas.openxmlformats.org/officeDocument/2006/relationships/hyperlink" Target="http://orm.bdpedia.fr/mvc.html" TargetMode="External"/><Relationship Id="rId34" Type="http://schemas.openxmlformats.org/officeDocument/2006/relationships/header" Target="header9.xml"/><Relationship Id="rId50" Type="http://schemas.openxmlformats.org/officeDocument/2006/relationships/header" Target="header16.xml"/><Relationship Id="rId55" Type="http://schemas.openxmlformats.org/officeDocument/2006/relationships/footer" Target="footer19.xml"/><Relationship Id="rId76" Type="http://schemas.openxmlformats.org/officeDocument/2006/relationships/image" Target="media/image16.png"/><Relationship Id="rId97" Type="http://schemas.openxmlformats.org/officeDocument/2006/relationships/image" Target="media/image37.png"/><Relationship Id="rId104" Type="http://schemas.openxmlformats.org/officeDocument/2006/relationships/hyperlink" Target="https://www.succes-marketing.com/logiciel-erp/" TargetMode="External"/><Relationship Id="rId120" Type="http://schemas.openxmlformats.org/officeDocument/2006/relationships/hyperlink" Target="https://code.visualstudio.com/docs" TargetMode="External"/><Relationship Id="rId125" Type="http://schemas.openxmlformats.org/officeDocument/2006/relationships/theme" Target="theme/theme1.xml"/><Relationship Id="rId7" Type="http://schemas.openxmlformats.org/officeDocument/2006/relationships/endnotes" Target="endnotes.xml"/><Relationship Id="rId71" Type="http://schemas.openxmlformats.org/officeDocument/2006/relationships/footer" Target="footer25.xml"/><Relationship Id="rId92" Type="http://schemas.openxmlformats.org/officeDocument/2006/relationships/image" Target="media/image32.png"/><Relationship Id="rId2" Type="http://schemas.openxmlformats.org/officeDocument/2006/relationships/numbering" Target="numbering.xml"/><Relationship Id="rId29" Type="http://schemas.openxmlformats.org/officeDocument/2006/relationships/image" Target="media/image5.png"/><Relationship Id="rId24" Type="http://schemas.openxmlformats.org/officeDocument/2006/relationships/header" Target="header6.xml"/><Relationship Id="rId40" Type="http://schemas.openxmlformats.org/officeDocument/2006/relationships/header" Target="header11.xml"/><Relationship Id="rId45" Type="http://schemas.openxmlformats.org/officeDocument/2006/relationships/footer" Target="footer15.xml"/><Relationship Id="rId66" Type="http://schemas.openxmlformats.org/officeDocument/2006/relationships/image" Target="media/image12.png"/><Relationship Id="rId87" Type="http://schemas.openxmlformats.org/officeDocument/2006/relationships/image" Target="media/image27.png"/><Relationship Id="rId110" Type="http://schemas.openxmlformats.org/officeDocument/2006/relationships/hyperlink" Target="https://www.redhat.com/fr/topics/api/what-is-a-rest-api" TargetMode="External"/><Relationship Id="rId115" Type="http://schemas.openxmlformats.org/officeDocument/2006/relationships/hyperlink" Target="https://openrouteservice.org/" TargetMode="External"/><Relationship Id="rId61" Type="http://schemas.openxmlformats.org/officeDocument/2006/relationships/footer" Target="footer22.xml"/><Relationship Id="rId82" Type="http://schemas.openxmlformats.org/officeDocument/2006/relationships/image" Target="media/image22.png"/><Relationship Id="rId19" Type="http://schemas.openxmlformats.org/officeDocument/2006/relationships/footer" Target="footer6.xml"/><Relationship Id="rId14" Type="http://schemas.openxmlformats.org/officeDocument/2006/relationships/header" Target="header1.xml"/><Relationship Id="rId30" Type="http://schemas.openxmlformats.org/officeDocument/2006/relationships/image" Target="media/image6.png"/><Relationship Id="rId35" Type="http://schemas.openxmlformats.org/officeDocument/2006/relationships/footer" Target="footer10.xml"/><Relationship Id="rId56" Type="http://schemas.openxmlformats.org/officeDocument/2006/relationships/footer" Target="footer20.xml"/><Relationship Id="rId77" Type="http://schemas.openxmlformats.org/officeDocument/2006/relationships/image" Target="media/image17.png"/><Relationship Id="rId100" Type="http://schemas.openxmlformats.org/officeDocument/2006/relationships/image" Target="media/image40.png"/><Relationship Id="rId105" Type="http://schemas.openxmlformats.org/officeDocument/2006/relationships/hyperlink" Target="https://clickup.com/fr-FR/blog/69832/logiciel-de-gestion-des-operations" TargetMode="External"/><Relationship Id="rId8" Type="http://schemas.openxmlformats.org/officeDocument/2006/relationships/image" Target="media/image1.jpeg"/><Relationship Id="rId51" Type="http://schemas.openxmlformats.org/officeDocument/2006/relationships/footer" Target="footer18.xml"/><Relationship Id="rId72" Type="http://schemas.openxmlformats.org/officeDocument/2006/relationships/footer" Target="footer26.xml"/><Relationship Id="rId93" Type="http://schemas.openxmlformats.org/officeDocument/2006/relationships/image" Target="media/image33.png"/><Relationship Id="rId98" Type="http://schemas.openxmlformats.org/officeDocument/2006/relationships/image" Target="media/image38.png"/><Relationship Id="rId121" Type="http://schemas.openxmlformats.org/officeDocument/2006/relationships/hyperlink" Target="https://docs.tableplus.com/" TargetMode="External"/><Relationship Id="rId3" Type="http://schemas.openxmlformats.org/officeDocument/2006/relationships/styles" Target="styles.xml"/><Relationship Id="rId25" Type="http://schemas.openxmlformats.org/officeDocument/2006/relationships/footer" Target="footer7.xml"/><Relationship Id="rId46" Type="http://schemas.openxmlformats.org/officeDocument/2006/relationships/header" Target="header14.xml"/><Relationship Id="rId67" Type="http://schemas.openxmlformats.org/officeDocument/2006/relationships/image" Target="media/image13.png"/><Relationship Id="rId116" Type="http://schemas.openxmlformats.org/officeDocument/2006/relationships/hyperlink" Target="https://laravel.com/docs/12.x" TargetMode="External"/><Relationship Id="rId20" Type="http://schemas.openxmlformats.org/officeDocument/2006/relationships/header" Target="header4.xml"/><Relationship Id="rId41" Type="http://schemas.openxmlformats.org/officeDocument/2006/relationships/header" Target="header12.xml"/><Relationship Id="rId62" Type="http://schemas.openxmlformats.org/officeDocument/2006/relationships/footer" Target="footer23.xml"/><Relationship Id="rId83" Type="http://schemas.openxmlformats.org/officeDocument/2006/relationships/image" Target="media/image23.png"/><Relationship Id="rId88" Type="http://schemas.openxmlformats.org/officeDocument/2006/relationships/image" Target="media/image28.png"/><Relationship Id="rId111" Type="http://schemas.openxmlformats.org/officeDocument/2006/relationships/hyperlink" Target="https://developer.mozilla.org/fr/docs/Web/API/WebSockets_API" TargetMode="External"/><Relationship Id="rId15" Type="http://schemas.openxmlformats.org/officeDocument/2006/relationships/header" Target="header2.xml"/><Relationship Id="rId36" Type="http://schemas.openxmlformats.org/officeDocument/2006/relationships/footer" Target="footer11.xml"/><Relationship Id="rId57" Type="http://schemas.openxmlformats.org/officeDocument/2006/relationships/header" Target="header19.xml"/><Relationship Id="rId106" Type="http://schemas.openxmlformats.org/officeDocument/2006/relationships/hyperlink" Target="https://www.divalto.com/definition-logiciel-erp/definition-erp/historique-erp/" TargetMode="External"/><Relationship Id="rId10" Type="http://schemas.openxmlformats.org/officeDocument/2006/relationships/hyperlink" Target="file:///C:\Users\PC\Downloads\MEMOIRE_PFE_BENZERDJEB_FINALE%201.docx" TargetMode="External"/><Relationship Id="rId31" Type="http://schemas.openxmlformats.org/officeDocument/2006/relationships/image" Target="media/image7.png"/><Relationship Id="rId52" Type="http://schemas.openxmlformats.org/officeDocument/2006/relationships/image" Target="media/image10.png"/><Relationship Id="rId73" Type="http://schemas.openxmlformats.org/officeDocument/2006/relationships/header" Target="header25.xml"/><Relationship Id="rId78" Type="http://schemas.openxmlformats.org/officeDocument/2006/relationships/image" Target="media/image18.png"/><Relationship Id="rId94" Type="http://schemas.openxmlformats.org/officeDocument/2006/relationships/image" Target="media/image34.png"/><Relationship Id="rId99" Type="http://schemas.openxmlformats.org/officeDocument/2006/relationships/image" Target="media/image39.png"/><Relationship Id="rId101" Type="http://schemas.openxmlformats.org/officeDocument/2006/relationships/hyperlink" Target="https://www.sap.com/france/products/erp/what-is-erp.html" TargetMode="External"/><Relationship Id="rId122" Type="http://schemas.openxmlformats.org/officeDocument/2006/relationships/hyperlink" Target="https://laragon.org/docs/" TargetMode="External"/><Relationship Id="rId4" Type="http://schemas.openxmlformats.org/officeDocument/2006/relationships/settings" Target="settings.xml"/><Relationship Id="rId9" Type="http://schemas.openxmlformats.org/officeDocument/2006/relationships/footer" Target="footer1.xml"/></Relationships>
</file>

<file path=word/_rels/fontTable.xml.rels><?xml version="1.0" encoding="UTF-8" standalone="yes"?>
<Relationships xmlns="http://schemas.openxmlformats.org/package/2006/relationships"><Relationship Id="rId8" Type="http://schemas.openxmlformats.org/officeDocument/2006/relationships/font" Target="fonts/font8.odttf"/><Relationship Id="rId13" Type="http://schemas.openxmlformats.org/officeDocument/2006/relationships/font" Target="fonts/font13.odttf"/><Relationship Id="rId3" Type="http://schemas.openxmlformats.org/officeDocument/2006/relationships/font" Target="fonts/font3.odttf"/><Relationship Id="rId7" Type="http://schemas.openxmlformats.org/officeDocument/2006/relationships/font" Target="fonts/font7.odttf"/><Relationship Id="rId12" Type="http://schemas.openxmlformats.org/officeDocument/2006/relationships/font" Target="fonts/font12.odttf"/><Relationship Id="rId2" Type="http://schemas.openxmlformats.org/officeDocument/2006/relationships/font" Target="fonts/font2.odttf"/><Relationship Id="rId1" Type="http://schemas.openxmlformats.org/officeDocument/2006/relationships/font" Target="fonts/font1.odttf"/><Relationship Id="rId6" Type="http://schemas.openxmlformats.org/officeDocument/2006/relationships/font" Target="fonts/font6.odttf"/><Relationship Id="rId11" Type="http://schemas.openxmlformats.org/officeDocument/2006/relationships/font" Target="fonts/font11.odttf"/><Relationship Id="rId5" Type="http://schemas.openxmlformats.org/officeDocument/2006/relationships/font" Target="fonts/font5.odttf"/><Relationship Id="rId10" Type="http://schemas.openxmlformats.org/officeDocument/2006/relationships/font" Target="fonts/font10.odttf"/><Relationship Id="rId4" Type="http://schemas.openxmlformats.org/officeDocument/2006/relationships/font" Target="fonts/font4.odttf"/><Relationship Id="rId9" Type="http://schemas.openxmlformats.org/officeDocument/2006/relationships/font" Target="fonts/font9.odttf"/></Relationships>
</file>

<file path=word/_rels/footer12.xml.rels><?xml version="1.0" encoding="UTF-8" standalone="yes"?>
<Relationships xmlns="http://schemas.openxmlformats.org/package/2006/relationships"><Relationship Id="rId1" Type="http://schemas.openxmlformats.org/officeDocument/2006/relationships/image" Target="media/image2.png"/></Relationships>
</file>

<file path=word/_rels/footer15.xml.rels><?xml version="1.0" encoding="UTF-8" standalone="yes"?>
<Relationships xmlns="http://schemas.openxmlformats.org/package/2006/relationships"><Relationship Id="rId1" Type="http://schemas.openxmlformats.org/officeDocument/2006/relationships/image" Target="media/image2.png"/></Relationships>
</file>

<file path=word/_rels/footer17.xml.rels><?xml version="1.0" encoding="UTF-8" standalone="yes"?>
<Relationships xmlns="http://schemas.openxmlformats.org/package/2006/relationships"><Relationship Id="rId1" Type="http://schemas.openxmlformats.org/officeDocument/2006/relationships/image" Target="media/image2.png"/></Relationships>
</file>

<file path=word/_rels/footer18.xml.rels><?xml version="1.0" encoding="UTF-8" standalone="yes"?>
<Relationships xmlns="http://schemas.openxmlformats.org/package/2006/relationships"><Relationship Id="rId1" Type="http://schemas.openxmlformats.org/officeDocument/2006/relationships/image" Target="media/image2.png"/></Relationships>
</file>

<file path=word/_rels/footer21.xml.rels><?xml version="1.0" encoding="UTF-8" standalone="yes"?>
<Relationships xmlns="http://schemas.openxmlformats.org/package/2006/relationships"><Relationship Id="rId1" Type="http://schemas.openxmlformats.org/officeDocument/2006/relationships/image" Target="media/image2.png"/></Relationships>
</file>

<file path=word/_rels/footer24.xml.rels><?xml version="1.0" encoding="UTF-8" standalone="yes"?>
<Relationships xmlns="http://schemas.openxmlformats.org/package/2006/relationships"><Relationship Id="rId1" Type="http://schemas.openxmlformats.org/officeDocument/2006/relationships/image" Target="media/image2.png"/></Relationships>
</file>

<file path=word/_rels/footer27.xml.rels><?xml version="1.0" encoding="UTF-8" standalone="yes"?>
<Relationships xmlns="http://schemas.openxmlformats.org/package/2006/relationships"><Relationship Id="rId1" Type="http://schemas.openxmlformats.org/officeDocument/2006/relationships/image" Target="media/image2.png"/></Relationships>
</file>

<file path=word/_rels/footer6.xml.rels><?xml version="1.0" encoding="UTF-8" standalone="yes"?>
<Relationships xmlns="http://schemas.openxmlformats.org/package/2006/relationships"><Relationship Id="rId1" Type="http://schemas.openxmlformats.org/officeDocument/2006/relationships/image" Target="media/image2.png"/></Relationships>
</file>

<file path=word/_rels/footer9.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rgbClr val="000000"/>
      </a:dk1>
      <a:lt1>
        <a:srgbClr val="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Times New Roman"/>
        <a:ea typeface="Times New Roman"/>
        <a:cs typeface="Times New Roman"/>
      </a:majorFont>
      <a:minorFont>
        <a:latin typeface="Times New Roman"/>
        <a:ea typeface="Times New Roman"/>
        <a:cs typeface="Times New Roman"/>
      </a:minorFont>
    </a:fontScheme>
    <a:fmtScheme>
      <a:fillStyleLst>
        <a:solidFill>
          <a:schemeClr val="phClr"/>
        </a:solidFill>
        <a:gradFill>
          <a:gsLst>
            <a:gs pos="0">
              <a:schemeClr val="phClr">
                <a:tint val="50000"/>
              </a:schemeClr>
            </a:gs>
            <a:gs pos="35000">
              <a:schemeClr val="phClr">
                <a:tint val="37000"/>
              </a:schemeClr>
            </a:gs>
            <a:gs pos="100000">
              <a:schemeClr val="phClr">
                <a:tint val="15000"/>
              </a:schemeClr>
            </a:gs>
          </a:gsLst>
          <a:lin ang="16200000" scaled="1"/>
          <a:tileRect/>
        </a:gradFill>
        <a:gradFill>
          <a:gsLst>
            <a:gs pos="0">
              <a:schemeClr val="phClr">
                <a:shade val="51000"/>
              </a:schemeClr>
            </a:gs>
            <a:gs pos="80000">
              <a:schemeClr val="phClr">
                <a:shade val="93000"/>
              </a:schemeClr>
            </a:gs>
            <a:gs pos="100000">
              <a:schemeClr val="phClr">
                <a:shade val="94000"/>
              </a:schemeClr>
            </a:gs>
          </a:gsLst>
          <a:lin ang="16200000" scaled="0"/>
          <a:tileRect/>
        </a:gradFill>
      </a:fillStyleLst>
      <a:lnStyleLst>
        <a:ln w="9525" cap="flat" cmpd="sng" algn="ctr">
          <a:prstDash val="solid"/>
        </a:ln>
        <a:ln w="25400" cap="flat" cmpd="sng" algn="ctr">
          <a:prstDash val="solid"/>
        </a:ln>
        <a:ln w="38100" cap="flat" cmpd="sng" algn="ctr">
          <a:prstDash val="solid"/>
        </a:ln>
      </a:lnStyleLst>
      <a:effectStyleLst>
        <a:effectStyle>
          <a:effectLst/>
        </a:effectStyle>
        <a:effectStyle>
          <a:effectLst/>
        </a:effectStyle>
        <a:effectStyle>
          <a:effectLst/>
        </a:effectStyle>
      </a:effectStyleLst>
      <a:bgFillStyleLst>
        <a:solidFill>
          <a:schemeClr val="phClr"/>
        </a:solidFill>
        <a:gradFill>
          <a:gsLst>
            <a:gs pos="0">
              <a:schemeClr val="phClr">
                <a:tint val="40000"/>
              </a:schemeClr>
            </a:gs>
            <a:gs pos="40000">
              <a:schemeClr val="phClr">
                <a:tint val="45000"/>
                <a:shade val="99000"/>
              </a:schemeClr>
            </a:gs>
            <a:gs pos="100000">
              <a:schemeClr val="phClr">
                <a:shade val="20000"/>
              </a:schemeClr>
            </a:gs>
          </a:gsLst>
          <a:path path="circle">
            <a:fillToRect l="50000" t="-80000" r="50000" b="180000"/>
          </a:path>
          <a:tileRect/>
        </a:gradFill>
        <a:gradFill>
          <a:gsLst>
            <a:gs pos="0">
              <a:schemeClr val="phClr">
                <a:tint val="80000"/>
              </a:schemeClr>
            </a:gs>
            <a:gs pos="100000">
              <a:schemeClr val="phClr">
                <a:shade val="30000"/>
              </a:schemeClr>
            </a:gs>
          </a:gsLst>
          <a:path path="circle">
            <a:fillToRect l="50000" t="50000" r="50000" b="50000"/>
          </a:path>
          <a:tileRect/>
        </a:gradFill>
      </a:bgFillStyleLst>
    </a:fmtScheme>
  </a:themeElements>
  <a:objectDefaults/>
  <a:extraClrSchemeLst/>
</a:theme>
</file>

<file path=word/webextensions/_rels/taskpanes.xml.rels><?xml version="1.0" encoding="UTF-8" standalone="yes"?>
<Relationships xmlns="http://schemas.openxmlformats.org/package/2006/relationships"><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350" row="2">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36584930-1C47-4FF8-885C-B956525DB78E}">
  <we:reference id="wa104099688" version="1.3.0.0" store="en-US" storeType="OMEX"/>
  <we:alternateReferences/>
  <we:properties/>
  <we:bindings/>
  <we:snapshot xmlns:r="http://schemas.openxmlformats.org/officeDocument/2006/relationships"/>
</we:webextension>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Placeholder1</b:Tag>
    <b:SourceType>BookSection</b:SourceType>
    <b:Guid>{9D349CA7-3B5C-4F99-8513-F968B00EC48D}</b:Guid>
    <b:RefOrder>1</b:RefOrder>
  </b:Source>
</b:Sources>
</file>

<file path=customXml/itemProps1.xml><?xml version="1.0" encoding="utf-8"?>
<ds:datastoreItem xmlns:ds="http://schemas.openxmlformats.org/officeDocument/2006/customXml" ds:itemID="{8519266D-1DCE-45B5-BA43-35CC982BA98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1029</TotalTime>
  <Pages>79</Pages>
  <Words>14661</Words>
  <Characters>80640</Characters>
  <Application>Microsoft Office Word</Application>
  <DocSecurity>0</DocSecurity>
  <Lines>672</Lines>
  <Paragraphs>190</Paragraphs>
  <ScaleCrop>false</ScaleCrop>
  <HeadingPairs>
    <vt:vector size="4" baseType="variant">
      <vt:variant>
        <vt:lpstr>Title</vt:lpstr>
      </vt:variant>
      <vt:variant>
        <vt:i4>1</vt:i4>
      </vt:variant>
      <vt:variant>
        <vt:lpstr>Titre</vt:lpstr>
      </vt:variant>
      <vt:variant>
        <vt:i4>1</vt:i4>
      </vt:variant>
    </vt:vector>
  </HeadingPairs>
  <TitlesOfParts>
    <vt:vector size="2" baseType="lpstr">
      <vt:lpstr/>
      <vt:lpstr/>
    </vt:vector>
  </TitlesOfParts>
  <Company/>
  <LinksUpToDate>false</LinksUpToDate>
  <CharactersWithSpaces>95111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PC</dc:creator>
  <dc:description/>
  <cp:lastModifiedBy>PC</cp:lastModifiedBy>
  <cp:revision>291</cp:revision>
  <dcterms:created xsi:type="dcterms:W3CDTF">2025-06-13T10:54:00Z</dcterms:created>
  <dcterms:modified xsi:type="dcterms:W3CDTF">2025-07-05T20:47:00Z</dcterms:modified>
  <dc:language>en-US</dc:language>
</cp:coreProperties>
</file>